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2EE" w:rsidRPr="00260DC9" w:rsidRDefault="00E16CC6" w:rsidP="00260DC9">
      <w:pPr>
        <w:jc w:val="center"/>
        <w:rPr>
          <w:rFonts w:cs="Times New Roman"/>
        </w:rPr>
      </w:pPr>
      <w:r>
        <w:rPr>
          <w:rFonts w:cs="Times New Roman"/>
        </w:rPr>
        <w:t xml:space="preserve"> </w:t>
      </w:r>
      <w:r w:rsidR="00260DC9" w:rsidRPr="00260DC9">
        <w:rPr>
          <w:rFonts w:cs="Times New Roman"/>
          <w:noProof/>
          <w:sz w:val="28"/>
          <w:szCs w:val="28"/>
          <w:lang w:eastAsia="es-EC"/>
        </w:rPr>
        <w:drawing>
          <wp:inline distT="0" distB="0" distL="0" distR="0">
            <wp:extent cx="2188628" cy="1457325"/>
            <wp:effectExtent l="19050" t="0" r="2122" b="0"/>
            <wp:docPr id="7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Imagen 1"/>
                    <pic:cNvPicPr>
                      <a:picLocks noChangeAspect="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264" cy="1477059"/>
                    </a:xfrm>
                    <a:prstGeom prst="rect">
                      <a:avLst/>
                    </a:prstGeom>
                    <a:noFill/>
                    <a:ln>
                      <a:noFill/>
                    </a:ln>
                    <a:extLst/>
                  </pic:spPr>
                </pic:pic>
              </a:graphicData>
            </a:graphic>
          </wp:inline>
        </w:drawing>
      </w:r>
    </w:p>
    <w:p w:rsidR="00260DC9" w:rsidRPr="00260DC9" w:rsidRDefault="00260DC9" w:rsidP="00260DC9">
      <w:pPr>
        <w:jc w:val="center"/>
        <w:rPr>
          <w:rFonts w:cs="Times New Roman"/>
          <w:b/>
          <w:sz w:val="32"/>
          <w:szCs w:val="32"/>
        </w:rPr>
      </w:pPr>
      <w:r w:rsidRPr="00260DC9">
        <w:rPr>
          <w:rFonts w:cs="Times New Roman"/>
          <w:b/>
          <w:sz w:val="32"/>
          <w:szCs w:val="32"/>
        </w:rPr>
        <w:t>UNIVERSIDAD NACIONAL DE CHIMBORAZO</w:t>
      </w:r>
    </w:p>
    <w:p w:rsidR="00260DC9" w:rsidRPr="00260DC9" w:rsidRDefault="00260DC9" w:rsidP="00260DC9">
      <w:pPr>
        <w:jc w:val="center"/>
        <w:rPr>
          <w:rFonts w:cs="Times New Roman"/>
          <w:b/>
          <w:sz w:val="32"/>
          <w:szCs w:val="32"/>
        </w:rPr>
      </w:pPr>
      <w:r w:rsidRPr="00260DC9">
        <w:rPr>
          <w:rFonts w:cs="Times New Roman"/>
          <w:b/>
          <w:sz w:val="32"/>
          <w:szCs w:val="32"/>
        </w:rPr>
        <w:t>VICERRECTORADO DE POSGRADO E INVESTIGACIÓN</w:t>
      </w:r>
    </w:p>
    <w:p w:rsidR="0051621F" w:rsidRDefault="00260DC9" w:rsidP="00260DC9">
      <w:pPr>
        <w:jc w:val="center"/>
        <w:rPr>
          <w:rFonts w:cs="Times New Roman"/>
          <w:b/>
          <w:sz w:val="32"/>
          <w:szCs w:val="32"/>
        </w:rPr>
      </w:pPr>
      <w:r w:rsidRPr="00260DC9">
        <w:rPr>
          <w:rFonts w:cs="Times New Roman"/>
          <w:b/>
          <w:sz w:val="32"/>
          <w:szCs w:val="32"/>
        </w:rPr>
        <w:t>INSTITUTO DE POSGRADO</w:t>
      </w:r>
    </w:p>
    <w:p w:rsidR="005A7308" w:rsidRPr="005A7308" w:rsidRDefault="005A7308" w:rsidP="00260DC9">
      <w:pPr>
        <w:jc w:val="center"/>
        <w:rPr>
          <w:rFonts w:cs="Times New Roman"/>
          <w:b/>
          <w:sz w:val="32"/>
          <w:szCs w:val="32"/>
        </w:rPr>
      </w:pPr>
    </w:p>
    <w:p w:rsidR="00260DC9" w:rsidRPr="00260DC9" w:rsidRDefault="00260DC9" w:rsidP="005A7308">
      <w:pPr>
        <w:spacing w:after="0"/>
        <w:jc w:val="center"/>
        <w:rPr>
          <w:rFonts w:cs="Times New Roman"/>
          <w:b/>
          <w:sz w:val="28"/>
          <w:szCs w:val="32"/>
        </w:rPr>
      </w:pPr>
      <w:r w:rsidRPr="00260DC9">
        <w:rPr>
          <w:rFonts w:cs="Times New Roman"/>
          <w:b/>
          <w:sz w:val="28"/>
          <w:szCs w:val="32"/>
        </w:rPr>
        <w:t>TESIS PREVIA A LA OBTENCIÓN DEL GRADO DE:</w:t>
      </w:r>
    </w:p>
    <w:p w:rsidR="003116BA" w:rsidRPr="00260DC9" w:rsidRDefault="007B0546" w:rsidP="005A7308">
      <w:pPr>
        <w:spacing w:before="240"/>
        <w:jc w:val="center"/>
        <w:rPr>
          <w:rFonts w:cs="Times New Roman"/>
          <w:sz w:val="28"/>
          <w:szCs w:val="32"/>
        </w:rPr>
      </w:pPr>
      <w:r>
        <w:rPr>
          <w:rFonts w:cs="Times New Roman"/>
          <w:sz w:val="28"/>
          <w:szCs w:val="32"/>
        </w:rPr>
        <w:t xml:space="preserve"> MAGISTER</w:t>
      </w:r>
      <w:r w:rsidR="00260DC9" w:rsidRPr="00260DC9">
        <w:rPr>
          <w:rFonts w:cs="Times New Roman"/>
          <w:sz w:val="28"/>
          <w:szCs w:val="32"/>
        </w:rPr>
        <w:t xml:space="preserve"> EN SEGURIDAD INDUSTRIAL, MENCIÓN PREVENCIÓN DE RIESGOS Y SALUD OCUPACIONAL</w:t>
      </w:r>
    </w:p>
    <w:p w:rsidR="003116BA" w:rsidRPr="00260DC9" w:rsidRDefault="00260DC9" w:rsidP="005A7308">
      <w:pPr>
        <w:autoSpaceDE w:val="0"/>
        <w:autoSpaceDN w:val="0"/>
        <w:adjustRightInd w:val="0"/>
        <w:spacing w:before="240"/>
        <w:jc w:val="center"/>
        <w:rPr>
          <w:rFonts w:cs="Times New Roman"/>
          <w:b/>
          <w:szCs w:val="26"/>
        </w:rPr>
      </w:pPr>
      <w:r w:rsidRPr="00260DC9">
        <w:rPr>
          <w:rFonts w:cs="Times New Roman"/>
          <w:b/>
          <w:szCs w:val="26"/>
        </w:rPr>
        <w:t>TEMA</w:t>
      </w:r>
      <w:r w:rsidR="003116BA">
        <w:rPr>
          <w:rFonts w:cs="Times New Roman"/>
          <w:b/>
          <w:szCs w:val="26"/>
        </w:rPr>
        <w:t>:</w:t>
      </w:r>
    </w:p>
    <w:p w:rsidR="00260DC9" w:rsidRPr="00260DC9" w:rsidRDefault="00260DC9" w:rsidP="005A7308">
      <w:pPr>
        <w:autoSpaceDE w:val="0"/>
        <w:autoSpaceDN w:val="0"/>
        <w:adjustRightInd w:val="0"/>
        <w:spacing w:before="240"/>
        <w:jc w:val="center"/>
        <w:rPr>
          <w:rFonts w:cs="Times New Roman"/>
          <w:szCs w:val="26"/>
        </w:rPr>
      </w:pPr>
      <w:r w:rsidRPr="00260DC9">
        <w:rPr>
          <w:rFonts w:cs="Times New Roman"/>
          <w:szCs w:val="26"/>
        </w:rPr>
        <w:t xml:space="preserve">GESTIÓN DE PREVENCIÓN DE RIESGOS PSICOSOCIALES EN EL PERSONAL QUE LABORA EN EL CUERPO DE BOMBEROS DEL CANTÓN GUANO PROVINCIA DE CHIMBORAZO </w:t>
      </w:r>
    </w:p>
    <w:p w:rsidR="00260DC9" w:rsidRPr="00260DC9" w:rsidRDefault="00260DC9" w:rsidP="00260DC9">
      <w:pPr>
        <w:jc w:val="center"/>
        <w:rPr>
          <w:rFonts w:cs="Times New Roman"/>
          <w:sz w:val="20"/>
        </w:rPr>
      </w:pPr>
    </w:p>
    <w:p w:rsidR="00260DC9" w:rsidRPr="003116BA" w:rsidRDefault="00260DC9" w:rsidP="00260DC9">
      <w:pPr>
        <w:jc w:val="center"/>
        <w:rPr>
          <w:rFonts w:cs="Times New Roman"/>
          <w:b/>
        </w:rPr>
      </w:pPr>
      <w:r w:rsidRPr="003116BA">
        <w:rPr>
          <w:rFonts w:cs="Times New Roman"/>
          <w:b/>
        </w:rPr>
        <w:t>AUTOR:</w:t>
      </w:r>
    </w:p>
    <w:p w:rsidR="003116BA" w:rsidRPr="003116BA" w:rsidRDefault="00260DC9" w:rsidP="003116BA">
      <w:pPr>
        <w:jc w:val="center"/>
        <w:rPr>
          <w:rFonts w:cs="Times New Roman"/>
        </w:rPr>
      </w:pPr>
      <w:r w:rsidRPr="003116BA">
        <w:rPr>
          <w:rFonts w:cs="Times New Roman"/>
        </w:rPr>
        <w:t>Ing. Fátima Gabriela Flores Paltán</w:t>
      </w:r>
    </w:p>
    <w:p w:rsidR="00260DC9" w:rsidRPr="003116BA" w:rsidRDefault="003116BA" w:rsidP="003116BA">
      <w:pPr>
        <w:jc w:val="center"/>
        <w:rPr>
          <w:rFonts w:cs="Times New Roman"/>
          <w:b/>
        </w:rPr>
      </w:pPr>
      <w:r>
        <w:rPr>
          <w:rFonts w:cs="Times New Roman"/>
          <w:b/>
        </w:rPr>
        <w:t>TUTOR:</w:t>
      </w:r>
    </w:p>
    <w:p w:rsidR="003116BA" w:rsidRDefault="00B2379E" w:rsidP="00B2379E">
      <w:pPr>
        <w:jc w:val="center"/>
        <w:rPr>
          <w:rFonts w:cs="Times New Roman"/>
        </w:rPr>
      </w:pPr>
      <w:r>
        <w:rPr>
          <w:rFonts w:cs="Times New Roman"/>
        </w:rPr>
        <w:t xml:space="preserve">Ing. Paola Ortiz Encalada </w:t>
      </w:r>
      <w:proofErr w:type="spellStart"/>
      <w:r>
        <w:rPr>
          <w:rFonts w:cs="Times New Roman"/>
        </w:rPr>
        <w:t>Msc.</w:t>
      </w:r>
      <w:proofErr w:type="spellEnd"/>
    </w:p>
    <w:p w:rsidR="003116BA" w:rsidRPr="00260DC9" w:rsidRDefault="003116BA" w:rsidP="00260DC9">
      <w:pPr>
        <w:jc w:val="center"/>
        <w:rPr>
          <w:rFonts w:cs="Times New Roman"/>
        </w:rPr>
      </w:pPr>
    </w:p>
    <w:p w:rsidR="00260DC9" w:rsidRPr="003116BA" w:rsidRDefault="00260DC9" w:rsidP="00260DC9">
      <w:pPr>
        <w:jc w:val="center"/>
        <w:rPr>
          <w:rFonts w:cs="Times New Roman"/>
          <w:b/>
        </w:rPr>
      </w:pPr>
      <w:r w:rsidRPr="003116BA">
        <w:rPr>
          <w:rFonts w:cs="Times New Roman"/>
          <w:b/>
        </w:rPr>
        <w:t xml:space="preserve">RIOBAMBA – ECUADOR </w:t>
      </w:r>
    </w:p>
    <w:p w:rsidR="007F15A6" w:rsidRDefault="003971EC" w:rsidP="00260DC9">
      <w:pPr>
        <w:jc w:val="center"/>
        <w:rPr>
          <w:rFonts w:cs="Times New Roman"/>
          <w:b/>
        </w:rPr>
        <w:sectPr w:rsidR="007F15A6" w:rsidSect="0027702C">
          <w:pgSz w:w="12240" w:h="15840"/>
          <w:pgMar w:top="1418" w:right="1418" w:bottom="1418" w:left="1985" w:header="709" w:footer="709" w:gutter="0"/>
          <w:cols w:space="708"/>
          <w:docGrid w:linePitch="360"/>
        </w:sectPr>
      </w:pPr>
      <w:r>
        <w:rPr>
          <w:rFonts w:cs="Times New Roman"/>
          <w:b/>
        </w:rPr>
        <w:t>2018</w:t>
      </w:r>
    </w:p>
    <w:p w:rsidR="003971EC" w:rsidRPr="003971EC" w:rsidRDefault="003971EC" w:rsidP="007F15A6">
      <w:pPr>
        <w:pStyle w:val="Ttulo1"/>
        <w:numPr>
          <w:ilvl w:val="0"/>
          <w:numId w:val="0"/>
        </w:numPr>
        <w:spacing w:after="240"/>
        <w:jc w:val="center"/>
      </w:pPr>
      <w:bookmarkStart w:id="0" w:name="_Toc515833803"/>
      <w:r w:rsidRPr="003971EC">
        <w:lastRenderedPageBreak/>
        <w:t>CERTIFICACIÓN</w:t>
      </w:r>
      <w:bookmarkEnd w:id="0"/>
    </w:p>
    <w:p w:rsidR="003971EC" w:rsidRPr="003971EC" w:rsidRDefault="003971EC" w:rsidP="007F15A6">
      <w:pPr>
        <w:spacing w:after="240"/>
      </w:pPr>
      <w:r w:rsidRPr="003971EC">
        <w:t>Certifico que el presente trabajo de investigación previo a la obtención del Grado de</w:t>
      </w:r>
      <w:r>
        <w:t xml:space="preserve"> </w:t>
      </w:r>
      <w:r w:rsidRPr="003971EC">
        <w:t>Magíster en</w:t>
      </w:r>
      <w:r>
        <w:t xml:space="preserve"> Seguridad Industrial mención Prevención de Riesgos y Salud Ocupacional </w:t>
      </w:r>
      <w:r w:rsidRPr="003971EC">
        <w:t xml:space="preserve">con el tema: </w:t>
      </w:r>
      <w:r w:rsidRPr="003971EC">
        <w:rPr>
          <w:b/>
        </w:rPr>
        <w:t xml:space="preserve">“GESTIÓN DE PREVENCIÓN DE RIESGOS PSICOSOCIALES EN EL PERSONAL QUE LABORA EN EL CUERPO DE BOMBEROS DEL CANTÓN GUANO PROVINCIA DE CHIMBORAZO” </w:t>
      </w:r>
      <w:r w:rsidRPr="003971EC">
        <w:t>ha sido elaborado</w:t>
      </w:r>
      <w:r>
        <w:t xml:space="preserve"> por </w:t>
      </w:r>
      <w:r w:rsidRPr="003971EC">
        <w:rPr>
          <w:b/>
        </w:rPr>
        <w:t>FÁTIMA GABRIELA FLORES PALTÁN</w:t>
      </w:r>
      <w:r w:rsidRPr="003971EC">
        <w:t>, el mismo que ha sido elaborado con el asesoramiento permanente de</w:t>
      </w:r>
      <w:r>
        <w:t xml:space="preserve"> </w:t>
      </w:r>
      <w:r w:rsidRPr="003971EC">
        <w:t>mi persona en calidad de Tutor</w:t>
      </w:r>
      <w:r>
        <w:t>a</w:t>
      </w:r>
      <w:r w:rsidRPr="003971EC">
        <w:t>, por lo que</w:t>
      </w:r>
      <w:r>
        <w:t xml:space="preserve"> certifico que se encuentra apta</w:t>
      </w:r>
      <w:r w:rsidRPr="003971EC">
        <w:t xml:space="preserve"> para su presentación</w:t>
      </w:r>
      <w:r>
        <w:t xml:space="preserve"> </w:t>
      </w:r>
      <w:r w:rsidRPr="003971EC">
        <w:t>y defensa respectiva.</w:t>
      </w:r>
    </w:p>
    <w:p w:rsidR="003971EC" w:rsidRPr="003971EC" w:rsidRDefault="003971EC" w:rsidP="003971EC">
      <w:r w:rsidRPr="003971EC">
        <w:t>Es todo cuanto puedo informar en honor a la verdad.</w:t>
      </w:r>
    </w:p>
    <w:p w:rsidR="003971EC" w:rsidRDefault="003971EC" w:rsidP="003971EC"/>
    <w:p w:rsidR="003971EC" w:rsidRDefault="005A7308" w:rsidP="003971EC">
      <w:r>
        <w:t>Riobamba, Junio de 2018</w:t>
      </w:r>
    </w:p>
    <w:p w:rsidR="00F3119C" w:rsidRDefault="00F3119C" w:rsidP="003971EC"/>
    <w:p w:rsidR="00F3119C" w:rsidRDefault="00995C55" w:rsidP="003971EC">
      <w:r>
        <w:rPr>
          <w:noProof/>
          <w:lang w:eastAsia="es-EC"/>
        </w:rPr>
        <w:drawing>
          <wp:anchor distT="0" distB="0" distL="114300" distR="114300" simplePos="0" relativeHeight="251659264" behindDoc="0" locked="0" layoutInCell="1" allowOverlap="1">
            <wp:simplePos x="0" y="0"/>
            <wp:positionH relativeFrom="column">
              <wp:posOffset>-60325</wp:posOffset>
            </wp:positionH>
            <wp:positionV relativeFrom="paragraph">
              <wp:posOffset>467360</wp:posOffset>
            </wp:positionV>
            <wp:extent cx="1552575" cy="638175"/>
            <wp:effectExtent l="19050" t="0" r="9525" b="0"/>
            <wp:wrapTopAndBottom/>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552575" cy="638175"/>
                    </a:xfrm>
                    <a:prstGeom prst="rect">
                      <a:avLst/>
                    </a:prstGeom>
                    <a:noFill/>
                    <a:ln w="9525">
                      <a:noFill/>
                      <a:miter lim="800000"/>
                      <a:headEnd/>
                      <a:tailEnd/>
                    </a:ln>
                  </pic:spPr>
                </pic:pic>
              </a:graphicData>
            </a:graphic>
          </wp:anchor>
        </w:drawing>
      </w:r>
    </w:p>
    <w:p w:rsidR="00F3119C" w:rsidRDefault="00F3119C" w:rsidP="003971EC">
      <w:r>
        <w:t xml:space="preserve">Ing. Paola Ortiz </w:t>
      </w:r>
      <w:proofErr w:type="spellStart"/>
      <w:r>
        <w:t>Mcs.</w:t>
      </w:r>
      <w:proofErr w:type="spellEnd"/>
    </w:p>
    <w:p w:rsidR="00B54855" w:rsidRPr="00B54855" w:rsidRDefault="00B54855" w:rsidP="003971EC">
      <w:pPr>
        <w:rPr>
          <w:b/>
        </w:rPr>
      </w:pPr>
      <w:r w:rsidRPr="00B54855">
        <w:rPr>
          <w:b/>
        </w:rPr>
        <w:t xml:space="preserve">TUTORA </w:t>
      </w:r>
    </w:p>
    <w:p w:rsidR="003971EC" w:rsidRDefault="003971EC" w:rsidP="003971EC"/>
    <w:p w:rsidR="003971EC" w:rsidRDefault="003971EC" w:rsidP="003971EC"/>
    <w:p w:rsidR="003971EC" w:rsidRDefault="003971EC" w:rsidP="003971EC"/>
    <w:p w:rsidR="003971EC" w:rsidRDefault="003971EC" w:rsidP="003971EC"/>
    <w:p w:rsidR="003971EC" w:rsidRDefault="003971EC" w:rsidP="003971EC"/>
    <w:p w:rsidR="003971EC" w:rsidRDefault="003971EC" w:rsidP="003971EC"/>
    <w:p w:rsidR="003971EC" w:rsidRDefault="003971EC" w:rsidP="003971EC"/>
    <w:p w:rsidR="003971EC" w:rsidRDefault="003971EC" w:rsidP="003971EC"/>
    <w:p w:rsidR="003971EC" w:rsidRPr="003971EC" w:rsidRDefault="003971EC" w:rsidP="007F15A6">
      <w:pPr>
        <w:pStyle w:val="Ttulo1"/>
        <w:numPr>
          <w:ilvl w:val="0"/>
          <w:numId w:val="0"/>
        </w:numPr>
        <w:spacing w:after="240"/>
        <w:jc w:val="center"/>
      </w:pPr>
      <w:bookmarkStart w:id="1" w:name="_Toc515833804"/>
      <w:r w:rsidRPr="003971EC">
        <w:t>AUTORÍA</w:t>
      </w:r>
      <w:bookmarkEnd w:id="1"/>
    </w:p>
    <w:p w:rsidR="003971EC" w:rsidRDefault="003971EC" w:rsidP="007F15A6">
      <w:pPr>
        <w:spacing w:after="240"/>
      </w:pPr>
      <w:r w:rsidRPr="003971EC">
        <w:t xml:space="preserve">Yo </w:t>
      </w:r>
      <w:r w:rsidR="00490A6A">
        <w:t xml:space="preserve">Fátima Gabriela Flores Paltán con cédula de identidad N°0603944943 </w:t>
      </w:r>
      <w:r w:rsidRPr="003971EC">
        <w:t>soy responsable de</w:t>
      </w:r>
      <w:r w:rsidR="00490A6A">
        <w:t xml:space="preserve"> </w:t>
      </w:r>
      <w:r w:rsidRPr="003971EC">
        <w:t>las ideas, doctrinas, resultados y lineamientos alternativos realizados en la presente investigación</w:t>
      </w:r>
      <w:r w:rsidR="00490A6A">
        <w:t xml:space="preserve"> </w:t>
      </w:r>
      <w:r w:rsidRPr="003971EC">
        <w:t>y el patrimonio intelectual del trabajo investigativo pertenece a la Universidad</w:t>
      </w:r>
      <w:r w:rsidR="00490A6A">
        <w:t xml:space="preserve"> </w:t>
      </w:r>
      <w:r w:rsidRPr="003971EC">
        <w:t>Nacional de Chimborazo.</w:t>
      </w:r>
    </w:p>
    <w:p w:rsidR="003971EC" w:rsidRDefault="003971EC" w:rsidP="003971EC"/>
    <w:p w:rsidR="00490A6A" w:rsidRDefault="00490A6A" w:rsidP="003971EC"/>
    <w:p w:rsidR="006E07E8" w:rsidRDefault="006E07E8" w:rsidP="003971EC"/>
    <w:p w:rsidR="006E07E8" w:rsidRDefault="006E07E8" w:rsidP="003971EC">
      <w:r w:rsidRPr="006E07E8">
        <w:rPr>
          <w:noProof/>
          <w:lang w:eastAsia="es-EC"/>
        </w:rPr>
        <w:drawing>
          <wp:inline distT="0" distB="0" distL="0" distR="0">
            <wp:extent cx="1895475" cy="819861"/>
            <wp:effectExtent l="19050" t="0" r="0" b="0"/>
            <wp:docPr id="71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03899" cy="823505"/>
                    </a:xfrm>
                    <a:prstGeom prst="rect">
                      <a:avLst/>
                    </a:prstGeom>
                    <a:noFill/>
                    <a:ln w="9525">
                      <a:noFill/>
                      <a:miter lim="800000"/>
                      <a:headEnd/>
                      <a:tailEnd/>
                    </a:ln>
                  </pic:spPr>
                </pic:pic>
              </a:graphicData>
            </a:graphic>
          </wp:inline>
        </w:drawing>
      </w:r>
    </w:p>
    <w:p w:rsidR="00490A6A" w:rsidRDefault="00490A6A" w:rsidP="003971EC">
      <w:r>
        <w:t>Fátima Gabriela Flores Paltán</w:t>
      </w:r>
    </w:p>
    <w:p w:rsidR="00B54855" w:rsidRDefault="00B54855" w:rsidP="003971EC">
      <w:r>
        <w:t>C.I. 0603944943</w:t>
      </w:r>
    </w:p>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Pr="00490A6A" w:rsidRDefault="00490A6A" w:rsidP="007F15A6">
      <w:pPr>
        <w:pStyle w:val="Ttulo1"/>
        <w:numPr>
          <w:ilvl w:val="0"/>
          <w:numId w:val="0"/>
        </w:numPr>
        <w:spacing w:after="240"/>
        <w:jc w:val="center"/>
      </w:pPr>
      <w:bookmarkStart w:id="2" w:name="_Toc515833805"/>
      <w:r w:rsidRPr="00490A6A">
        <w:t>AGRADECIMIENTO</w:t>
      </w:r>
      <w:bookmarkEnd w:id="2"/>
    </w:p>
    <w:p w:rsidR="00030F53" w:rsidRDefault="00030F53" w:rsidP="007F15A6">
      <w:pPr>
        <w:spacing w:after="240"/>
      </w:pPr>
    </w:p>
    <w:p w:rsidR="00490A6A" w:rsidRDefault="00030F53" w:rsidP="00490A6A">
      <w:r>
        <w:t>Agradezco a mi familia por siempre ser mi apoyo incondicional, por confiar y creer en mí.</w:t>
      </w:r>
    </w:p>
    <w:p w:rsidR="00030F53" w:rsidRDefault="00030F53" w:rsidP="00490A6A">
      <w:r>
        <w:t xml:space="preserve">A mis  amigos que me han brindado su ayuda y han compartido sus conocimientos conmigo. </w:t>
      </w:r>
    </w:p>
    <w:p w:rsidR="00030F53" w:rsidRPr="00490A6A" w:rsidRDefault="00030F53" w:rsidP="00490A6A">
      <w:r>
        <w:t>A mi tutora y demás docentes que han contribuido con su tiempo y conocimientos para el desarrollo de este proyecto.</w:t>
      </w:r>
    </w:p>
    <w:p w:rsidR="003971EC" w:rsidRDefault="003971EC" w:rsidP="003971EC"/>
    <w:p w:rsidR="00030F53" w:rsidRDefault="00030F53" w:rsidP="003971EC">
      <w:r>
        <w:t>FÁTIMA GABRIELA FLORES PALTÁN</w:t>
      </w:r>
    </w:p>
    <w:p w:rsidR="003971EC" w:rsidRDefault="003971EC" w:rsidP="003971EC"/>
    <w:p w:rsidR="003971EC" w:rsidRDefault="003971EC" w:rsidP="003971EC"/>
    <w:p w:rsidR="003971EC" w:rsidRDefault="003971EC" w:rsidP="003971EC"/>
    <w:p w:rsidR="003971EC" w:rsidRDefault="003971EC" w:rsidP="003971EC"/>
    <w:p w:rsidR="003971EC" w:rsidRDefault="003971EC"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5A7308" w:rsidRDefault="005A7308" w:rsidP="007F15A6">
      <w:pPr>
        <w:pStyle w:val="Ttulo1"/>
        <w:numPr>
          <w:ilvl w:val="0"/>
          <w:numId w:val="0"/>
        </w:numPr>
        <w:jc w:val="center"/>
      </w:pPr>
    </w:p>
    <w:p w:rsidR="005A7308" w:rsidRDefault="005A7308" w:rsidP="005A7308">
      <w:pPr>
        <w:pStyle w:val="Ttulo1"/>
        <w:numPr>
          <w:ilvl w:val="0"/>
          <w:numId w:val="0"/>
        </w:numPr>
        <w:jc w:val="center"/>
      </w:pPr>
      <w:bookmarkStart w:id="3" w:name="_Toc515833806"/>
      <w:r>
        <w:t>DEDICATORIA</w:t>
      </w:r>
      <w:bookmarkEnd w:id="3"/>
    </w:p>
    <w:p w:rsidR="005A7308" w:rsidRDefault="005A7308" w:rsidP="00490A6A"/>
    <w:p w:rsidR="00490A6A" w:rsidRDefault="00490A6A" w:rsidP="00490A6A">
      <w:r w:rsidRPr="00490A6A">
        <w:t>Dedico a</w:t>
      </w:r>
      <w:r w:rsidR="00AF6BAA">
        <w:t xml:space="preserve"> mi esposo y </w:t>
      </w:r>
      <w:r w:rsidR="005A7308">
        <w:t xml:space="preserve">a </w:t>
      </w:r>
      <w:r w:rsidR="00AF6BAA">
        <w:t>mi hijo por motivarme e inspirarme a seguir adelante.</w:t>
      </w:r>
    </w:p>
    <w:p w:rsidR="00AF6BAA" w:rsidRPr="00490A6A" w:rsidRDefault="00AF6BAA" w:rsidP="00490A6A">
      <w:r>
        <w:t>A mi madre y hermanos por su apoyo y sus palabras de aliento.</w:t>
      </w:r>
    </w:p>
    <w:p w:rsidR="00AF6BAA" w:rsidRDefault="00AF6BAA" w:rsidP="00490A6A"/>
    <w:p w:rsidR="00AF6BAA" w:rsidRDefault="00AF6BAA" w:rsidP="00490A6A"/>
    <w:p w:rsidR="00AF6BAA" w:rsidRPr="00AF6BAA" w:rsidRDefault="00AF6BAA" w:rsidP="00AF6BAA">
      <w:r w:rsidRPr="00AF6BAA">
        <w:t>FÁTIMA GABRIELA FLORES PALTÁN</w:t>
      </w:r>
    </w:p>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490A6A" w:rsidRDefault="00490A6A" w:rsidP="003971EC"/>
    <w:p w:rsidR="005A7308" w:rsidRDefault="005A7308" w:rsidP="007F15A6">
      <w:pPr>
        <w:pStyle w:val="TtulodeTDC"/>
        <w:spacing w:after="240"/>
        <w:rPr>
          <w:rFonts w:ascii="Times New Roman" w:eastAsiaTheme="minorHAnsi" w:hAnsi="Times New Roman" w:cstheme="minorBidi"/>
          <w:b w:val="0"/>
          <w:bCs w:val="0"/>
          <w:color w:val="auto"/>
          <w:sz w:val="24"/>
          <w:szCs w:val="22"/>
          <w:lang w:val="es-EC"/>
        </w:rPr>
      </w:pPr>
    </w:p>
    <w:p w:rsidR="005A7308" w:rsidRDefault="005A7308" w:rsidP="005A7308"/>
    <w:p w:rsidR="005A7308" w:rsidRDefault="005A7308" w:rsidP="005A7308">
      <w:pPr>
        <w:pStyle w:val="Ttulo1"/>
        <w:numPr>
          <w:ilvl w:val="0"/>
          <w:numId w:val="0"/>
        </w:numPr>
      </w:pPr>
      <w:bookmarkStart w:id="4" w:name="_Toc515833807"/>
      <w:r>
        <w:lastRenderedPageBreak/>
        <w:t>ÍNDICE GENERAL</w:t>
      </w:r>
      <w:bookmarkEnd w:id="4"/>
    </w:p>
    <w:p w:rsidR="005A7308" w:rsidRDefault="005A7308" w:rsidP="005A7308"/>
    <w:p w:rsidR="005A7308" w:rsidRPr="005A7308" w:rsidRDefault="005A7308" w:rsidP="005A7308">
      <w:pPr>
        <w:rPr>
          <w:b/>
        </w:rPr>
      </w:pPr>
      <w:r w:rsidRPr="005A7308">
        <w:rPr>
          <w:b/>
        </w:rPr>
        <w:t xml:space="preserve">CONTENIDO </w:t>
      </w:r>
      <w:r w:rsidRPr="005A7308">
        <w:rPr>
          <w:b/>
        </w:rPr>
        <w:tab/>
      </w:r>
      <w:r w:rsidRPr="005A7308">
        <w:rPr>
          <w:b/>
        </w:rPr>
        <w:tab/>
      </w:r>
      <w:r w:rsidRPr="005A7308">
        <w:rPr>
          <w:b/>
        </w:rPr>
        <w:tab/>
      </w:r>
      <w:r w:rsidRPr="005A7308">
        <w:rPr>
          <w:b/>
        </w:rPr>
        <w:tab/>
      </w:r>
      <w:r w:rsidRPr="005A7308">
        <w:rPr>
          <w:b/>
        </w:rPr>
        <w:tab/>
      </w:r>
      <w:r w:rsidRPr="005A7308">
        <w:rPr>
          <w:b/>
        </w:rPr>
        <w:tab/>
      </w:r>
      <w:r w:rsidRPr="005A7308">
        <w:rPr>
          <w:b/>
        </w:rPr>
        <w:tab/>
      </w:r>
      <w:r w:rsidRPr="005A7308">
        <w:rPr>
          <w:b/>
        </w:rPr>
        <w:tab/>
      </w:r>
      <w:r>
        <w:rPr>
          <w:b/>
        </w:rPr>
        <w:t xml:space="preserve">        </w:t>
      </w:r>
      <w:r w:rsidRPr="005A7308">
        <w:rPr>
          <w:b/>
        </w:rPr>
        <w:t>N</w:t>
      </w:r>
      <w:r w:rsidRPr="005A7308">
        <w:rPr>
          <w:b/>
          <w:vertAlign w:val="superscript"/>
        </w:rPr>
        <w:t>o</w:t>
      </w:r>
      <w:r>
        <w:rPr>
          <w:b/>
        </w:rPr>
        <w:t xml:space="preserve"> </w:t>
      </w:r>
      <w:r w:rsidRPr="005A7308">
        <w:rPr>
          <w:b/>
        </w:rPr>
        <w:t>PÁGINA</w:t>
      </w:r>
    </w:p>
    <w:sdt>
      <w:sdtPr>
        <w:rPr>
          <w:b/>
          <w:bCs/>
        </w:rPr>
        <w:id w:val="1115729594"/>
        <w:docPartObj>
          <w:docPartGallery w:val="Table of Contents"/>
          <w:docPartUnique/>
        </w:docPartObj>
      </w:sdtPr>
      <w:sdtEndPr>
        <w:rPr>
          <w:b w:val="0"/>
          <w:bCs w:val="0"/>
        </w:rPr>
      </w:sdtEndPr>
      <w:sdtContent>
        <w:p w:rsidR="00490A6A" w:rsidRPr="005A7308" w:rsidRDefault="00490A6A" w:rsidP="005A7308"/>
        <w:p w:rsidR="008204D4" w:rsidRDefault="004958A1" w:rsidP="00C46240">
          <w:pPr>
            <w:pStyle w:val="TDC1"/>
            <w:rPr>
              <w:rFonts w:asciiTheme="minorHAnsi" w:eastAsiaTheme="minorEastAsia" w:hAnsiTheme="minorHAnsi"/>
              <w:noProof/>
              <w:sz w:val="22"/>
              <w:lang w:eastAsia="es-EC"/>
            </w:rPr>
          </w:pPr>
          <w:r>
            <w:rPr>
              <w:lang w:val="es-ES"/>
            </w:rPr>
            <w:fldChar w:fldCharType="begin"/>
          </w:r>
          <w:r w:rsidR="007F6AD2">
            <w:rPr>
              <w:lang w:val="es-ES"/>
            </w:rPr>
            <w:instrText xml:space="preserve"> TOC \o "1-3" \h \z \u </w:instrText>
          </w:r>
          <w:r>
            <w:rPr>
              <w:lang w:val="es-ES"/>
            </w:rPr>
            <w:fldChar w:fldCharType="separate"/>
          </w:r>
          <w:hyperlink w:anchor="_Toc515833803" w:history="1">
            <w:r w:rsidR="008204D4" w:rsidRPr="00662C56">
              <w:rPr>
                <w:rStyle w:val="Hipervnculo"/>
                <w:noProof/>
              </w:rPr>
              <w:t>CERTIFICACIÓN</w:t>
            </w:r>
            <w:r w:rsidR="008204D4">
              <w:rPr>
                <w:noProof/>
                <w:webHidden/>
              </w:rPr>
              <w:tab/>
            </w:r>
            <w:r>
              <w:rPr>
                <w:noProof/>
                <w:webHidden/>
              </w:rPr>
              <w:fldChar w:fldCharType="begin"/>
            </w:r>
            <w:r w:rsidR="008204D4">
              <w:rPr>
                <w:noProof/>
                <w:webHidden/>
              </w:rPr>
              <w:instrText xml:space="preserve"> PAGEREF _Toc515833803 \h </w:instrText>
            </w:r>
            <w:r>
              <w:rPr>
                <w:noProof/>
                <w:webHidden/>
              </w:rPr>
            </w:r>
            <w:r>
              <w:rPr>
                <w:noProof/>
                <w:webHidden/>
              </w:rPr>
              <w:fldChar w:fldCharType="separate"/>
            </w:r>
            <w:r w:rsidR="004D0FF6">
              <w:rPr>
                <w:noProof/>
                <w:webHidden/>
              </w:rPr>
              <w:t>i</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04" w:history="1">
            <w:r w:rsidR="008204D4" w:rsidRPr="00662C56">
              <w:rPr>
                <w:rStyle w:val="Hipervnculo"/>
                <w:noProof/>
              </w:rPr>
              <w:t>AUTORÍA</w:t>
            </w:r>
            <w:r w:rsidR="008204D4">
              <w:rPr>
                <w:noProof/>
                <w:webHidden/>
              </w:rPr>
              <w:tab/>
            </w:r>
            <w:r>
              <w:rPr>
                <w:noProof/>
                <w:webHidden/>
              </w:rPr>
              <w:fldChar w:fldCharType="begin"/>
            </w:r>
            <w:r w:rsidR="008204D4">
              <w:rPr>
                <w:noProof/>
                <w:webHidden/>
              </w:rPr>
              <w:instrText xml:space="preserve"> PAGEREF _Toc515833804 \h </w:instrText>
            </w:r>
            <w:r>
              <w:rPr>
                <w:noProof/>
                <w:webHidden/>
              </w:rPr>
            </w:r>
            <w:r>
              <w:rPr>
                <w:noProof/>
                <w:webHidden/>
              </w:rPr>
              <w:fldChar w:fldCharType="separate"/>
            </w:r>
            <w:r w:rsidR="004D0FF6">
              <w:rPr>
                <w:noProof/>
                <w:webHidden/>
              </w:rPr>
              <w:t>ii</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05" w:history="1">
            <w:r w:rsidR="008204D4" w:rsidRPr="00662C56">
              <w:rPr>
                <w:rStyle w:val="Hipervnculo"/>
                <w:noProof/>
              </w:rPr>
              <w:t>AGRADECIMIENTO</w:t>
            </w:r>
            <w:r w:rsidR="008204D4">
              <w:rPr>
                <w:noProof/>
                <w:webHidden/>
              </w:rPr>
              <w:tab/>
            </w:r>
            <w:r>
              <w:rPr>
                <w:noProof/>
                <w:webHidden/>
              </w:rPr>
              <w:fldChar w:fldCharType="begin"/>
            </w:r>
            <w:r w:rsidR="008204D4">
              <w:rPr>
                <w:noProof/>
                <w:webHidden/>
              </w:rPr>
              <w:instrText xml:space="preserve"> PAGEREF _Toc515833805 \h </w:instrText>
            </w:r>
            <w:r>
              <w:rPr>
                <w:noProof/>
                <w:webHidden/>
              </w:rPr>
            </w:r>
            <w:r>
              <w:rPr>
                <w:noProof/>
                <w:webHidden/>
              </w:rPr>
              <w:fldChar w:fldCharType="separate"/>
            </w:r>
            <w:r w:rsidR="004D0FF6">
              <w:rPr>
                <w:noProof/>
                <w:webHidden/>
              </w:rPr>
              <w:t>iii</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06" w:history="1">
            <w:r w:rsidR="008204D4" w:rsidRPr="00662C56">
              <w:rPr>
                <w:rStyle w:val="Hipervnculo"/>
                <w:noProof/>
              </w:rPr>
              <w:t>DEDICATORIA</w:t>
            </w:r>
            <w:r w:rsidR="008204D4">
              <w:rPr>
                <w:noProof/>
                <w:webHidden/>
              </w:rPr>
              <w:tab/>
            </w:r>
            <w:r>
              <w:rPr>
                <w:noProof/>
                <w:webHidden/>
              </w:rPr>
              <w:fldChar w:fldCharType="begin"/>
            </w:r>
            <w:r w:rsidR="008204D4">
              <w:rPr>
                <w:noProof/>
                <w:webHidden/>
              </w:rPr>
              <w:instrText xml:space="preserve"> PAGEREF _Toc515833806 \h </w:instrText>
            </w:r>
            <w:r>
              <w:rPr>
                <w:noProof/>
                <w:webHidden/>
              </w:rPr>
            </w:r>
            <w:r>
              <w:rPr>
                <w:noProof/>
                <w:webHidden/>
              </w:rPr>
              <w:fldChar w:fldCharType="separate"/>
            </w:r>
            <w:r w:rsidR="004D0FF6">
              <w:rPr>
                <w:noProof/>
                <w:webHidden/>
              </w:rPr>
              <w:t>iv</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07" w:history="1">
            <w:r w:rsidR="008204D4" w:rsidRPr="00662C56">
              <w:rPr>
                <w:rStyle w:val="Hipervnculo"/>
                <w:noProof/>
              </w:rPr>
              <w:t>ÍNDICE GENERAL</w:t>
            </w:r>
            <w:r w:rsidR="008204D4">
              <w:rPr>
                <w:noProof/>
                <w:webHidden/>
              </w:rPr>
              <w:tab/>
            </w:r>
            <w:r>
              <w:rPr>
                <w:noProof/>
                <w:webHidden/>
              </w:rPr>
              <w:fldChar w:fldCharType="begin"/>
            </w:r>
            <w:r w:rsidR="008204D4">
              <w:rPr>
                <w:noProof/>
                <w:webHidden/>
              </w:rPr>
              <w:instrText xml:space="preserve"> PAGEREF _Toc515833807 \h </w:instrText>
            </w:r>
            <w:r>
              <w:rPr>
                <w:noProof/>
                <w:webHidden/>
              </w:rPr>
            </w:r>
            <w:r>
              <w:rPr>
                <w:noProof/>
                <w:webHidden/>
              </w:rPr>
              <w:fldChar w:fldCharType="separate"/>
            </w:r>
            <w:r w:rsidR="004D0FF6">
              <w:rPr>
                <w:noProof/>
                <w:webHidden/>
              </w:rPr>
              <w:t>v</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08" w:history="1">
            <w:r w:rsidR="008204D4" w:rsidRPr="00662C56">
              <w:rPr>
                <w:rStyle w:val="Hipervnculo"/>
                <w:noProof/>
              </w:rPr>
              <w:t>ÍNDICE DE CUADROS</w:t>
            </w:r>
            <w:r w:rsidR="008204D4">
              <w:rPr>
                <w:noProof/>
                <w:webHidden/>
              </w:rPr>
              <w:tab/>
            </w:r>
            <w:r>
              <w:rPr>
                <w:noProof/>
                <w:webHidden/>
              </w:rPr>
              <w:fldChar w:fldCharType="begin"/>
            </w:r>
            <w:r w:rsidR="008204D4">
              <w:rPr>
                <w:noProof/>
                <w:webHidden/>
              </w:rPr>
              <w:instrText xml:space="preserve"> PAGEREF _Toc515833808 \h </w:instrText>
            </w:r>
            <w:r>
              <w:rPr>
                <w:noProof/>
                <w:webHidden/>
              </w:rPr>
            </w:r>
            <w:r>
              <w:rPr>
                <w:noProof/>
                <w:webHidden/>
              </w:rPr>
              <w:fldChar w:fldCharType="separate"/>
            </w:r>
            <w:r w:rsidR="004D0FF6">
              <w:rPr>
                <w:noProof/>
                <w:webHidden/>
              </w:rPr>
              <w:t>ix</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09" w:history="1">
            <w:r w:rsidR="008204D4" w:rsidRPr="00662C56">
              <w:rPr>
                <w:rStyle w:val="Hipervnculo"/>
                <w:noProof/>
              </w:rPr>
              <w:t>ÍNDICE DE GRÁFICOS</w:t>
            </w:r>
            <w:r w:rsidR="008204D4">
              <w:rPr>
                <w:noProof/>
                <w:webHidden/>
              </w:rPr>
              <w:tab/>
            </w:r>
            <w:r>
              <w:rPr>
                <w:noProof/>
                <w:webHidden/>
              </w:rPr>
              <w:fldChar w:fldCharType="begin"/>
            </w:r>
            <w:r w:rsidR="008204D4">
              <w:rPr>
                <w:noProof/>
                <w:webHidden/>
              </w:rPr>
              <w:instrText xml:space="preserve"> PAGEREF _Toc515833809 \h </w:instrText>
            </w:r>
            <w:r>
              <w:rPr>
                <w:noProof/>
                <w:webHidden/>
              </w:rPr>
            </w:r>
            <w:r>
              <w:rPr>
                <w:noProof/>
                <w:webHidden/>
              </w:rPr>
              <w:fldChar w:fldCharType="separate"/>
            </w:r>
            <w:r w:rsidR="004D0FF6">
              <w:rPr>
                <w:noProof/>
                <w:webHidden/>
              </w:rPr>
              <w:t>xi</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10" w:history="1">
            <w:r w:rsidR="008204D4" w:rsidRPr="00662C56">
              <w:rPr>
                <w:rStyle w:val="Hipervnculo"/>
                <w:noProof/>
              </w:rPr>
              <w:t>RESUMEN</w:t>
            </w:r>
            <w:r w:rsidR="008204D4">
              <w:rPr>
                <w:noProof/>
                <w:webHidden/>
              </w:rPr>
              <w:tab/>
            </w:r>
            <w:r>
              <w:rPr>
                <w:noProof/>
                <w:webHidden/>
              </w:rPr>
              <w:fldChar w:fldCharType="begin"/>
            </w:r>
            <w:r w:rsidR="008204D4">
              <w:rPr>
                <w:noProof/>
                <w:webHidden/>
              </w:rPr>
              <w:instrText xml:space="preserve"> PAGEREF _Toc515833810 \h </w:instrText>
            </w:r>
            <w:r>
              <w:rPr>
                <w:noProof/>
                <w:webHidden/>
              </w:rPr>
            </w:r>
            <w:r>
              <w:rPr>
                <w:noProof/>
                <w:webHidden/>
              </w:rPr>
              <w:fldChar w:fldCharType="separate"/>
            </w:r>
            <w:r w:rsidR="004D0FF6">
              <w:rPr>
                <w:noProof/>
                <w:webHidden/>
              </w:rPr>
              <w:t>xii</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11" w:history="1">
            <w:r w:rsidR="008204D4" w:rsidRPr="00662C56">
              <w:rPr>
                <w:rStyle w:val="Hipervnculo"/>
                <w:noProof/>
                <w:lang w:val="en-US"/>
              </w:rPr>
              <w:t>SUMMARY</w:t>
            </w:r>
            <w:r w:rsidR="008204D4">
              <w:rPr>
                <w:noProof/>
                <w:webHidden/>
              </w:rPr>
              <w:tab/>
            </w:r>
            <w:r>
              <w:rPr>
                <w:noProof/>
                <w:webHidden/>
              </w:rPr>
              <w:fldChar w:fldCharType="begin"/>
            </w:r>
            <w:r w:rsidR="008204D4">
              <w:rPr>
                <w:noProof/>
                <w:webHidden/>
              </w:rPr>
              <w:instrText xml:space="preserve"> PAGEREF _Toc515833811 \h </w:instrText>
            </w:r>
            <w:r>
              <w:rPr>
                <w:noProof/>
                <w:webHidden/>
              </w:rPr>
            </w:r>
            <w:r>
              <w:rPr>
                <w:noProof/>
                <w:webHidden/>
              </w:rPr>
              <w:fldChar w:fldCharType="separate"/>
            </w:r>
            <w:r w:rsidR="004D0FF6">
              <w:rPr>
                <w:noProof/>
                <w:webHidden/>
              </w:rPr>
              <w:t>xiii</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12" w:history="1">
            <w:r w:rsidR="008204D4" w:rsidRPr="00662C56">
              <w:rPr>
                <w:rStyle w:val="Hipervnculo"/>
                <w:noProof/>
              </w:rPr>
              <w:t>INTRODUCCIÓN</w:t>
            </w:r>
            <w:r w:rsidR="008204D4">
              <w:rPr>
                <w:noProof/>
                <w:webHidden/>
              </w:rPr>
              <w:tab/>
            </w:r>
            <w:r>
              <w:rPr>
                <w:noProof/>
                <w:webHidden/>
              </w:rPr>
              <w:fldChar w:fldCharType="begin"/>
            </w:r>
            <w:r w:rsidR="008204D4">
              <w:rPr>
                <w:noProof/>
                <w:webHidden/>
              </w:rPr>
              <w:instrText xml:space="preserve"> PAGEREF _Toc515833812 \h </w:instrText>
            </w:r>
            <w:r>
              <w:rPr>
                <w:noProof/>
                <w:webHidden/>
              </w:rPr>
            </w:r>
            <w:r>
              <w:rPr>
                <w:noProof/>
                <w:webHidden/>
              </w:rPr>
              <w:fldChar w:fldCharType="separate"/>
            </w:r>
            <w:r w:rsidR="004D0FF6">
              <w:rPr>
                <w:noProof/>
                <w:webHidden/>
              </w:rPr>
              <w:t>xiv</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13" w:history="1">
            <w:r w:rsidR="008204D4" w:rsidRPr="002910A1">
              <w:rPr>
                <w:rStyle w:val="Hipervnculo"/>
                <w:b/>
                <w:noProof/>
              </w:rPr>
              <w:t>CAPÍTULO I</w:t>
            </w:r>
            <w:r w:rsidR="008204D4">
              <w:rPr>
                <w:noProof/>
                <w:webHidden/>
              </w:rPr>
              <w:tab/>
            </w:r>
            <w:r>
              <w:rPr>
                <w:noProof/>
                <w:webHidden/>
              </w:rPr>
              <w:fldChar w:fldCharType="begin"/>
            </w:r>
            <w:r w:rsidR="008204D4">
              <w:rPr>
                <w:noProof/>
                <w:webHidden/>
              </w:rPr>
              <w:instrText xml:space="preserve"> PAGEREF _Toc515833813 \h </w:instrText>
            </w:r>
            <w:r>
              <w:rPr>
                <w:noProof/>
                <w:webHidden/>
              </w:rPr>
            </w:r>
            <w:r>
              <w:rPr>
                <w:noProof/>
                <w:webHidden/>
              </w:rPr>
              <w:fldChar w:fldCharType="separate"/>
            </w:r>
            <w:r w:rsidR="004D0FF6">
              <w:rPr>
                <w:noProof/>
                <w:webHidden/>
              </w:rPr>
              <w:t>1</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14" w:history="1">
            <w:r w:rsidR="008204D4" w:rsidRPr="00662C56">
              <w:rPr>
                <w:rStyle w:val="Hipervnculo"/>
                <w:noProof/>
              </w:rPr>
              <w:t>1</w:t>
            </w:r>
            <w:r w:rsidR="008204D4">
              <w:rPr>
                <w:rFonts w:asciiTheme="minorHAnsi" w:eastAsiaTheme="minorEastAsia" w:hAnsiTheme="minorHAnsi"/>
                <w:noProof/>
                <w:sz w:val="22"/>
                <w:lang w:eastAsia="es-EC"/>
              </w:rPr>
              <w:tab/>
            </w:r>
            <w:r w:rsidR="008204D4" w:rsidRPr="002910A1">
              <w:rPr>
                <w:rStyle w:val="Hipervnculo"/>
                <w:b/>
                <w:noProof/>
              </w:rPr>
              <w:t>MARCO TEÓRICO</w:t>
            </w:r>
            <w:r w:rsidR="008204D4">
              <w:rPr>
                <w:noProof/>
                <w:webHidden/>
              </w:rPr>
              <w:tab/>
            </w:r>
            <w:r>
              <w:rPr>
                <w:noProof/>
                <w:webHidden/>
              </w:rPr>
              <w:fldChar w:fldCharType="begin"/>
            </w:r>
            <w:r w:rsidR="008204D4">
              <w:rPr>
                <w:noProof/>
                <w:webHidden/>
              </w:rPr>
              <w:instrText xml:space="preserve"> PAGEREF _Toc515833814 \h </w:instrText>
            </w:r>
            <w:r>
              <w:rPr>
                <w:noProof/>
                <w:webHidden/>
              </w:rPr>
            </w:r>
            <w:r>
              <w:rPr>
                <w:noProof/>
                <w:webHidden/>
              </w:rPr>
              <w:fldChar w:fldCharType="separate"/>
            </w:r>
            <w:r w:rsidR="004D0FF6">
              <w:rPr>
                <w:noProof/>
                <w:webHidden/>
              </w:rPr>
              <w:t>1</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15" w:history="1">
            <w:r w:rsidR="008204D4" w:rsidRPr="00662C56">
              <w:rPr>
                <w:rStyle w:val="Hipervnculo"/>
                <w:noProof/>
              </w:rPr>
              <w:t>1.1</w:t>
            </w:r>
            <w:r w:rsidR="008204D4">
              <w:rPr>
                <w:rFonts w:asciiTheme="minorHAnsi" w:eastAsiaTheme="minorEastAsia" w:hAnsiTheme="minorHAnsi"/>
                <w:noProof/>
                <w:sz w:val="22"/>
                <w:lang w:eastAsia="es-EC"/>
              </w:rPr>
              <w:tab/>
            </w:r>
            <w:r w:rsidR="008204D4" w:rsidRPr="00662C56">
              <w:rPr>
                <w:rStyle w:val="Hipervnculo"/>
                <w:noProof/>
              </w:rPr>
              <w:t>ANTECEDENTES</w:t>
            </w:r>
            <w:r w:rsidR="008204D4">
              <w:rPr>
                <w:noProof/>
                <w:webHidden/>
              </w:rPr>
              <w:tab/>
            </w:r>
            <w:r>
              <w:rPr>
                <w:noProof/>
                <w:webHidden/>
              </w:rPr>
              <w:fldChar w:fldCharType="begin"/>
            </w:r>
            <w:r w:rsidR="008204D4">
              <w:rPr>
                <w:noProof/>
                <w:webHidden/>
              </w:rPr>
              <w:instrText xml:space="preserve"> PAGEREF _Toc515833815 \h </w:instrText>
            </w:r>
            <w:r>
              <w:rPr>
                <w:noProof/>
                <w:webHidden/>
              </w:rPr>
            </w:r>
            <w:r>
              <w:rPr>
                <w:noProof/>
                <w:webHidden/>
              </w:rPr>
              <w:fldChar w:fldCharType="separate"/>
            </w:r>
            <w:r w:rsidR="004D0FF6">
              <w:rPr>
                <w:noProof/>
                <w:webHidden/>
              </w:rPr>
              <w:t>1</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16" w:history="1">
            <w:r w:rsidR="008204D4" w:rsidRPr="00662C56">
              <w:rPr>
                <w:rStyle w:val="Hipervnculo"/>
                <w:noProof/>
              </w:rPr>
              <w:t>1.2</w:t>
            </w:r>
            <w:r w:rsidR="008204D4">
              <w:rPr>
                <w:rFonts w:asciiTheme="minorHAnsi" w:eastAsiaTheme="minorEastAsia" w:hAnsiTheme="minorHAnsi"/>
                <w:noProof/>
                <w:sz w:val="22"/>
                <w:lang w:eastAsia="es-EC"/>
              </w:rPr>
              <w:tab/>
            </w:r>
            <w:r w:rsidR="008204D4" w:rsidRPr="00662C56">
              <w:rPr>
                <w:rStyle w:val="Hipervnculo"/>
                <w:noProof/>
              </w:rPr>
              <w:t>SITUACIÓN PROBLEMÁTICA</w:t>
            </w:r>
            <w:r w:rsidR="008204D4">
              <w:rPr>
                <w:noProof/>
                <w:webHidden/>
              </w:rPr>
              <w:tab/>
            </w:r>
            <w:r>
              <w:rPr>
                <w:noProof/>
                <w:webHidden/>
              </w:rPr>
              <w:fldChar w:fldCharType="begin"/>
            </w:r>
            <w:r w:rsidR="008204D4">
              <w:rPr>
                <w:noProof/>
                <w:webHidden/>
              </w:rPr>
              <w:instrText xml:space="preserve"> PAGEREF _Toc515833816 \h </w:instrText>
            </w:r>
            <w:r>
              <w:rPr>
                <w:noProof/>
                <w:webHidden/>
              </w:rPr>
            </w:r>
            <w:r>
              <w:rPr>
                <w:noProof/>
                <w:webHidden/>
              </w:rPr>
              <w:fldChar w:fldCharType="separate"/>
            </w:r>
            <w:r w:rsidR="004D0FF6">
              <w:rPr>
                <w:noProof/>
                <w:webHidden/>
              </w:rPr>
              <w:t>2</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17" w:history="1">
            <w:r w:rsidR="008204D4" w:rsidRPr="00662C56">
              <w:rPr>
                <w:rStyle w:val="Hipervnculo"/>
                <w:noProof/>
              </w:rPr>
              <w:t>1.2.1</w:t>
            </w:r>
            <w:r w:rsidR="008204D4">
              <w:rPr>
                <w:rFonts w:asciiTheme="minorHAnsi" w:eastAsiaTheme="minorEastAsia" w:hAnsiTheme="minorHAnsi"/>
                <w:noProof/>
                <w:sz w:val="22"/>
                <w:lang w:eastAsia="es-EC"/>
              </w:rPr>
              <w:tab/>
            </w:r>
            <w:r w:rsidR="008204D4" w:rsidRPr="00662C56">
              <w:rPr>
                <w:rStyle w:val="Hipervnculo"/>
                <w:noProof/>
              </w:rPr>
              <w:t>Ubicación donde se desarrolló la investigación</w:t>
            </w:r>
            <w:r w:rsidR="008204D4">
              <w:rPr>
                <w:noProof/>
                <w:webHidden/>
              </w:rPr>
              <w:tab/>
            </w:r>
            <w:r>
              <w:rPr>
                <w:noProof/>
                <w:webHidden/>
              </w:rPr>
              <w:fldChar w:fldCharType="begin"/>
            </w:r>
            <w:r w:rsidR="008204D4">
              <w:rPr>
                <w:noProof/>
                <w:webHidden/>
              </w:rPr>
              <w:instrText xml:space="preserve"> PAGEREF _Toc515833817 \h </w:instrText>
            </w:r>
            <w:r>
              <w:rPr>
                <w:noProof/>
                <w:webHidden/>
              </w:rPr>
            </w:r>
            <w:r>
              <w:rPr>
                <w:noProof/>
                <w:webHidden/>
              </w:rPr>
              <w:fldChar w:fldCharType="separate"/>
            </w:r>
            <w:r w:rsidR="004D0FF6">
              <w:rPr>
                <w:noProof/>
                <w:webHidden/>
              </w:rPr>
              <w:t>2</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18" w:history="1">
            <w:r w:rsidR="008204D4" w:rsidRPr="00662C56">
              <w:rPr>
                <w:rStyle w:val="Hipervnculo"/>
                <w:noProof/>
              </w:rPr>
              <w:t>1.2.2</w:t>
            </w:r>
            <w:r w:rsidR="008204D4">
              <w:rPr>
                <w:rFonts w:asciiTheme="minorHAnsi" w:eastAsiaTheme="minorEastAsia" w:hAnsiTheme="minorHAnsi"/>
                <w:noProof/>
                <w:sz w:val="22"/>
                <w:lang w:eastAsia="es-EC"/>
              </w:rPr>
              <w:tab/>
            </w:r>
            <w:r w:rsidR="008204D4" w:rsidRPr="00662C56">
              <w:rPr>
                <w:rStyle w:val="Hipervnculo"/>
                <w:noProof/>
              </w:rPr>
              <w:t>Situación problemática</w:t>
            </w:r>
            <w:r w:rsidR="008204D4">
              <w:rPr>
                <w:noProof/>
                <w:webHidden/>
              </w:rPr>
              <w:tab/>
            </w:r>
            <w:r>
              <w:rPr>
                <w:noProof/>
                <w:webHidden/>
              </w:rPr>
              <w:fldChar w:fldCharType="begin"/>
            </w:r>
            <w:r w:rsidR="008204D4">
              <w:rPr>
                <w:noProof/>
                <w:webHidden/>
              </w:rPr>
              <w:instrText xml:space="preserve"> PAGEREF _Toc515833818 \h </w:instrText>
            </w:r>
            <w:r>
              <w:rPr>
                <w:noProof/>
                <w:webHidden/>
              </w:rPr>
            </w:r>
            <w:r>
              <w:rPr>
                <w:noProof/>
                <w:webHidden/>
              </w:rPr>
              <w:fldChar w:fldCharType="separate"/>
            </w:r>
            <w:r w:rsidR="004D0FF6">
              <w:rPr>
                <w:noProof/>
                <w:webHidden/>
              </w:rPr>
              <w:t>2</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19" w:history="1">
            <w:r w:rsidR="008204D4" w:rsidRPr="00662C56">
              <w:rPr>
                <w:rStyle w:val="Hipervnculo"/>
                <w:noProof/>
              </w:rPr>
              <w:t>1.3</w:t>
            </w:r>
            <w:r w:rsidR="008204D4">
              <w:rPr>
                <w:rFonts w:asciiTheme="minorHAnsi" w:eastAsiaTheme="minorEastAsia" w:hAnsiTheme="minorHAnsi"/>
                <w:noProof/>
                <w:sz w:val="22"/>
                <w:lang w:eastAsia="es-EC"/>
              </w:rPr>
              <w:tab/>
            </w:r>
            <w:r w:rsidR="008204D4" w:rsidRPr="00662C56">
              <w:rPr>
                <w:rStyle w:val="Hipervnculo"/>
                <w:noProof/>
              </w:rPr>
              <w:t>FUNDAMENTACIÓN CIENTÍFICA</w:t>
            </w:r>
            <w:r w:rsidR="008204D4">
              <w:rPr>
                <w:noProof/>
                <w:webHidden/>
              </w:rPr>
              <w:tab/>
            </w:r>
            <w:r>
              <w:rPr>
                <w:noProof/>
                <w:webHidden/>
              </w:rPr>
              <w:fldChar w:fldCharType="begin"/>
            </w:r>
            <w:r w:rsidR="008204D4">
              <w:rPr>
                <w:noProof/>
                <w:webHidden/>
              </w:rPr>
              <w:instrText xml:space="preserve"> PAGEREF _Toc515833819 \h </w:instrText>
            </w:r>
            <w:r>
              <w:rPr>
                <w:noProof/>
                <w:webHidden/>
              </w:rPr>
            </w:r>
            <w:r>
              <w:rPr>
                <w:noProof/>
                <w:webHidden/>
              </w:rPr>
              <w:fldChar w:fldCharType="separate"/>
            </w:r>
            <w:r w:rsidR="004D0FF6">
              <w:rPr>
                <w:noProof/>
                <w:webHidden/>
              </w:rPr>
              <w:t>4</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20" w:history="1">
            <w:r w:rsidR="008204D4" w:rsidRPr="00662C56">
              <w:rPr>
                <w:rStyle w:val="Hipervnculo"/>
                <w:noProof/>
              </w:rPr>
              <w:t>1.3.1</w:t>
            </w:r>
            <w:r w:rsidR="008204D4">
              <w:rPr>
                <w:rFonts w:asciiTheme="minorHAnsi" w:eastAsiaTheme="minorEastAsia" w:hAnsiTheme="minorHAnsi"/>
                <w:noProof/>
                <w:sz w:val="22"/>
                <w:lang w:eastAsia="es-EC"/>
              </w:rPr>
              <w:tab/>
            </w:r>
            <w:r w:rsidR="008204D4" w:rsidRPr="00662C56">
              <w:rPr>
                <w:rStyle w:val="Hipervnculo"/>
                <w:noProof/>
              </w:rPr>
              <w:t>Fundamentación Filosófica</w:t>
            </w:r>
            <w:r w:rsidR="008204D4">
              <w:rPr>
                <w:noProof/>
                <w:webHidden/>
              </w:rPr>
              <w:tab/>
            </w:r>
            <w:r>
              <w:rPr>
                <w:noProof/>
                <w:webHidden/>
              </w:rPr>
              <w:fldChar w:fldCharType="begin"/>
            </w:r>
            <w:r w:rsidR="008204D4">
              <w:rPr>
                <w:noProof/>
                <w:webHidden/>
              </w:rPr>
              <w:instrText xml:space="preserve"> PAGEREF _Toc515833820 \h </w:instrText>
            </w:r>
            <w:r>
              <w:rPr>
                <w:noProof/>
                <w:webHidden/>
              </w:rPr>
            </w:r>
            <w:r>
              <w:rPr>
                <w:noProof/>
                <w:webHidden/>
              </w:rPr>
              <w:fldChar w:fldCharType="separate"/>
            </w:r>
            <w:r w:rsidR="004D0FF6">
              <w:rPr>
                <w:noProof/>
                <w:webHidden/>
              </w:rPr>
              <w:t>4</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21" w:history="1">
            <w:r w:rsidR="008204D4" w:rsidRPr="00662C56">
              <w:rPr>
                <w:rStyle w:val="Hipervnculo"/>
                <w:noProof/>
              </w:rPr>
              <w:t>1.3.2</w:t>
            </w:r>
            <w:r w:rsidR="008204D4">
              <w:rPr>
                <w:rFonts w:asciiTheme="minorHAnsi" w:eastAsiaTheme="minorEastAsia" w:hAnsiTheme="minorHAnsi"/>
                <w:noProof/>
                <w:sz w:val="22"/>
                <w:lang w:eastAsia="es-EC"/>
              </w:rPr>
              <w:tab/>
            </w:r>
            <w:r w:rsidR="008204D4" w:rsidRPr="00662C56">
              <w:rPr>
                <w:rStyle w:val="Hipervnculo"/>
                <w:noProof/>
              </w:rPr>
              <w:t>Fundamentación Epistemológica</w:t>
            </w:r>
            <w:r w:rsidR="008204D4">
              <w:rPr>
                <w:noProof/>
                <w:webHidden/>
              </w:rPr>
              <w:tab/>
            </w:r>
            <w:r>
              <w:rPr>
                <w:noProof/>
                <w:webHidden/>
              </w:rPr>
              <w:fldChar w:fldCharType="begin"/>
            </w:r>
            <w:r w:rsidR="008204D4">
              <w:rPr>
                <w:noProof/>
                <w:webHidden/>
              </w:rPr>
              <w:instrText xml:space="preserve"> PAGEREF _Toc515833821 \h </w:instrText>
            </w:r>
            <w:r>
              <w:rPr>
                <w:noProof/>
                <w:webHidden/>
              </w:rPr>
            </w:r>
            <w:r>
              <w:rPr>
                <w:noProof/>
                <w:webHidden/>
              </w:rPr>
              <w:fldChar w:fldCharType="separate"/>
            </w:r>
            <w:r w:rsidR="004D0FF6">
              <w:rPr>
                <w:noProof/>
                <w:webHidden/>
              </w:rPr>
              <w:t>5</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22" w:history="1">
            <w:r w:rsidR="008204D4" w:rsidRPr="00662C56">
              <w:rPr>
                <w:rStyle w:val="Hipervnculo"/>
                <w:noProof/>
              </w:rPr>
              <w:t>1.3.3</w:t>
            </w:r>
            <w:r w:rsidR="008204D4">
              <w:rPr>
                <w:rFonts w:asciiTheme="minorHAnsi" w:eastAsiaTheme="minorEastAsia" w:hAnsiTheme="minorHAnsi"/>
                <w:noProof/>
                <w:sz w:val="22"/>
                <w:lang w:eastAsia="es-EC"/>
              </w:rPr>
              <w:tab/>
            </w:r>
            <w:r w:rsidR="008204D4" w:rsidRPr="00662C56">
              <w:rPr>
                <w:rStyle w:val="Hipervnculo"/>
                <w:noProof/>
              </w:rPr>
              <w:t>Fundamentación Axiológica</w:t>
            </w:r>
            <w:r w:rsidR="008204D4">
              <w:rPr>
                <w:noProof/>
                <w:webHidden/>
              </w:rPr>
              <w:tab/>
            </w:r>
            <w:r>
              <w:rPr>
                <w:noProof/>
                <w:webHidden/>
              </w:rPr>
              <w:fldChar w:fldCharType="begin"/>
            </w:r>
            <w:r w:rsidR="008204D4">
              <w:rPr>
                <w:noProof/>
                <w:webHidden/>
              </w:rPr>
              <w:instrText xml:space="preserve"> PAGEREF _Toc515833822 \h </w:instrText>
            </w:r>
            <w:r>
              <w:rPr>
                <w:noProof/>
                <w:webHidden/>
              </w:rPr>
            </w:r>
            <w:r>
              <w:rPr>
                <w:noProof/>
                <w:webHidden/>
              </w:rPr>
              <w:fldChar w:fldCharType="separate"/>
            </w:r>
            <w:r w:rsidR="004D0FF6">
              <w:rPr>
                <w:noProof/>
                <w:webHidden/>
              </w:rPr>
              <w:t>5</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23" w:history="1">
            <w:r w:rsidR="008204D4" w:rsidRPr="00662C56">
              <w:rPr>
                <w:rStyle w:val="Hipervnculo"/>
                <w:noProof/>
              </w:rPr>
              <w:t>1.3.4</w:t>
            </w:r>
            <w:r w:rsidR="008204D4">
              <w:rPr>
                <w:rFonts w:asciiTheme="minorHAnsi" w:eastAsiaTheme="minorEastAsia" w:hAnsiTheme="minorHAnsi"/>
                <w:noProof/>
                <w:sz w:val="22"/>
                <w:lang w:eastAsia="es-EC"/>
              </w:rPr>
              <w:tab/>
            </w:r>
            <w:r w:rsidR="008204D4" w:rsidRPr="00662C56">
              <w:rPr>
                <w:rStyle w:val="Hipervnculo"/>
                <w:noProof/>
              </w:rPr>
              <w:t>Fundamentación Legal</w:t>
            </w:r>
            <w:r w:rsidR="008204D4">
              <w:rPr>
                <w:noProof/>
                <w:webHidden/>
              </w:rPr>
              <w:tab/>
            </w:r>
            <w:r>
              <w:rPr>
                <w:noProof/>
                <w:webHidden/>
              </w:rPr>
              <w:fldChar w:fldCharType="begin"/>
            </w:r>
            <w:r w:rsidR="008204D4">
              <w:rPr>
                <w:noProof/>
                <w:webHidden/>
              </w:rPr>
              <w:instrText xml:space="preserve"> PAGEREF _Toc515833823 \h </w:instrText>
            </w:r>
            <w:r>
              <w:rPr>
                <w:noProof/>
                <w:webHidden/>
              </w:rPr>
            </w:r>
            <w:r>
              <w:rPr>
                <w:noProof/>
                <w:webHidden/>
              </w:rPr>
              <w:fldChar w:fldCharType="separate"/>
            </w:r>
            <w:r w:rsidR="004D0FF6">
              <w:rPr>
                <w:noProof/>
                <w:webHidden/>
              </w:rPr>
              <w:t>6</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24" w:history="1">
            <w:r w:rsidR="008204D4" w:rsidRPr="00662C56">
              <w:rPr>
                <w:rStyle w:val="Hipervnculo"/>
                <w:noProof/>
              </w:rPr>
              <w:t>1.4</w:t>
            </w:r>
            <w:r w:rsidR="008204D4">
              <w:rPr>
                <w:rFonts w:asciiTheme="minorHAnsi" w:eastAsiaTheme="minorEastAsia" w:hAnsiTheme="minorHAnsi"/>
                <w:noProof/>
                <w:sz w:val="22"/>
                <w:lang w:eastAsia="es-EC"/>
              </w:rPr>
              <w:tab/>
            </w:r>
            <w:r w:rsidR="008204D4" w:rsidRPr="00662C56">
              <w:rPr>
                <w:rStyle w:val="Hipervnculo"/>
                <w:noProof/>
              </w:rPr>
              <w:t>FUNDAMENTACIÓN TEÓRICA</w:t>
            </w:r>
            <w:r w:rsidR="008204D4">
              <w:rPr>
                <w:noProof/>
                <w:webHidden/>
              </w:rPr>
              <w:tab/>
            </w:r>
            <w:r>
              <w:rPr>
                <w:noProof/>
                <w:webHidden/>
              </w:rPr>
              <w:fldChar w:fldCharType="begin"/>
            </w:r>
            <w:r w:rsidR="008204D4">
              <w:rPr>
                <w:noProof/>
                <w:webHidden/>
              </w:rPr>
              <w:instrText xml:space="preserve"> PAGEREF _Toc515833824 \h </w:instrText>
            </w:r>
            <w:r>
              <w:rPr>
                <w:noProof/>
                <w:webHidden/>
              </w:rPr>
            </w:r>
            <w:r>
              <w:rPr>
                <w:noProof/>
                <w:webHidden/>
              </w:rPr>
              <w:fldChar w:fldCharType="separate"/>
            </w:r>
            <w:r w:rsidR="004D0FF6">
              <w:rPr>
                <w:noProof/>
                <w:webHidden/>
              </w:rPr>
              <w:t>9</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25" w:history="1">
            <w:r w:rsidR="008204D4" w:rsidRPr="00662C56">
              <w:rPr>
                <w:rStyle w:val="Hipervnculo"/>
                <w:noProof/>
              </w:rPr>
              <w:t>1.4.1</w:t>
            </w:r>
            <w:r w:rsidR="008204D4">
              <w:rPr>
                <w:rFonts w:asciiTheme="minorHAnsi" w:eastAsiaTheme="minorEastAsia" w:hAnsiTheme="minorHAnsi"/>
                <w:noProof/>
                <w:sz w:val="22"/>
                <w:lang w:eastAsia="es-EC"/>
              </w:rPr>
              <w:tab/>
            </w:r>
            <w:r w:rsidR="008204D4" w:rsidRPr="00662C56">
              <w:rPr>
                <w:rStyle w:val="Hipervnculo"/>
                <w:noProof/>
              </w:rPr>
              <w:t>Factores de Riesgo Laboral</w:t>
            </w:r>
            <w:r w:rsidR="008204D4">
              <w:rPr>
                <w:noProof/>
                <w:webHidden/>
              </w:rPr>
              <w:tab/>
            </w:r>
            <w:r>
              <w:rPr>
                <w:noProof/>
                <w:webHidden/>
              </w:rPr>
              <w:fldChar w:fldCharType="begin"/>
            </w:r>
            <w:r w:rsidR="008204D4">
              <w:rPr>
                <w:noProof/>
                <w:webHidden/>
              </w:rPr>
              <w:instrText xml:space="preserve"> PAGEREF _Toc515833825 \h </w:instrText>
            </w:r>
            <w:r>
              <w:rPr>
                <w:noProof/>
                <w:webHidden/>
              </w:rPr>
            </w:r>
            <w:r>
              <w:rPr>
                <w:noProof/>
                <w:webHidden/>
              </w:rPr>
              <w:fldChar w:fldCharType="separate"/>
            </w:r>
            <w:r w:rsidR="004D0FF6">
              <w:rPr>
                <w:noProof/>
                <w:webHidden/>
              </w:rPr>
              <w:t>9</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26" w:history="1">
            <w:r w:rsidR="008204D4" w:rsidRPr="00662C56">
              <w:rPr>
                <w:rStyle w:val="Hipervnculo"/>
                <w:noProof/>
              </w:rPr>
              <w:t>1.4.2</w:t>
            </w:r>
            <w:r w:rsidR="008204D4">
              <w:rPr>
                <w:rFonts w:asciiTheme="minorHAnsi" w:eastAsiaTheme="minorEastAsia" w:hAnsiTheme="minorHAnsi"/>
                <w:noProof/>
                <w:sz w:val="22"/>
                <w:lang w:eastAsia="es-EC"/>
              </w:rPr>
              <w:tab/>
            </w:r>
            <w:r w:rsidR="008204D4" w:rsidRPr="00662C56">
              <w:rPr>
                <w:rStyle w:val="Hipervnculo"/>
                <w:noProof/>
              </w:rPr>
              <w:t>Factores Psicosociales</w:t>
            </w:r>
            <w:r w:rsidR="008204D4">
              <w:rPr>
                <w:noProof/>
                <w:webHidden/>
              </w:rPr>
              <w:tab/>
            </w:r>
            <w:r>
              <w:rPr>
                <w:noProof/>
                <w:webHidden/>
              </w:rPr>
              <w:fldChar w:fldCharType="begin"/>
            </w:r>
            <w:r w:rsidR="008204D4">
              <w:rPr>
                <w:noProof/>
                <w:webHidden/>
              </w:rPr>
              <w:instrText xml:space="preserve"> PAGEREF _Toc515833826 \h </w:instrText>
            </w:r>
            <w:r>
              <w:rPr>
                <w:noProof/>
                <w:webHidden/>
              </w:rPr>
            </w:r>
            <w:r>
              <w:rPr>
                <w:noProof/>
                <w:webHidden/>
              </w:rPr>
              <w:fldChar w:fldCharType="separate"/>
            </w:r>
            <w:r w:rsidR="004D0FF6">
              <w:rPr>
                <w:noProof/>
                <w:webHidden/>
              </w:rPr>
              <w:t>10</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27" w:history="1">
            <w:r w:rsidR="008204D4" w:rsidRPr="00662C56">
              <w:rPr>
                <w:rStyle w:val="Hipervnculo"/>
                <w:noProof/>
              </w:rPr>
              <w:t>1.4.3</w:t>
            </w:r>
            <w:r w:rsidR="008204D4">
              <w:rPr>
                <w:rFonts w:asciiTheme="minorHAnsi" w:eastAsiaTheme="minorEastAsia" w:hAnsiTheme="minorHAnsi"/>
                <w:noProof/>
                <w:sz w:val="22"/>
                <w:lang w:eastAsia="es-EC"/>
              </w:rPr>
              <w:tab/>
            </w:r>
            <w:r w:rsidR="008204D4" w:rsidRPr="00662C56">
              <w:rPr>
                <w:rStyle w:val="Hipervnculo"/>
                <w:noProof/>
              </w:rPr>
              <w:t>Factores y riesgos psicosociales derivados del trabajo</w:t>
            </w:r>
            <w:r w:rsidR="008204D4">
              <w:rPr>
                <w:noProof/>
                <w:webHidden/>
              </w:rPr>
              <w:tab/>
            </w:r>
            <w:r>
              <w:rPr>
                <w:noProof/>
                <w:webHidden/>
              </w:rPr>
              <w:fldChar w:fldCharType="begin"/>
            </w:r>
            <w:r w:rsidR="008204D4">
              <w:rPr>
                <w:noProof/>
                <w:webHidden/>
              </w:rPr>
              <w:instrText xml:space="preserve"> PAGEREF _Toc515833827 \h </w:instrText>
            </w:r>
            <w:r>
              <w:rPr>
                <w:noProof/>
                <w:webHidden/>
              </w:rPr>
            </w:r>
            <w:r>
              <w:rPr>
                <w:noProof/>
                <w:webHidden/>
              </w:rPr>
              <w:fldChar w:fldCharType="separate"/>
            </w:r>
            <w:r w:rsidR="004D0FF6">
              <w:rPr>
                <w:noProof/>
                <w:webHidden/>
              </w:rPr>
              <w:t>11</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28" w:history="1">
            <w:r w:rsidR="008204D4" w:rsidRPr="00662C56">
              <w:rPr>
                <w:rStyle w:val="Hipervnculo"/>
                <w:noProof/>
              </w:rPr>
              <w:t>1.4.4</w:t>
            </w:r>
            <w:r w:rsidR="008204D4">
              <w:rPr>
                <w:rFonts w:asciiTheme="minorHAnsi" w:eastAsiaTheme="minorEastAsia" w:hAnsiTheme="minorHAnsi"/>
                <w:noProof/>
                <w:sz w:val="22"/>
                <w:lang w:eastAsia="es-EC"/>
              </w:rPr>
              <w:tab/>
            </w:r>
            <w:r w:rsidR="008204D4" w:rsidRPr="00662C56">
              <w:rPr>
                <w:rStyle w:val="Hipervnculo"/>
                <w:noProof/>
              </w:rPr>
              <w:t>Factores Psicosociales de Riesgo</w:t>
            </w:r>
            <w:r w:rsidR="008204D4">
              <w:rPr>
                <w:noProof/>
                <w:webHidden/>
              </w:rPr>
              <w:tab/>
            </w:r>
            <w:r>
              <w:rPr>
                <w:noProof/>
                <w:webHidden/>
              </w:rPr>
              <w:fldChar w:fldCharType="begin"/>
            </w:r>
            <w:r w:rsidR="008204D4">
              <w:rPr>
                <w:noProof/>
                <w:webHidden/>
              </w:rPr>
              <w:instrText xml:space="preserve"> PAGEREF _Toc515833828 \h </w:instrText>
            </w:r>
            <w:r>
              <w:rPr>
                <w:noProof/>
                <w:webHidden/>
              </w:rPr>
            </w:r>
            <w:r>
              <w:rPr>
                <w:noProof/>
                <w:webHidden/>
              </w:rPr>
              <w:fldChar w:fldCharType="separate"/>
            </w:r>
            <w:r w:rsidR="004D0FF6">
              <w:rPr>
                <w:noProof/>
                <w:webHidden/>
              </w:rPr>
              <w:t>12</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29" w:history="1">
            <w:r w:rsidR="008204D4" w:rsidRPr="00662C56">
              <w:rPr>
                <w:rStyle w:val="Hipervnculo"/>
                <w:noProof/>
              </w:rPr>
              <w:t>1.4.5</w:t>
            </w:r>
            <w:r w:rsidR="008204D4">
              <w:rPr>
                <w:rFonts w:asciiTheme="minorHAnsi" w:eastAsiaTheme="minorEastAsia" w:hAnsiTheme="minorHAnsi"/>
                <w:noProof/>
                <w:sz w:val="22"/>
                <w:lang w:eastAsia="es-EC"/>
              </w:rPr>
              <w:tab/>
            </w:r>
            <w:r w:rsidR="008204D4" w:rsidRPr="00662C56">
              <w:rPr>
                <w:rStyle w:val="Hipervnculo"/>
                <w:noProof/>
              </w:rPr>
              <w:t>Riesgo Psicosocial</w:t>
            </w:r>
            <w:r w:rsidR="008204D4">
              <w:rPr>
                <w:noProof/>
                <w:webHidden/>
              </w:rPr>
              <w:tab/>
            </w:r>
            <w:r>
              <w:rPr>
                <w:noProof/>
                <w:webHidden/>
              </w:rPr>
              <w:fldChar w:fldCharType="begin"/>
            </w:r>
            <w:r w:rsidR="008204D4">
              <w:rPr>
                <w:noProof/>
                <w:webHidden/>
              </w:rPr>
              <w:instrText xml:space="preserve"> PAGEREF _Toc515833829 \h </w:instrText>
            </w:r>
            <w:r>
              <w:rPr>
                <w:noProof/>
                <w:webHidden/>
              </w:rPr>
            </w:r>
            <w:r>
              <w:rPr>
                <w:noProof/>
                <w:webHidden/>
              </w:rPr>
              <w:fldChar w:fldCharType="separate"/>
            </w:r>
            <w:r w:rsidR="004D0FF6">
              <w:rPr>
                <w:noProof/>
                <w:webHidden/>
              </w:rPr>
              <w:t>14</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30" w:history="1">
            <w:r w:rsidR="008204D4" w:rsidRPr="00662C56">
              <w:rPr>
                <w:rStyle w:val="Hipervnculo"/>
                <w:noProof/>
              </w:rPr>
              <w:t>1.4.6</w:t>
            </w:r>
            <w:r w:rsidR="008204D4">
              <w:rPr>
                <w:rFonts w:asciiTheme="minorHAnsi" w:eastAsiaTheme="minorEastAsia" w:hAnsiTheme="minorHAnsi"/>
                <w:noProof/>
                <w:sz w:val="22"/>
                <w:lang w:eastAsia="es-EC"/>
              </w:rPr>
              <w:tab/>
            </w:r>
            <w:r w:rsidR="008204D4" w:rsidRPr="00662C56">
              <w:rPr>
                <w:rStyle w:val="Hipervnculo"/>
                <w:noProof/>
              </w:rPr>
              <w:t>Gestión de Riesgos Psicosociales</w:t>
            </w:r>
            <w:r w:rsidR="008204D4">
              <w:rPr>
                <w:noProof/>
                <w:webHidden/>
              </w:rPr>
              <w:tab/>
            </w:r>
            <w:r>
              <w:rPr>
                <w:noProof/>
                <w:webHidden/>
              </w:rPr>
              <w:fldChar w:fldCharType="begin"/>
            </w:r>
            <w:r w:rsidR="008204D4">
              <w:rPr>
                <w:noProof/>
                <w:webHidden/>
              </w:rPr>
              <w:instrText xml:space="preserve"> PAGEREF _Toc515833830 \h </w:instrText>
            </w:r>
            <w:r>
              <w:rPr>
                <w:noProof/>
                <w:webHidden/>
              </w:rPr>
            </w:r>
            <w:r>
              <w:rPr>
                <w:noProof/>
                <w:webHidden/>
              </w:rPr>
              <w:fldChar w:fldCharType="separate"/>
            </w:r>
            <w:r w:rsidR="004D0FF6">
              <w:rPr>
                <w:noProof/>
                <w:webHidden/>
              </w:rPr>
              <w:t>17</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31" w:history="1">
            <w:r w:rsidR="008204D4" w:rsidRPr="00662C56">
              <w:rPr>
                <w:rStyle w:val="Hipervnculo"/>
                <w:noProof/>
              </w:rPr>
              <w:t>1.4.7</w:t>
            </w:r>
            <w:r w:rsidR="008204D4">
              <w:rPr>
                <w:rFonts w:asciiTheme="minorHAnsi" w:eastAsiaTheme="minorEastAsia" w:hAnsiTheme="minorHAnsi"/>
                <w:noProof/>
                <w:sz w:val="22"/>
                <w:lang w:eastAsia="es-EC"/>
              </w:rPr>
              <w:tab/>
            </w:r>
            <w:r w:rsidR="008204D4" w:rsidRPr="00662C56">
              <w:rPr>
                <w:rStyle w:val="Hipervnculo"/>
                <w:noProof/>
              </w:rPr>
              <w:t>Gestión de Talento Humano</w:t>
            </w:r>
            <w:r w:rsidR="008204D4">
              <w:rPr>
                <w:noProof/>
                <w:webHidden/>
              </w:rPr>
              <w:tab/>
            </w:r>
            <w:r>
              <w:rPr>
                <w:noProof/>
                <w:webHidden/>
              </w:rPr>
              <w:fldChar w:fldCharType="begin"/>
            </w:r>
            <w:r w:rsidR="008204D4">
              <w:rPr>
                <w:noProof/>
                <w:webHidden/>
              </w:rPr>
              <w:instrText xml:space="preserve"> PAGEREF _Toc515833831 \h </w:instrText>
            </w:r>
            <w:r>
              <w:rPr>
                <w:noProof/>
                <w:webHidden/>
              </w:rPr>
            </w:r>
            <w:r>
              <w:rPr>
                <w:noProof/>
                <w:webHidden/>
              </w:rPr>
              <w:fldChar w:fldCharType="separate"/>
            </w:r>
            <w:r w:rsidR="004D0FF6">
              <w:rPr>
                <w:noProof/>
                <w:webHidden/>
              </w:rPr>
              <w:t>23</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32" w:history="1">
            <w:r w:rsidR="008204D4" w:rsidRPr="004D0FF6">
              <w:rPr>
                <w:rStyle w:val="Hipervnculo"/>
                <w:b/>
                <w:noProof/>
              </w:rPr>
              <w:t>CAPITULO II</w:t>
            </w:r>
            <w:r w:rsidR="008204D4">
              <w:rPr>
                <w:noProof/>
                <w:webHidden/>
              </w:rPr>
              <w:tab/>
            </w:r>
            <w:r>
              <w:rPr>
                <w:noProof/>
                <w:webHidden/>
              </w:rPr>
              <w:fldChar w:fldCharType="begin"/>
            </w:r>
            <w:r w:rsidR="008204D4">
              <w:rPr>
                <w:noProof/>
                <w:webHidden/>
              </w:rPr>
              <w:instrText xml:space="preserve"> PAGEREF _Toc515833832 \h </w:instrText>
            </w:r>
            <w:r>
              <w:rPr>
                <w:noProof/>
                <w:webHidden/>
              </w:rPr>
            </w:r>
            <w:r>
              <w:rPr>
                <w:noProof/>
                <w:webHidden/>
              </w:rPr>
              <w:fldChar w:fldCharType="separate"/>
            </w:r>
            <w:r w:rsidR="004D0FF6">
              <w:rPr>
                <w:noProof/>
                <w:webHidden/>
              </w:rPr>
              <w:t>29</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33" w:history="1">
            <w:r w:rsidR="008204D4" w:rsidRPr="00662C56">
              <w:rPr>
                <w:rStyle w:val="Hipervnculo"/>
                <w:noProof/>
              </w:rPr>
              <w:t>2</w:t>
            </w:r>
            <w:r w:rsidR="008204D4">
              <w:rPr>
                <w:rFonts w:asciiTheme="minorHAnsi" w:eastAsiaTheme="minorEastAsia" w:hAnsiTheme="minorHAnsi"/>
                <w:noProof/>
                <w:sz w:val="22"/>
                <w:lang w:eastAsia="es-EC"/>
              </w:rPr>
              <w:tab/>
            </w:r>
            <w:r w:rsidR="008204D4" w:rsidRPr="004D0FF6">
              <w:rPr>
                <w:rStyle w:val="Hipervnculo"/>
                <w:b/>
                <w:noProof/>
              </w:rPr>
              <w:t>METODOLOGÍA</w:t>
            </w:r>
            <w:r w:rsidR="008204D4">
              <w:rPr>
                <w:noProof/>
                <w:webHidden/>
              </w:rPr>
              <w:tab/>
            </w:r>
            <w:r>
              <w:rPr>
                <w:noProof/>
                <w:webHidden/>
              </w:rPr>
              <w:fldChar w:fldCharType="begin"/>
            </w:r>
            <w:r w:rsidR="008204D4">
              <w:rPr>
                <w:noProof/>
                <w:webHidden/>
              </w:rPr>
              <w:instrText xml:space="preserve"> PAGEREF _Toc515833833 \h </w:instrText>
            </w:r>
            <w:r>
              <w:rPr>
                <w:noProof/>
                <w:webHidden/>
              </w:rPr>
            </w:r>
            <w:r>
              <w:rPr>
                <w:noProof/>
                <w:webHidden/>
              </w:rPr>
              <w:fldChar w:fldCharType="separate"/>
            </w:r>
            <w:r w:rsidR="004D0FF6">
              <w:rPr>
                <w:noProof/>
                <w:webHidden/>
              </w:rPr>
              <w:t>29</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34" w:history="1">
            <w:r w:rsidR="008204D4" w:rsidRPr="00662C56">
              <w:rPr>
                <w:rStyle w:val="Hipervnculo"/>
                <w:noProof/>
              </w:rPr>
              <w:t>2.1</w:t>
            </w:r>
            <w:r w:rsidR="008204D4">
              <w:rPr>
                <w:rFonts w:asciiTheme="minorHAnsi" w:eastAsiaTheme="minorEastAsia" w:hAnsiTheme="minorHAnsi"/>
                <w:noProof/>
                <w:sz w:val="22"/>
                <w:lang w:eastAsia="es-EC"/>
              </w:rPr>
              <w:tab/>
            </w:r>
            <w:r w:rsidR="008204D4" w:rsidRPr="00662C56">
              <w:rPr>
                <w:rStyle w:val="Hipervnculo"/>
                <w:noProof/>
              </w:rPr>
              <w:t>DISEÑO DE LA INVESTIGACIÓN</w:t>
            </w:r>
            <w:r w:rsidR="008204D4">
              <w:rPr>
                <w:noProof/>
                <w:webHidden/>
              </w:rPr>
              <w:tab/>
            </w:r>
            <w:r>
              <w:rPr>
                <w:noProof/>
                <w:webHidden/>
              </w:rPr>
              <w:fldChar w:fldCharType="begin"/>
            </w:r>
            <w:r w:rsidR="008204D4">
              <w:rPr>
                <w:noProof/>
                <w:webHidden/>
              </w:rPr>
              <w:instrText xml:space="preserve"> PAGEREF _Toc515833834 \h </w:instrText>
            </w:r>
            <w:r>
              <w:rPr>
                <w:noProof/>
                <w:webHidden/>
              </w:rPr>
            </w:r>
            <w:r>
              <w:rPr>
                <w:noProof/>
                <w:webHidden/>
              </w:rPr>
              <w:fldChar w:fldCharType="separate"/>
            </w:r>
            <w:r w:rsidR="004D0FF6">
              <w:rPr>
                <w:noProof/>
                <w:webHidden/>
              </w:rPr>
              <w:t>29</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35" w:history="1">
            <w:r w:rsidR="008204D4" w:rsidRPr="00662C56">
              <w:rPr>
                <w:rStyle w:val="Hipervnculo"/>
                <w:noProof/>
              </w:rPr>
              <w:t>2.2</w:t>
            </w:r>
            <w:r w:rsidR="008204D4">
              <w:rPr>
                <w:rFonts w:asciiTheme="minorHAnsi" w:eastAsiaTheme="minorEastAsia" w:hAnsiTheme="minorHAnsi"/>
                <w:noProof/>
                <w:sz w:val="22"/>
                <w:lang w:eastAsia="es-EC"/>
              </w:rPr>
              <w:tab/>
            </w:r>
            <w:r w:rsidR="008204D4" w:rsidRPr="00662C56">
              <w:rPr>
                <w:rStyle w:val="Hipervnculo"/>
                <w:noProof/>
              </w:rPr>
              <w:t>TIPO DE INVESTIGACIÓN</w:t>
            </w:r>
            <w:r w:rsidR="008204D4">
              <w:rPr>
                <w:noProof/>
                <w:webHidden/>
              </w:rPr>
              <w:tab/>
            </w:r>
            <w:r>
              <w:rPr>
                <w:noProof/>
                <w:webHidden/>
              </w:rPr>
              <w:fldChar w:fldCharType="begin"/>
            </w:r>
            <w:r w:rsidR="008204D4">
              <w:rPr>
                <w:noProof/>
                <w:webHidden/>
              </w:rPr>
              <w:instrText xml:space="preserve"> PAGEREF _Toc515833835 \h </w:instrText>
            </w:r>
            <w:r>
              <w:rPr>
                <w:noProof/>
                <w:webHidden/>
              </w:rPr>
            </w:r>
            <w:r>
              <w:rPr>
                <w:noProof/>
                <w:webHidden/>
              </w:rPr>
              <w:fldChar w:fldCharType="separate"/>
            </w:r>
            <w:r w:rsidR="004D0FF6">
              <w:rPr>
                <w:noProof/>
                <w:webHidden/>
              </w:rPr>
              <w:t>29</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36" w:history="1">
            <w:r w:rsidR="008204D4" w:rsidRPr="00662C56">
              <w:rPr>
                <w:rStyle w:val="Hipervnculo"/>
                <w:noProof/>
              </w:rPr>
              <w:t>2.3</w:t>
            </w:r>
            <w:r w:rsidR="008204D4">
              <w:rPr>
                <w:rFonts w:asciiTheme="minorHAnsi" w:eastAsiaTheme="minorEastAsia" w:hAnsiTheme="minorHAnsi"/>
                <w:noProof/>
                <w:sz w:val="22"/>
                <w:lang w:eastAsia="es-EC"/>
              </w:rPr>
              <w:tab/>
            </w:r>
            <w:r w:rsidR="008204D4" w:rsidRPr="00662C56">
              <w:rPr>
                <w:rStyle w:val="Hipervnculo"/>
                <w:noProof/>
              </w:rPr>
              <w:t>MÉTODOS DE INVESTIGACIÓN</w:t>
            </w:r>
            <w:r w:rsidR="008204D4">
              <w:rPr>
                <w:noProof/>
                <w:webHidden/>
              </w:rPr>
              <w:tab/>
            </w:r>
            <w:r>
              <w:rPr>
                <w:noProof/>
                <w:webHidden/>
              </w:rPr>
              <w:fldChar w:fldCharType="begin"/>
            </w:r>
            <w:r w:rsidR="008204D4">
              <w:rPr>
                <w:noProof/>
                <w:webHidden/>
              </w:rPr>
              <w:instrText xml:space="preserve"> PAGEREF _Toc515833836 \h </w:instrText>
            </w:r>
            <w:r>
              <w:rPr>
                <w:noProof/>
                <w:webHidden/>
              </w:rPr>
            </w:r>
            <w:r>
              <w:rPr>
                <w:noProof/>
                <w:webHidden/>
              </w:rPr>
              <w:fldChar w:fldCharType="separate"/>
            </w:r>
            <w:r w:rsidR="004D0FF6">
              <w:rPr>
                <w:noProof/>
                <w:webHidden/>
              </w:rPr>
              <w:t>29</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37" w:history="1">
            <w:r w:rsidR="008204D4" w:rsidRPr="00662C56">
              <w:rPr>
                <w:rStyle w:val="Hipervnculo"/>
                <w:noProof/>
              </w:rPr>
              <w:t>2.4</w:t>
            </w:r>
            <w:r w:rsidR="008204D4">
              <w:rPr>
                <w:rFonts w:asciiTheme="minorHAnsi" w:eastAsiaTheme="minorEastAsia" w:hAnsiTheme="minorHAnsi"/>
                <w:noProof/>
                <w:sz w:val="22"/>
                <w:lang w:eastAsia="es-EC"/>
              </w:rPr>
              <w:tab/>
            </w:r>
            <w:r w:rsidR="008204D4" w:rsidRPr="00662C56">
              <w:rPr>
                <w:rStyle w:val="Hipervnculo"/>
                <w:noProof/>
              </w:rPr>
              <w:t>TÉCNICAS E INSTRUMENTOS PARA LA RECOLECCIÓN DE DATOS</w:t>
            </w:r>
            <w:r w:rsidR="008204D4">
              <w:rPr>
                <w:noProof/>
                <w:webHidden/>
              </w:rPr>
              <w:tab/>
            </w:r>
            <w:r>
              <w:rPr>
                <w:noProof/>
                <w:webHidden/>
              </w:rPr>
              <w:fldChar w:fldCharType="begin"/>
            </w:r>
            <w:r w:rsidR="008204D4">
              <w:rPr>
                <w:noProof/>
                <w:webHidden/>
              </w:rPr>
              <w:instrText xml:space="preserve"> PAGEREF _Toc515833837 \h </w:instrText>
            </w:r>
            <w:r>
              <w:rPr>
                <w:noProof/>
                <w:webHidden/>
              </w:rPr>
            </w:r>
            <w:r>
              <w:rPr>
                <w:noProof/>
                <w:webHidden/>
              </w:rPr>
              <w:fldChar w:fldCharType="separate"/>
            </w:r>
            <w:r w:rsidR="004D0FF6">
              <w:rPr>
                <w:noProof/>
                <w:webHidden/>
              </w:rPr>
              <w:t>30</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38" w:history="1">
            <w:r w:rsidR="008204D4" w:rsidRPr="00662C56">
              <w:rPr>
                <w:rStyle w:val="Hipervnculo"/>
                <w:noProof/>
              </w:rPr>
              <w:t>2.5</w:t>
            </w:r>
            <w:r w:rsidR="008204D4">
              <w:rPr>
                <w:rFonts w:asciiTheme="minorHAnsi" w:eastAsiaTheme="minorEastAsia" w:hAnsiTheme="minorHAnsi"/>
                <w:noProof/>
                <w:sz w:val="22"/>
                <w:lang w:eastAsia="es-EC"/>
              </w:rPr>
              <w:tab/>
            </w:r>
            <w:r w:rsidR="008204D4" w:rsidRPr="00662C56">
              <w:rPr>
                <w:rStyle w:val="Hipervnculo"/>
                <w:noProof/>
              </w:rPr>
              <w:t>POBLACIÓN Y MUESTRA</w:t>
            </w:r>
            <w:r w:rsidR="008204D4">
              <w:rPr>
                <w:noProof/>
                <w:webHidden/>
              </w:rPr>
              <w:tab/>
            </w:r>
            <w:r>
              <w:rPr>
                <w:noProof/>
                <w:webHidden/>
              </w:rPr>
              <w:fldChar w:fldCharType="begin"/>
            </w:r>
            <w:r w:rsidR="008204D4">
              <w:rPr>
                <w:noProof/>
                <w:webHidden/>
              </w:rPr>
              <w:instrText xml:space="preserve"> PAGEREF _Toc515833838 \h </w:instrText>
            </w:r>
            <w:r>
              <w:rPr>
                <w:noProof/>
                <w:webHidden/>
              </w:rPr>
            </w:r>
            <w:r>
              <w:rPr>
                <w:noProof/>
                <w:webHidden/>
              </w:rPr>
              <w:fldChar w:fldCharType="separate"/>
            </w:r>
            <w:r w:rsidR="004D0FF6">
              <w:rPr>
                <w:noProof/>
                <w:webHidden/>
              </w:rPr>
              <w:t>30</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39" w:history="1">
            <w:r w:rsidR="008204D4" w:rsidRPr="00662C56">
              <w:rPr>
                <w:rStyle w:val="Hipervnculo"/>
                <w:noProof/>
              </w:rPr>
              <w:t>2.6</w:t>
            </w:r>
            <w:r w:rsidR="008204D4">
              <w:rPr>
                <w:rFonts w:asciiTheme="minorHAnsi" w:eastAsiaTheme="minorEastAsia" w:hAnsiTheme="minorHAnsi"/>
                <w:noProof/>
                <w:sz w:val="22"/>
                <w:lang w:eastAsia="es-EC"/>
              </w:rPr>
              <w:tab/>
            </w:r>
            <w:r w:rsidR="008204D4" w:rsidRPr="00662C56">
              <w:rPr>
                <w:rStyle w:val="Hipervnculo"/>
                <w:noProof/>
              </w:rPr>
              <w:t>PROCEDIMIENTO PARA EL ANÁLISIS E INTERPRETACIÓN DE RESULTADOS</w:t>
            </w:r>
            <w:r w:rsidR="008204D4">
              <w:rPr>
                <w:noProof/>
                <w:webHidden/>
              </w:rPr>
              <w:tab/>
            </w:r>
            <w:r>
              <w:rPr>
                <w:noProof/>
                <w:webHidden/>
              </w:rPr>
              <w:fldChar w:fldCharType="begin"/>
            </w:r>
            <w:r w:rsidR="008204D4">
              <w:rPr>
                <w:noProof/>
                <w:webHidden/>
              </w:rPr>
              <w:instrText xml:space="preserve"> PAGEREF _Toc515833839 \h </w:instrText>
            </w:r>
            <w:r>
              <w:rPr>
                <w:noProof/>
                <w:webHidden/>
              </w:rPr>
            </w:r>
            <w:r>
              <w:rPr>
                <w:noProof/>
                <w:webHidden/>
              </w:rPr>
              <w:fldChar w:fldCharType="separate"/>
            </w:r>
            <w:r w:rsidR="004D0FF6">
              <w:rPr>
                <w:noProof/>
                <w:webHidden/>
              </w:rPr>
              <w:t>31</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40" w:history="1">
            <w:r w:rsidR="008204D4" w:rsidRPr="00662C56">
              <w:rPr>
                <w:rStyle w:val="Hipervnculo"/>
                <w:noProof/>
              </w:rPr>
              <w:t>2.7</w:t>
            </w:r>
            <w:r w:rsidR="008204D4">
              <w:rPr>
                <w:rFonts w:asciiTheme="minorHAnsi" w:eastAsiaTheme="minorEastAsia" w:hAnsiTheme="minorHAnsi"/>
                <w:noProof/>
                <w:sz w:val="22"/>
                <w:lang w:eastAsia="es-EC"/>
              </w:rPr>
              <w:tab/>
            </w:r>
            <w:r w:rsidR="008204D4" w:rsidRPr="00662C56">
              <w:rPr>
                <w:rStyle w:val="Hipervnculo"/>
                <w:noProof/>
              </w:rPr>
              <w:t>HIPÒTESIS</w:t>
            </w:r>
            <w:r w:rsidR="008204D4">
              <w:rPr>
                <w:noProof/>
                <w:webHidden/>
              </w:rPr>
              <w:tab/>
            </w:r>
            <w:r>
              <w:rPr>
                <w:noProof/>
                <w:webHidden/>
              </w:rPr>
              <w:fldChar w:fldCharType="begin"/>
            </w:r>
            <w:r w:rsidR="008204D4">
              <w:rPr>
                <w:noProof/>
                <w:webHidden/>
              </w:rPr>
              <w:instrText xml:space="preserve"> PAGEREF _Toc515833840 \h </w:instrText>
            </w:r>
            <w:r>
              <w:rPr>
                <w:noProof/>
                <w:webHidden/>
              </w:rPr>
            </w:r>
            <w:r>
              <w:rPr>
                <w:noProof/>
                <w:webHidden/>
              </w:rPr>
              <w:fldChar w:fldCharType="separate"/>
            </w:r>
            <w:r w:rsidR="004D0FF6">
              <w:rPr>
                <w:noProof/>
                <w:webHidden/>
              </w:rPr>
              <w:t>32</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41" w:history="1">
            <w:r w:rsidR="008204D4" w:rsidRPr="00662C56">
              <w:rPr>
                <w:rStyle w:val="Hipervnculo"/>
                <w:noProof/>
              </w:rPr>
              <w:t>2.7.1</w:t>
            </w:r>
            <w:r w:rsidR="008204D4">
              <w:rPr>
                <w:rFonts w:asciiTheme="minorHAnsi" w:eastAsiaTheme="minorEastAsia" w:hAnsiTheme="minorHAnsi"/>
                <w:noProof/>
                <w:sz w:val="22"/>
                <w:lang w:eastAsia="es-EC"/>
              </w:rPr>
              <w:tab/>
            </w:r>
            <w:r w:rsidR="008204D4" w:rsidRPr="00662C56">
              <w:rPr>
                <w:rStyle w:val="Hipervnculo"/>
                <w:noProof/>
              </w:rPr>
              <w:t>Hipótesis General</w:t>
            </w:r>
            <w:r w:rsidR="008204D4">
              <w:rPr>
                <w:noProof/>
                <w:webHidden/>
              </w:rPr>
              <w:tab/>
            </w:r>
            <w:r>
              <w:rPr>
                <w:noProof/>
                <w:webHidden/>
              </w:rPr>
              <w:fldChar w:fldCharType="begin"/>
            </w:r>
            <w:r w:rsidR="008204D4">
              <w:rPr>
                <w:noProof/>
                <w:webHidden/>
              </w:rPr>
              <w:instrText xml:space="preserve"> PAGEREF _Toc515833841 \h </w:instrText>
            </w:r>
            <w:r>
              <w:rPr>
                <w:noProof/>
                <w:webHidden/>
              </w:rPr>
            </w:r>
            <w:r>
              <w:rPr>
                <w:noProof/>
                <w:webHidden/>
              </w:rPr>
              <w:fldChar w:fldCharType="separate"/>
            </w:r>
            <w:r w:rsidR="004D0FF6">
              <w:rPr>
                <w:noProof/>
                <w:webHidden/>
              </w:rPr>
              <w:t>32</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42" w:history="1">
            <w:r w:rsidR="008204D4" w:rsidRPr="00662C56">
              <w:rPr>
                <w:rStyle w:val="Hipervnculo"/>
                <w:noProof/>
              </w:rPr>
              <w:t>2.7.2</w:t>
            </w:r>
            <w:r w:rsidR="008204D4">
              <w:rPr>
                <w:rFonts w:asciiTheme="minorHAnsi" w:eastAsiaTheme="minorEastAsia" w:hAnsiTheme="minorHAnsi"/>
                <w:noProof/>
                <w:sz w:val="22"/>
                <w:lang w:eastAsia="es-EC"/>
              </w:rPr>
              <w:tab/>
            </w:r>
            <w:r w:rsidR="008204D4" w:rsidRPr="00662C56">
              <w:rPr>
                <w:rStyle w:val="Hipervnculo"/>
                <w:noProof/>
              </w:rPr>
              <w:t>Hipótesis Específicas</w:t>
            </w:r>
            <w:r w:rsidR="008204D4">
              <w:rPr>
                <w:noProof/>
                <w:webHidden/>
              </w:rPr>
              <w:tab/>
            </w:r>
            <w:r>
              <w:rPr>
                <w:noProof/>
                <w:webHidden/>
              </w:rPr>
              <w:fldChar w:fldCharType="begin"/>
            </w:r>
            <w:r w:rsidR="008204D4">
              <w:rPr>
                <w:noProof/>
                <w:webHidden/>
              </w:rPr>
              <w:instrText xml:space="preserve"> PAGEREF _Toc515833842 \h </w:instrText>
            </w:r>
            <w:r>
              <w:rPr>
                <w:noProof/>
                <w:webHidden/>
              </w:rPr>
            </w:r>
            <w:r>
              <w:rPr>
                <w:noProof/>
                <w:webHidden/>
              </w:rPr>
              <w:fldChar w:fldCharType="separate"/>
            </w:r>
            <w:r w:rsidR="004D0FF6">
              <w:rPr>
                <w:noProof/>
                <w:webHidden/>
              </w:rPr>
              <w:t>32</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43" w:history="1">
            <w:r w:rsidR="008204D4" w:rsidRPr="00662C56">
              <w:rPr>
                <w:rStyle w:val="Hipervnculo"/>
                <w:noProof/>
              </w:rPr>
              <w:t>2.8</w:t>
            </w:r>
            <w:r w:rsidR="008204D4">
              <w:rPr>
                <w:rFonts w:asciiTheme="minorHAnsi" w:eastAsiaTheme="minorEastAsia" w:hAnsiTheme="minorHAnsi"/>
                <w:noProof/>
                <w:sz w:val="22"/>
                <w:lang w:eastAsia="es-EC"/>
              </w:rPr>
              <w:tab/>
            </w:r>
            <w:r w:rsidR="008204D4" w:rsidRPr="00662C56">
              <w:rPr>
                <w:rStyle w:val="Hipervnculo"/>
                <w:noProof/>
              </w:rPr>
              <w:t>OPERACIONALIZACIÓN DE LAS HIPÓTESIS</w:t>
            </w:r>
            <w:r w:rsidR="008204D4">
              <w:rPr>
                <w:noProof/>
                <w:webHidden/>
              </w:rPr>
              <w:tab/>
            </w:r>
            <w:r>
              <w:rPr>
                <w:noProof/>
                <w:webHidden/>
              </w:rPr>
              <w:fldChar w:fldCharType="begin"/>
            </w:r>
            <w:r w:rsidR="008204D4">
              <w:rPr>
                <w:noProof/>
                <w:webHidden/>
              </w:rPr>
              <w:instrText xml:space="preserve"> PAGEREF _Toc515833843 \h </w:instrText>
            </w:r>
            <w:r>
              <w:rPr>
                <w:noProof/>
                <w:webHidden/>
              </w:rPr>
            </w:r>
            <w:r>
              <w:rPr>
                <w:noProof/>
                <w:webHidden/>
              </w:rPr>
              <w:fldChar w:fldCharType="separate"/>
            </w:r>
            <w:r w:rsidR="004D0FF6">
              <w:rPr>
                <w:noProof/>
                <w:webHidden/>
              </w:rPr>
              <w:t>33</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44" w:history="1">
            <w:r w:rsidR="008204D4" w:rsidRPr="00662C56">
              <w:rPr>
                <w:rStyle w:val="Hipervnculo"/>
                <w:noProof/>
              </w:rPr>
              <w:t>2.8.1</w:t>
            </w:r>
            <w:r w:rsidR="008204D4">
              <w:rPr>
                <w:rFonts w:asciiTheme="minorHAnsi" w:eastAsiaTheme="minorEastAsia" w:hAnsiTheme="minorHAnsi"/>
                <w:noProof/>
                <w:sz w:val="22"/>
                <w:lang w:eastAsia="es-EC"/>
              </w:rPr>
              <w:tab/>
            </w:r>
            <w:r w:rsidR="008204D4" w:rsidRPr="00662C56">
              <w:rPr>
                <w:rStyle w:val="Hipervnculo"/>
                <w:noProof/>
              </w:rPr>
              <w:t>Hipótesis específica 1</w:t>
            </w:r>
            <w:r w:rsidR="008204D4">
              <w:rPr>
                <w:noProof/>
                <w:webHidden/>
              </w:rPr>
              <w:tab/>
            </w:r>
            <w:r>
              <w:rPr>
                <w:noProof/>
                <w:webHidden/>
              </w:rPr>
              <w:fldChar w:fldCharType="begin"/>
            </w:r>
            <w:r w:rsidR="008204D4">
              <w:rPr>
                <w:noProof/>
                <w:webHidden/>
              </w:rPr>
              <w:instrText xml:space="preserve"> PAGEREF _Toc515833844 \h </w:instrText>
            </w:r>
            <w:r>
              <w:rPr>
                <w:noProof/>
                <w:webHidden/>
              </w:rPr>
            </w:r>
            <w:r>
              <w:rPr>
                <w:noProof/>
                <w:webHidden/>
              </w:rPr>
              <w:fldChar w:fldCharType="separate"/>
            </w:r>
            <w:r w:rsidR="004D0FF6">
              <w:rPr>
                <w:noProof/>
                <w:webHidden/>
              </w:rPr>
              <w:t>33</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45" w:history="1">
            <w:r w:rsidR="008204D4" w:rsidRPr="00662C56">
              <w:rPr>
                <w:rStyle w:val="Hipervnculo"/>
                <w:noProof/>
              </w:rPr>
              <w:t>2.8.2</w:t>
            </w:r>
            <w:r w:rsidR="008204D4">
              <w:rPr>
                <w:rFonts w:asciiTheme="minorHAnsi" w:eastAsiaTheme="minorEastAsia" w:hAnsiTheme="minorHAnsi"/>
                <w:noProof/>
                <w:sz w:val="22"/>
                <w:lang w:eastAsia="es-EC"/>
              </w:rPr>
              <w:tab/>
            </w:r>
            <w:r w:rsidR="008204D4" w:rsidRPr="00662C56">
              <w:rPr>
                <w:rStyle w:val="Hipervnculo"/>
                <w:noProof/>
              </w:rPr>
              <w:t>Hipótesis específica 2</w:t>
            </w:r>
            <w:r w:rsidR="008204D4">
              <w:rPr>
                <w:noProof/>
                <w:webHidden/>
              </w:rPr>
              <w:tab/>
            </w:r>
            <w:r>
              <w:rPr>
                <w:noProof/>
                <w:webHidden/>
              </w:rPr>
              <w:fldChar w:fldCharType="begin"/>
            </w:r>
            <w:r w:rsidR="008204D4">
              <w:rPr>
                <w:noProof/>
                <w:webHidden/>
              </w:rPr>
              <w:instrText xml:space="preserve"> PAGEREF _Toc515833845 \h </w:instrText>
            </w:r>
            <w:r>
              <w:rPr>
                <w:noProof/>
                <w:webHidden/>
              </w:rPr>
            </w:r>
            <w:r>
              <w:rPr>
                <w:noProof/>
                <w:webHidden/>
              </w:rPr>
              <w:fldChar w:fldCharType="separate"/>
            </w:r>
            <w:r w:rsidR="004D0FF6">
              <w:rPr>
                <w:noProof/>
                <w:webHidden/>
              </w:rPr>
              <w:t>34</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46" w:history="1">
            <w:r w:rsidR="008204D4" w:rsidRPr="00662C56">
              <w:rPr>
                <w:rStyle w:val="Hipervnculo"/>
                <w:noProof/>
              </w:rPr>
              <w:t>2.8.3</w:t>
            </w:r>
            <w:r w:rsidR="008204D4">
              <w:rPr>
                <w:rFonts w:asciiTheme="minorHAnsi" w:eastAsiaTheme="minorEastAsia" w:hAnsiTheme="minorHAnsi"/>
                <w:noProof/>
                <w:sz w:val="22"/>
                <w:lang w:eastAsia="es-EC"/>
              </w:rPr>
              <w:tab/>
            </w:r>
            <w:r w:rsidR="008204D4" w:rsidRPr="00662C56">
              <w:rPr>
                <w:rStyle w:val="Hipervnculo"/>
                <w:noProof/>
              </w:rPr>
              <w:t>Hipótesis específica 3</w:t>
            </w:r>
            <w:r w:rsidR="008204D4">
              <w:rPr>
                <w:noProof/>
                <w:webHidden/>
              </w:rPr>
              <w:tab/>
            </w:r>
            <w:r>
              <w:rPr>
                <w:noProof/>
                <w:webHidden/>
              </w:rPr>
              <w:fldChar w:fldCharType="begin"/>
            </w:r>
            <w:r w:rsidR="008204D4">
              <w:rPr>
                <w:noProof/>
                <w:webHidden/>
              </w:rPr>
              <w:instrText xml:space="preserve"> PAGEREF _Toc515833846 \h </w:instrText>
            </w:r>
            <w:r>
              <w:rPr>
                <w:noProof/>
                <w:webHidden/>
              </w:rPr>
            </w:r>
            <w:r>
              <w:rPr>
                <w:noProof/>
                <w:webHidden/>
              </w:rPr>
              <w:fldChar w:fldCharType="separate"/>
            </w:r>
            <w:r w:rsidR="004D0FF6">
              <w:rPr>
                <w:noProof/>
                <w:webHidden/>
              </w:rPr>
              <w:t>35</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47" w:history="1">
            <w:r w:rsidR="008204D4" w:rsidRPr="00662C56">
              <w:rPr>
                <w:rStyle w:val="Hipervnculo"/>
                <w:noProof/>
              </w:rPr>
              <w:t>2.8.4</w:t>
            </w:r>
            <w:r w:rsidR="008204D4">
              <w:rPr>
                <w:rFonts w:asciiTheme="minorHAnsi" w:eastAsiaTheme="minorEastAsia" w:hAnsiTheme="minorHAnsi"/>
                <w:noProof/>
                <w:sz w:val="22"/>
                <w:lang w:eastAsia="es-EC"/>
              </w:rPr>
              <w:tab/>
            </w:r>
            <w:r w:rsidR="008204D4" w:rsidRPr="00662C56">
              <w:rPr>
                <w:rStyle w:val="Hipervnculo"/>
                <w:noProof/>
              </w:rPr>
              <w:t>Hipótesis específica 4</w:t>
            </w:r>
            <w:r w:rsidR="008204D4">
              <w:rPr>
                <w:noProof/>
                <w:webHidden/>
              </w:rPr>
              <w:tab/>
            </w:r>
            <w:r>
              <w:rPr>
                <w:noProof/>
                <w:webHidden/>
              </w:rPr>
              <w:fldChar w:fldCharType="begin"/>
            </w:r>
            <w:r w:rsidR="008204D4">
              <w:rPr>
                <w:noProof/>
                <w:webHidden/>
              </w:rPr>
              <w:instrText xml:space="preserve"> PAGEREF _Toc515833847 \h </w:instrText>
            </w:r>
            <w:r>
              <w:rPr>
                <w:noProof/>
                <w:webHidden/>
              </w:rPr>
            </w:r>
            <w:r>
              <w:rPr>
                <w:noProof/>
                <w:webHidden/>
              </w:rPr>
              <w:fldChar w:fldCharType="separate"/>
            </w:r>
            <w:r w:rsidR="004D0FF6">
              <w:rPr>
                <w:noProof/>
                <w:webHidden/>
              </w:rPr>
              <w:t>37</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48" w:history="1">
            <w:r w:rsidR="008204D4" w:rsidRPr="009E4FC8">
              <w:rPr>
                <w:rStyle w:val="Hipervnculo"/>
                <w:b/>
                <w:noProof/>
              </w:rPr>
              <w:t>CAPITULO III</w:t>
            </w:r>
            <w:r w:rsidR="008204D4">
              <w:rPr>
                <w:noProof/>
                <w:webHidden/>
              </w:rPr>
              <w:tab/>
            </w:r>
            <w:r>
              <w:rPr>
                <w:noProof/>
                <w:webHidden/>
              </w:rPr>
              <w:fldChar w:fldCharType="begin"/>
            </w:r>
            <w:r w:rsidR="008204D4">
              <w:rPr>
                <w:noProof/>
                <w:webHidden/>
              </w:rPr>
              <w:instrText xml:space="preserve"> PAGEREF _Toc515833848 \h </w:instrText>
            </w:r>
            <w:r>
              <w:rPr>
                <w:noProof/>
                <w:webHidden/>
              </w:rPr>
            </w:r>
            <w:r>
              <w:rPr>
                <w:noProof/>
                <w:webHidden/>
              </w:rPr>
              <w:fldChar w:fldCharType="separate"/>
            </w:r>
            <w:r w:rsidR="004D0FF6">
              <w:rPr>
                <w:noProof/>
                <w:webHidden/>
              </w:rPr>
              <w:t>39</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49" w:history="1">
            <w:r w:rsidR="008204D4" w:rsidRPr="00662C56">
              <w:rPr>
                <w:rStyle w:val="Hipervnculo"/>
                <w:noProof/>
              </w:rPr>
              <w:t>3</w:t>
            </w:r>
            <w:r w:rsidR="008204D4">
              <w:rPr>
                <w:rFonts w:asciiTheme="minorHAnsi" w:eastAsiaTheme="minorEastAsia" w:hAnsiTheme="minorHAnsi"/>
                <w:noProof/>
                <w:sz w:val="22"/>
                <w:lang w:eastAsia="es-EC"/>
              </w:rPr>
              <w:tab/>
            </w:r>
            <w:r w:rsidR="008204D4" w:rsidRPr="009E4FC8">
              <w:rPr>
                <w:rStyle w:val="Hipervnculo"/>
                <w:b/>
                <w:noProof/>
              </w:rPr>
              <w:t>LINEAMIENTOS ALTERNATIVOS</w:t>
            </w:r>
            <w:r w:rsidR="008204D4">
              <w:rPr>
                <w:noProof/>
                <w:webHidden/>
              </w:rPr>
              <w:tab/>
            </w:r>
            <w:r>
              <w:rPr>
                <w:noProof/>
                <w:webHidden/>
              </w:rPr>
              <w:fldChar w:fldCharType="begin"/>
            </w:r>
            <w:r w:rsidR="008204D4">
              <w:rPr>
                <w:noProof/>
                <w:webHidden/>
              </w:rPr>
              <w:instrText xml:space="preserve"> PAGEREF _Toc515833849 \h </w:instrText>
            </w:r>
            <w:r>
              <w:rPr>
                <w:noProof/>
                <w:webHidden/>
              </w:rPr>
            </w:r>
            <w:r>
              <w:rPr>
                <w:noProof/>
                <w:webHidden/>
              </w:rPr>
              <w:fldChar w:fldCharType="separate"/>
            </w:r>
            <w:r w:rsidR="004D0FF6">
              <w:rPr>
                <w:noProof/>
                <w:webHidden/>
              </w:rPr>
              <w:t>39</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50" w:history="1">
            <w:r w:rsidR="008204D4" w:rsidRPr="00662C56">
              <w:rPr>
                <w:rStyle w:val="Hipervnculo"/>
                <w:noProof/>
              </w:rPr>
              <w:t>3.1</w:t>
            </w:r>
            <w:r w:rsidR="008204D4">
              <w:rPr>
                <w:rFonts w:asciiTheme="minorHAnsi" w:eastAsiaTheme="minorEastAsia" w:hAnsiTheme="minorHAnsi"/>
                <w:noProof/>
                <w:sz w:val="22"/>
                <w:lang w:eastAsia="es-EC"/>
              </w:rPr>
              <w:tab/>
            </w:r>
            <w:r w:rsidR="008204D4" w:rsidRPr="00662C56">
              <w:rPr>
                <w:rStyle w:val="Hipervnculo"/>
                <w:noProof/>
              </w:rPr>
              <w:t>TEMA</w:t>
            </w:r>
            <w:r w:rsidR="008204D4">
              <w:rPr>
                <w:noProof/>
                <w:webHidden/>
              </w:rPr>
              <w:tab/>
            </w:r>
            <w:r>
              <w:rPr>
                <w:noProof/>
                <w:webHidden/>
              </w:rPr>
              <w:fldChar w:fldCharType="begin"/>
            </w:r>
            <w:r w:rsidR="008204D4">
              <w:rPr>
                <w:noProof/>
                <w:webHidden/>
              </w:rPr>
              <w:instrText xml:space="preserve"> PAGEREF _Toc515833850 \h </w:instrText>
            </w:r>
            <w:r>
              <w:rPr>
                <w:noProof/>
                <w:webHidden/>
              </w:rPr>
            </w:r>
            <w:r>
              <w:rPr>
                <w:noProof/>
                <w:webHidden/>
              </w:rPr>
              <w:fldChar w:fldCharType="separate"/>
            </w:r>
            <w:r w:rsidR="004D0FF6">
              <w:rPr>
                <w:noProof/>
                <w:webHidden/>
              </w:rPr>
              <w:t>39</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51" w:history="1">
            <w:r w:rsidR="008204D4" w:rsidRPr="00662C56">
              <w:rPr>
                <w:rStyle w:val="Hipervnculo"/>
                <w:noProof/>
              </w:rPr>
              <w:t>3.2</w:t>
            </w:r>
            <w:r w:rsidR="008204D4">
              <w:rPr>
                <w:rFonts w:asciiTheme="minorHAnsi" w:eastAsiaTheme="minorEastAsia" w:hAnsiTheme="minorHAnsi"/>
                <w:noProof/>
                <w:sz w:val="22"/>
                <w:lang w:eastAsia="es-EC"/>
              </w:rPr>
              <w:tab/>
            </w:r>
            <w:r w:rsidR="008204D4" w:rsidRPr="00662C56">
              <w:rPr>
                <w:rStyle w:val="Hipervnculo"/>
                <w:noProof/>
              </w:rPr>
              <w:t>PRESENTACIÓN</w:t>
            </w:r>
            <w:r w:rsidR="008204D4">
              <w:rPr>
                <w:noProof/>
                <w:webHidden/>
              </w:rPr>
              <w:tab/>
            </w:r>
            <w:r>
              <w:rPr>
                <w:noProof/>
                <w:webHidden/>
              </w:rPr>
              <w:fldChar w:fldCharType="begin"/>
            </w:r>
            <w:r w:rsidR="008204D4">
              <w:rPr>
                <w:noProof/>
                <w:webHidden/>
              </w:rPr>
              <w:instrText xml:space="preserve"> PAGEREF _Toc515833851 \h </w:instrText>
            </w:r>
            <w:r>
              <w:rPr>
                <w:noProof/>
                <w:webHidden/>
              </w:rPr>
            </w:r>
            <w:r>
              <w:rPr>
                <w:noProof/>
                <w:webHidden/>
              </w:rPr>
              <w:fldChar w:fldCharType="separate"/>
            </w:r>
            <w:r w:rsidR="004D0FF6">
              <w:rPr>
                <w:noProof/>
                <w:webHidden/>
              </w:rPr>
              <w:t>39</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52" w:history="1">
            <w:r w:rsidR="008204D4" w:rsidRPr="00662C56">
              <w:rPr>
                <w:rStyle w:val="Hipervnculo"/>
                <w:noProof/>
              </w:rPr>
              <w:t>3.3</w:t>
            </w:r>
            <w:r w:rsidR="008204D4">
              <w:rPr>
                <w:rFonts w:asciiTheme="minorHAnsi" w:eastAsiaTheme="minorEastAsia" w:hAnsiTheme="minorHAnsi"/>
                <w:noProof/>
                <w:sz w:val="22"/>
                <w:lang w:eastAsia="es-EC"/>
              </w:rPr>
              <w:tab/>
            </w:r>
            <w:r w:rsidR="008204D4" w:rsidRPr="00662C56">
              <w:rPr>
                <w:rStyle w:val="Hipervnculo"/>
                <w:noProof/>
              </w:rPr>
              <w:t>OBJETIVOS</w:t>
            </w:r>
            <w:r w:rsidR="008204D4">
              <w:rPr>
                <w:noProof/>
                <w:webHidden/>
              </w:rPr>
              <w:tab/>
            </w:r>
            <w:r>
              <w:rPr>
                <w:noProof/>
                <w:webHidden/>
              </w:rPr>
              <w:fldChar w:fldCharType="begin"/>
            </w:r>
            <w:r w:rsidR="008204D4">
              <w:rPr>
                <w:noProof/>
                <w:webHidden/>
              </w:rPr>
              <w:instrText xml:space="preserve"> PAGEREF _Toc515833852 \h </w:instrText>
            </w:r>
            <w:r>
              <w:rPr>
                <w:noProof/>
                <w:webHidden/>
              </w:rPr>
            </w:r>
            <w:r>
              <w:rPr>
                <w:noProof/>
                <w:webHidden/>
              </w:rPr>
              <w:fldChar w:fldCharType="separate"/>
            </w:r>
            <w:r w:rsidR="004D0FF6">
              <w:rPr>
                <w:noProof/>
                <w:webHidden/>
              </w:rPr>
              <w:t>39</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53" w:history="1">
            <w:r w:rsidR="008204D4" w:rsidRPr="00662C56">
              <w:rPr>
                <w:rStyle w:val="Hipervnculo"/>
                <w:noProof/>
                <w:lang w:val="es-ES"/>
              </w:rPr>
              <w:t>3.3.1</w:t>
            </w:r>
            <w:r w:rsidR="008204D4">
              <w:rPr>
                <w:rFonts w:asciiTheme="minorHAnsi" w:eastAsiaTheme="minorEastAsia" w:hAnsiTheme="minorHAnsi"/>
                <w:noProof/>
                <w:sz w:val="22"/>
                <w:lang w:eastAsia="es-EC"/>
              </w:rPr>
              <w:tab/>
            </w:r>
            <w:r w:rsidR="008204D4" w:rsidRPr="00662C56">
              <w:rPr>
                <w:rStyle w:val="Hipervnculo"/>
                <w:noProof/>
                <w:lang w:val="es-ES"/>
              </w:rPr>
              <w:t>Objetivo General</w:t>
            </w:r>
            <w:r w:rsidR="008204D4">
              <w:rPr>
                <w:noProof/>
                <w:webHidden/>
              </w:rPr>
              <w:tab/>
            </w:r>
            <w:r>
              <w:rPr>
                <w:noProof/>
                <w:webHidden/>
              </w:rPr>
              <w:fldChar w:fldCharType="begin"/>
            </w:r>
            <w:r w:rsidR="008204D4">
              <w:rPr>
                <w:noProof/>
                <w:webHidden/>
              </w:rPr>
              <w:instrText xml:space="preserve"> PAGEREF _Toc515833853 \h </w:instrText>
            </w:r>
            <w:r>
              <w:rPr>
                <w:noProof/>
                <w:webHidden/>
              </w:rPr>
            </w:r>
            <w:r>
              <w:rPr>
                <w:noProof/>
                <w:webHidden/>
              </w:rPr>
              <w:fldChar w:fldCharType="separate"/>
            </w:r>
            <w:r w:rsidR="004D0FF6">
              <w:rPr>
                <w:noProof/>
                <w:webHidden/>
              </w:rPr>
              <w:t>39</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54" w:history="1">
            <w:r w:rsidR="008204D4" w:rsidRPr="00662C56">
              <w:rPr>
                <w:rStyle w:val="Hipervnculo"/>
                <w:noProof/>
                <w:lang w:val="es-ES"/>
              </w:rPr>
              <w:t>3.3.2</w:t>
            </w:r>
            <w:r w:rsidR="008204D4">
              <w:rPr>
                <w:rFonts w:asciiTheme="minorHAnsi" w:eastAsiaTheme="minorEastAsia" w:hAnsiTheme="minorHAnsi"/>
                <w:noProof/>
                <w:sz w:val="22"/>
                <w:lang w:eastAsia="es-EC"/>
              </w:rPr>
              <w:tab/>
            </w:r>
            <w:r w:rsidR="008204D4" w:rsidRPr="00662C56">
              <w:rPr>
                <w:rStyle w:val="Hipervnculo"/>
                <w:noProof/>
                <w:lang w:val="es-ES"/>
              </w:rPr>
              <w:t>Objetivos específicos</w:t>
            </w:r>
            <w:r w:rsidR="008204D4">
              <w:rPr>
                <w:noProof/>
                <w:webHidden/>
              </w:rPr>
              <w:tab/>
            </w:r>
            <w:r>
              <w:rPr>
                <w:noProof/>
                <w:webHidden/>
              </w:rPr>
              <w:fldChar w:fldCharType="begin"/>
            </w:r>
            <w:r w:rsidR="008204D4">
              <w:rPr>
                <w:noProof/>
                <w:webHidden/>
              </w:rPr>
              <w:instrText xml:space="preserve"> PAGEREF _Toc515833854 \h </w:instrText>
            </w:r>
            <w:r>
              <w:rPr>
                <w:noProof/>
                <w:webHidden/>
              </w:rPr>
            </w:r>
            <w:r>
              <w:rPr>
                <w:noProof/>
                <w:webHidden/>
              </w:rPr>
              <w:fldChar w:fldCharType="separate"/>
            </w:r>
            <w:r w:rsidR="004D0FF6">
              <w:rPr>
                <w:noProof/>
                <w:webHidden/>
              </w:rPr>
              <w:t>40</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55" w:history="1">
            <w:r w:rsidR="008204D4" w:rsidRPr="00662C56">
              <w:rPr>
                <w:rStyle w:val="Hipervnculo"/>
                <w:noProof/>
              </w:rPr>
              <w:t>3.4</w:t>
            </w:r>
            <w:r w:rsidR="008204D4">
              <w:rPr>
                <w:rFonts w:asciiTheme="minorHAnsi" w:eastAsiaTheme="minorEastAsia" w:hAnsiTheme="minorHAnsi"/>
                <w:noProof/>
                <w:sz w:val="22"/>
                <w:lang w:eastAsia="es-EC"/>
              </w:rPr>
              <w:tab/>
            </w:r>
            <w:r w:rsidR="008204D4" w:rsidRPr="00662C56">
              <w:rPr>
                <w:rStyle w:val="Hipervnculo"/>
                <w:noProof/>
              </w:rPr>
              <w:t>FUNDAMENTACIÓN</w:t>
            </w:r>
            <w:r w:rsidR="008204D4">
              <w:rPr>
                <w:noProof/>
                <w:webHidden/>
              </w:rPr>
              <w:tab/>
            </w:r>
            <w:r>
              <w:rPr>
                <w:noProof/>
                <w:webHidden/>
              </w:rPr>
              <w:fldChar w:fldCharType="begin"/>
            </w:r>
            <w:r w:rsidR="008204D4">
              <w:rPr>
                <w:noProof/>
                <w:webHidden/>
              </w:rPr>
              <w:instrText xml:space="preserve"> PAGEREF _Toc515833855 \h </w:instrText>
            </w:r>
            <w:r>
              <w:rPr>
                <w:noProof/>
                <w:webHidden/>
              </w:rPr>
            </w:r>
            <w:r>
              <w:rPr>
                <w:noProof/>
                <w:webHidden/>
              </w:rPr>
              <w:fldChar w:fldCharType="separate"/>
            </w:r>
            <w:r w:rsidR="004D0FF6">
              <w:rPr>
                <w:noProof/>
                <w:webHidden/>
              </w:rPr>
              <w:t>40</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56" w:history="1">
            <w:r w:rsidR="008204D4" w:rsidRPr="00662C56">
              <w:rPr>
                <w:rStyle w:val="Hipervnculo"/>
                <w:noProof/>
              </w:rPr>
              <w:t>3.4.1</w:t>
            </w:r>
            <w:r w:rsidR="008204D4">
              <w:rPr>
                <w:rFonts w:asciiTheme="minorHAnsi" w:eastAsiaTheme="minorEastAsia" w:hAnsiTheme="minorHAnsi"/>
                <w:noProof/>
                <w:sz w:val="22"/>
                <w:lang w:eastAsia="es-EC"/>
              </w:rPr>
              <w:tab/>
            </w:r>
            <w:r w:rsidR="008204D4" w:rsidRPr="00662C56">
              <w:rPr>
                <w:rStyle w:val="Hipervnculo"/>
                <w:noProof/>
              </w:rPr>
              <w:t>Prevención a nivel organizacional</w:t>
            </w:r>
            <w:r w:rsidR="008204D4">
              <w:rPr>
                <w:noProof/>
                <w:webHidden/>
              </w:rPr>
              <w:tab/>
            </w:r>
            <w:r>
              <w:rPr>
                <w:noProof/>
                <w:webHidden/>
              </w:rPr>
              <w:fldChar w:fldCharType="begin"/>
            </w:r>
            <w:r w:rsidR="008204D4">
              <w:rPr>
                <w:noProof/>
                <w:webHidden/>
              </w:rPr>
              <w:instrText xml:space="preserve"> PAGEREF _Toc515833856 \h </w:instrText>
            </w:r>
            <w:r>
              <w:rPr>
                <w:noProof/>
                <w:webHidden/>
              </w:rPr>
            </w:r>
            <w:r>
              <w:rPr>
                <w:noProof/>
                <w:webHidden/>
              </w:rPr>
              <w:fldChar w:fldCharType="separate"/>
            </w:r>
            <w:r w:rsidR="004D0FF6">
              <w:rPr>
                <w:noProof/>
                <w:webHidden/>
              </w:rPr>
              <w:t>40</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57" w:history="1">
            <w:r w:rsidR="008204D4" w:rsidRPr="00662C56">
              <w:rPr>
                <w:rStyle w:val="Hipervnculo"/>
                <w:noProof/>
              </w:rPr>
              <w:t>3.4.2</w:t>
            </w:r>
            <w:r w:rsidR="008204D4">
              <w:rPr>
                <w:rFonts w:asciiTheme="minorHAnsi" w:eastAsiaTheme="minorEastAsia" w:hAnsiTheme="minorHAnsi"/>
                <w:noProof/>
                <w:sz w:val="22"/>
                <w:lang w:eastAsia="es-EC"/>
              </w:rPr>
              <w:tab/>
            </w:r>
            <w:r w:rsidR="008204D4" w:rsidRPr="00662C56">
              <w:rPr>
                <w:rStyle w:val="Hipervnculo"/>
                <w:noProof/>
              </w:rPr>
              <w:t>Prevención a nivel individual</w:t>
            </w:r>
            <w:r w:rsidR="008204D4">
              <w:rPr>
                <w:noProof/>
                <w:webHidden/>
              </w:rPr>
              <w:tab/>
            </w:r>
            <w:r>
              <w:rPr>
                <w:noProof/>
                <w:webHidden/>
              </w:rPr>
              <w:fldChar w:fldCharType="begin"/>
            </w:r>
            <w:r w:rsidR="008204D4">
              <w:rPr>
                <w:noProof/>
                <w:webHidden/>
              </w:rPr>
              <w:instrText xml:space="preserve"> PAGEREF _Toc515833857 \h </w:instrText>
            </w:r>
            <w:r>
              <w:rPr>
                <w:noProof/>
                <w:webHidden/>
              </w:rPr>
            </w:r>
            <w:r>
              <w:rPr>
                <w:noProof/>
                <w:webHidden/>
              </w:rPr>
              <w:fldChar w:fldCharType="separate"/>
            </w:r>
            <w:r w:rsidR="004D0FF6">
              <w:rPr>
                <w:noProof/>
                <w:webHidden/>
              </w:rPr>
              <w:t>41</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58" w:history="1">
            <w:r w:rsidR="008204D4" w:rsidRPr="00662C56">
              <w:rPr>
                <w:rStyle w:val="Hipervnculo"/>
                <w:noProof/>
              </w:rPr>
              <w:t>3.5</w:t>
            </w:r>
            <w:r w:rsidR="008204D4">
              <w:rPr>
                <w:rFonts w:asciiTheme="minorHAnsi" w:eastAsiaTheme="minorEastAsia" w:hAnsiTheme="minorHAnsi"/>
                <w:noProof/>
                <w:sz w:val="22"/>
                <w:lang w:eastAsia="es-EC"/>
              </w:rPr>
              <w:tab/>
            </w:r>
            <w:r w:rsidR="008204D4" w:rsidRPr="00662C56">
              <w:rPr>
                <w:rStyle w:val="Hipervnculo"/>
                <w:noProof/>
              </w:rPr>
              <w:t>CONTENIDO</w:t>
            </w:r>
            <w:r w:rsidR="008204D4">
              <w:rPr>
                <w:noProof/>
                <w:webHidden/>
              </w:rPr>
              <w:tab/>
            </w:r>
            <w:r>
              <w:rPr>
                <w:noProof/>
                <w:webHidden/>
              </w:rPr>
              <w:fldChar w:fldCharType="begin"/>
            </w:r>
            <w:r w:rsidR="008204D4">
              <w:rPr>
                <w:noProof/>
                <w:webHidden/>
              </w:rPr>
              <w:instrText xml:space="preserve"> PAGEREF _Toc515833858 \h </w:instrText>
            </w:r>
            <w:r>
              <w:rPr>
                <w:noProof/>
                <w:webHidden/>
              </w:rPr>
            </w:r>
            <w:r>
              <w:rPr>
                <w:noProof/>
                <w:webHidden/>
              </w:rPr>
              <w:fldChar w:fldCharType="separate"/>
            </w:r>
            <w:r w:rsidR="004D0FF6">
              <w:rPr>
                <w:noProof/>
                <w:webHidden/>
              </w:rPr>
              <w:t>42</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59" w:history="1">
            <w:r w:rsidR="008204D4" w:rsidRPr="00662C56">
              <w:rPr>
                <w:rStyle w:val="Hipervnculo"/>
                <w:noProof/>
                <w:lang w:val="es-ES"/>
              </w:rPr>
              <w:t>3.6</w:t>
            </w:r>
            <w:r w:rsidR="008204D4">
              <w:rPr>
                <w:rFonts w:asciiTheme="minorHAnsi" w:eastAsiaTheme="minorEastAsia" w:hAnsiTheme="minorHAnsi"/>
                <w:noProof/>
                <w:sz w:val="22"/>
                <w:lang w:eastAsia="es-EC"/>
              </w:rPr>
              <w:tab/>
            </w:r>
            <w:r w:rsidR="008204D4" w:rsidRPr="00662C56">
              <w:rPr>
                <w:rStyle w:val="Hipervnculo"/>
                <w:noProof/>
                <w:lang w:val="es-ES"/>
              </w:rPr>
              <w:t>OPERATIVIDAD</w:t>
            </w:r>
            <w:r w:rsidR="008204D4">
              <w:rPr>
                <w:noProof/>
                <w:webHidden/>
              </w:rPr>
              <w:tab/>
            </w:r>
            <w:r>
              <w:rPr>
                <w:noProof/>
                <w:webHidden/>
              </w:rPr>
              <w:fldChar w:fldCharType="begin"/>
            </w:r>
            <w:r w:rsidR="008204D4">
              <w:rPr>
                <w:noProof/>
                <w:webHidden/>
              </w:rPr>
              <w:instrText xml:space="preserve"> PAGEREF _Toc515833859 \h </w:instrText>
            </w:r>
            <w:r>
              <w:rPr>
                <w:noProof/>
                <w:webHidden/>
              </w:rPr>
            </w:r>
            <w:r>
              <w:rPr>
                <w:noProof/>
                <w:webHidden/>
              </w:rPr>
              <w:fldChar w:fldCharType="separate"/>
            </w:r>
            <w:r w:rsidR="004D0FF6">
              <w:rPr>
                <w:noProof/>
                <w:webHidden/>
              </w:rPr>
              <w:t>44</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60" w:history="1">
            <w:r w:rsidR="008204D4" w:rsidRPr="00313D37">
              <w:rPr>
                <w:rStyle w:val="Hipervnculo"/>
                <w:b/>
                <w:noProof/>
              </w:rPr>
              <w:t>CAPITULO IV</w:t>
            </w:r>
            <w:r w:rsidR="008204D4">
              <w:rPr>
                <w:noProof/>
                <w:webHidden/>
              </w:rPr>
              <w:tab/>
            </w:r>
            <w:r>
              <w:rPr>
                <w:noProof/>
                <w:webHidden/>
              </w:rPr>
              <w:fldChar w:fldCharType="begin"/>
            </w:r>
            <w:r w:rsidR="008204D4">
              <w:rPr>
                <w:noProof/>
                <w:webHidden/>
              </w:rPr>
              <w:instrText xml:space="preserve"> PAGEREF _Toc515833860 \h </w:instrText>
            </w:r>
            <w:r>
              <w:rPr>
                <w:noProof/>
                <w:webHidden/>
              </w:rPr>
            </w:r>
            <w:r>
              <w:rPr>
                <w:noProof/>
                <w:webHidden/>
              </w:rPr>
              <w:fldChar w:fldCharType="separate"/>
            </w:r>
            <w:r w:rsidR="004D0FF6">
              <w:rPr>
                <w:noProof/>
                <w:webHidden/>
              </w:rPr>
              <w:t>45</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61" w:history="1">
            <w:r w:rsidR="008204D4" w:rsidRPr="00662C56">
              <w:rPr>
                <w:rStyle w:val="Hipervnculo"/>
                <w:noProof/>
              </w:rPr>
              <w:t>4</w:t>
            </w:r>
            <w:r w:rsidR="008204D4">
              <w:rPr>
                <w:rFonts w:asciiTheme="minorHAnsi" w:eastAsiaTheme="minorEastAsia" w:hAnsiTheme="minorHAnsi"/>
                <w:noProof/>
                <w:sz w:val="22"/>
                <w:lang w:eastAsia="es-EC"/>
              </w:rPr>
              <w:tab/>
            </w:r>
            <w:r w:rsidR="008204D4" w:rsidRPr="00313D37">
              <w:rPr>
                <w:rStyle w:val="Hipervnculo"/>
                <w:b/>
                <w:noProof/>
              </w:rPr>
              <w:t>EXPOSICIÓN Y DISCUSIÓN DE RESULTADOS</w:t>
            </w:r>
            <w:r w:rsidR="008204D4">
              <w:rPr>
                <w:noProof/>
                <w:webHidden/>
              </w:rPr>
              <w:tab/>
            </w:r>
            <w:r>
              <w:rPr>
                <w:noProof/>
                <w:webHidden/>
              </w:rPr>
              <w:fldChar w:fldCharType="begin"/>
            </w:r>
            <w:r w:rsidR="008204D4">
              <w:rPr>
                <w:noProof/>
                <w:webHidden/>
              </w:rPr>
              <w:instrText xml:space="preserve"> PAGEREF _Toc515833861 \h </w:instrText>
            </w:r>
            <w:r>
              <w:rPr>
                <w:noProof/>
                <w:webHidden/>
              </w:rPr>
            </w:r>
            <w:r>
              <w:rPr>
                <w:noProof/>
                <w:webHidden/>
              </w:rPr>
              <w:fldChar w:fldCharType="separate"/>
            </w:r>
            <w:r w:rsidR="004D0FF6">
              <w:rPr>
                <w:noProof/>
                <w:webHidden/>
              </w:rPr>
              <w:t>45</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62" w:history="1">
            <w:r w:rsidR="008204D4" w:rsidRPr="00662C56">
              <w:rPr>
                <w:rStyle w:val="Hipervnculo"/>
                <w:noProof/>
              </w:rPr>
              <w:t>4.1</w:t>
            </w:r>
            <w:r w:rsidR="008204D4">
              <w:rPr>
                <w:rFonts w:asciiTheme="minorHAnsi" w:eastAsiaTheme="minorEastAsia" w:hAnsiTheme="minorHAnsi"/>
                <w:noProof/>
                <w:sz w:val="22"/>
                <w:lang w:eastAsia="es-EC"/>
              </w:rPr>
              <w:tab/>
            </w:r>
            <w:r w:rsidR="008204D4" w:rsidRPr="00662C56">
              <w:rPr>
                <w:rStyle w:val="Hipervnculo"/>
                <w:noProof/>
              </w:rPr>
              <w:t>ANÁLISIS E INTERPRETACIÓN DE RESULTADOS - LÍNEA BASE</w:t>
            </w:r>
            <w:r w:rsidR="008204D4">
              <w:rPr>
                <w:noProof/>
                <w:webHidden/>
              </w:rPr>
              <w:tab/>
            </w:r>
            <w:r>
              <w:rPr>
                <w:noProof/>
                <w:webHidden/>
              </w:rPr>
              <w:fldChar w:fldCharType="begin"/>
            </w:r>
            <w:r w:rsidR="008204D4">
              <w:rPr>
                <w:noProof/>
                <w:webHidden/>
              </w:rPr>
              <w:instrText xml:space="preserve"> PAGEREF _Toc515833862 \h </w:instrText>
            </w:r>
            <w:r>
              <w:rPr>
                <w:noProof/>
                <w:webHidden/>
              </w:rPr>
            </w:r>
            <w:r>
              <w:rPr>
                <w:noProof/>
                <w:webHidden/>
              </w:rPr>
              <w:fldChar w:fldCharType="separate"/>
            </w:r>
            <w:r w:rsidR="004D0FF6">
              <w:rPr>
                <w:noProof/>
                <w:webHidden/>
              </w:rPr>
              <w:t>45</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63" w:history="1">
            <w:r w:rsidR="008204D4" w:rsidRPr="00662C56">
              <w:rPr>
                <w:rStyle w:val="Hipervnculo"/>
                <w:noProof/>
              </w:rPr>
              <w:t>4.1.1</w:t>
            </w:r>
            <w:r w:rsidR="008204D4">
              <w:rPr>
                <w:rFonts w:asciiTheme="minorHAnsi" w:eastAsiaTheme="minorEastAsia" w:hAnsiTheme="minorHAnsi"/>
                <w:noProof/>
                <w:sz w:val="22"/>
                <w:lang w:eastAsia="es-EC"/>
              </w:rPr>
              <w:tab/>
            </w:r>
            <w:r w:rsidR="008204D4" w:rsidRPr="00662C56">
              <w:rPr>
                <w:rStyle w:val="Hipervnculo"/>
                <w:noProof/>
              </w:rPr>
              <w:t>Riesgo psicosocial</w:t>
            </w:r>
            <w:r w:rsidR="008204D4">
              <w:rPr>
                <w:noProof/>
                <w:webHidden/>
              </w:rPr>
              <w:tab/>
            </w:r>
            <w:r>
              <w:rPr>
                <w:noProof/>
                <w:webHidden/>
              </w:rPr>
              <w:fldChar w:fldCharType="begin"/>
            </w:r>
            <w:r w:rsidR="008204D4">
              <w:rPr>
                <w:noProof/>
                <w:webHidden/>
              </w:rPr>
              <w:instrText xml:space="preserve"> PAGEREF _Toc515833863 \h </w:instrText>
            </w:r>
            <w:r>
              <w:rPr>
                <w:noProof/>
                <w:webHidden/>
              </w:rPr>
            </w:r>
            <w:r>
              <w:rPr>
                <w:noProof/>
                <w:webHidden/>
              </w:rPr>
              <w:fldChar w:fldCharType="separate"/>
            </w:r>
            <w:r w:rsidR="004D0FF6">
              <w:rPr>
                <w:noProof/>
                <w:webHidden/>
              </w:rPr>
              <w:t>45</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64" w:history="1">
            <w:r w:rsidR="008204D4" w:rsidRPr="00662C56">
              <w:rPr>
                <w:rStyle w:val="Hipervnculo"/>
                <w:noProof/>
              </w:rPr>
              <w:t>4.1.2</w:t>
            </w:r>
            <w:r w:rsidR="008204D4">
              <w:rPr>
                <w:rFonts w:asciiTheme="minorHAnsi" w:eastAsiaTheme="minorEastAsia" w:hAnsiTheme="minorHAnsi"/>
                <w:noProof/>
                <w:sz w:val="22"/>
                <w:lang w:eastAsia="es-EC"/>
              </w:rPr>
              <w:tab/>
            </w:r>
            <w:r w:rsidR="008204D4" w:rsidRPr="00662C56">
              <w:rPr>
                <w:rStyle w:val="Hipervnculo"/>
                <w:noProof/>
              </w:rPr>
              <w:t>Evaluación inicial de desempeño</w:t>
            </w:r>
            <w:r w:rsidR="008204D4">
              <w:rPr>
                <w:noProof/>
                <w:webHidden/>
              </w:rPr>
              <w:tab/>
            </w:r>
            <w:r>
              <w:rPr>
                <w:noProof/>
                <w:webHidden/>
              </w:rPr>
              <w:fldChar w:fldCharType="begin"/>
            </w:r>
            <w:r w:rsidR="008204D4">
              <w:rPr>
                <w:noProof/>
                <w:webHidden/>
              </w:rPr>
              <w:instrText xml:space="preserve"> PAGEREF _Toc515833864 \h </w:instrText>
            </w:r>
            <w:r>
              <w:rPr>
                <w:noProof/>
                <w:webHidden/>
              </w:rPr>
            </w:r>
            <w:r>
              <w:rPr>
                <w:noProof/>
                <w:webHidden/>
              </w:rPr>
              <w:fldChar w:fldCharType="separate"/>
            </w:r>
            <w:r w:rsidR="004D0FF6">
              <w:rPr>
                <w:noProof/>
                <w:webHidden/>
              </w:rPr>
              <w:t>50</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65" w:history="1">
            <w:r w:rsidR="008204D4" w:rsidRPr="00662C56">
              <w:rPr>
                <w:rStyle w:val="Hipervnculo"/>
                <w:noProof/>
              </w:rPr>
              <w:t>4.2</w:t>
            </w:r>
            <w:r w:rsidR="008204D4">
              <w:rPr>
                <w:rFonts w:asciiTheme="minorHAnsi" w:eastAsiaTheme="minorEastAsia" w:hAnsiTheme="minorHAnsi"/>
                <w:noProof/>
                <w:sz w:val="22"/>
                <w:lang w:eastAsia="es-EC"/>
              </w:rPr>
              <w:tab/>
            </w:r>
            <w:r w:rsidR="008204D4" w:rsidRPr="00662C56">
              <w:rPr>
                <w:rStyle w:val="Hipervnculo"/>
                <w:noProof/>
              </w:rPr>
              <w:t>ANÁLISIS E INTERPRETACIÓN DE RESULTADOS EVALUACIÓN FINAL</w:t>
            </w:r>
            <w:r w:rsidR="008204D4">
              <w:rPr>
                <w:noProof/>
                <w:webHidden/>
              </w:rPr>
              <w:tab/>
            </w:r>
            <w:r w:rsidR="00464759">
              <w:rPr>
                <w:noProof/>
                <w:webHidden/>
              </w:rPr>
              <w:tab/>
            </w:r>
            <w:r w:rsidR="00464759">
              <w:rPr>
                <w:noProof/>
                <w:webHidden/>
              </w:rPr>
              <w:tab/>
            </w:r>
            <w:r>
              <w:rPr>
                <w:noProof/>
                <w:webHidden/>
              </w:rPr>
              <w:fldChar w:fldCharType="begin"/>
            </w:r>
            <w:r w:rsidR="008204D4">
              <w:rPr>
                <w:noProof/>
                <w:webHidden/>
              </w:rPr>
              <w:instrText xml:space="preserve"> PAGEREF _Toc515833865 \h </w:instrText>
            </w:r>
            <w:r>
              <w:rPr>
                <w:noProof/>
                <w:webHidden/>
              </w:rPr>
            </w:r>
            <w:r>
              <w:rPr>
                <w:noProof/>
                <w:webHidden/>
              </w:rPr>
              <w:fldChar w:fldCharType="separate"/>
            </w:r>
            <w:r w:rsidR="004D0FF6">
              <w:rPr>
                <w:noProof/>
                <w:webHidden/>
              </w:rPr>
              <w:t>52</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66" w:history="1">
            <w:r w:rsidR="008204D4" w:rsidRPr="00662C56">
              <w:rPr>
                <w:rStyle w:val="Hipervnculo"/>
                <w:noProof/>
                <w:lang w:eastAsia="es-EC"/>
              </w:rPr>
              <w:t>4.2.1</w:t>
            </w:r>
            <w:r w:rsidR="008204D4">
              <w:rPr>
                <w:rFonts w:asciiTheme="minorHAnsi" w:eastAsiaTheme="minorEastAsia" w:hAnsiTheme="minorHAnsi"/>
                <w:noProof/>
                <w:sz w:val="22"/>
                <w:lang w:eastAsia="es-EC"/>
              </w:rPr>
              <w:tab/>
            </w:r>
            <w:r w:rsidR="008204D4" w:rsidRPr="00662C56">
              <w:rPr>
                <w:rStyle w:val="Hipervnculo"/>
                <w:noProof/>
                <w:lang w:eastAsia="es-EC"/>
              </w:rPr>
              <w:t>Factor de riesgo psicosocial: Demandas psicológicas</w:t>
            </w:r>
            <w:r w:rsidR="008204D4">
              <w:rPr>
                <w:noProof/>
                <w:webHidden/>
              </w:rPr>
              <w:tab/>
            </w:r>
            <w:r>
              <w:rPr>
                <w:noProof/>
                <w:webHidden/>
              </w:rPr>
              <w:fldChar w:fldCharType="begin"/>
            </w:r>
            <w:r w:rsidR="008204D4">
              <w:rPr>
                <w:noProof/>
                <w:webHidden/>
              </w:rPr>
              <w:instrText xml:space="preserve"> PAGEREF _Toc515833866 \h </w:instrText>
            </w:r>
            <w:r>
              <w:rPr>
                <w:noProof/>
                <w:webHidden/>
              </w:rPr>
            </w:r>
            <w:r>
              <w:rPr>
                <w:noProof/>
                <w:webHidden/>
              </w:rPr>
              <w:fldChar w:fldCharType="separate"/>
            </w:r>
            <w:r w:rsidR="004D0FF6">
              <w:rPr>
                <w:noProof/>
                <w:webHidden/>
              </w:rPr>
              <w:t>52</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67" w:history="1">
            <w:r w:rsidR="008204D4" w:rsidRPr="00662C56">
              <w:rPr>
                <w:rStyle w:val="Hipervnculo"/>
                <w:noProof/>
              </w:rPr>
              <w:t>4.2.2</w:t>
            </w:r>
            <w:r w:rsidR="008204D4">
              <w:rPr>
                <w:rFonts w:asciiTheme="minorHAnsi" w:eastAsiaTheme="minorEastAsia" w:hAnsiTheme="minorHAnsi"/>
                <w:noProof/>
                <w:sz w:val="22"/>
                <w:lang w:eastAsia="es-EC"/>
              </w:rPr>
              <w:tab/>
            </w:r>
            <w:r w:rsidR="008204D4" w:rsidRPr="00662C56">
              <w:rPr>
                <w:rStyle w:val="Hipervnculo"/>
                <w:noProof/>
              </w:rPr>
              <w:t>Comprobación de la hipótesis demandas psicológicas</w:t>
            </w:r>
            <w:r w:rsidR="008204D4">
              <w:rPr>
                <w:noProof/>
                <w:webHidden/>
              </w:rPr>
              <w:tab/>
            </w:r>
            <w:r>
              <w:rPr>
                <w:noProof/>
                <w:webHidden/>
              </w:rPr>
              <w:fldChar w:fldCharType="begin"/>
            </w:r>
            <w:r w:rsidR="008204D4">
              <w:rPr>
                <w:noProof/>
                <w:webHidden/>
              </w:rPr>
              <w:instrText xml:space="preserve"> PAGEREF _Toc515833867 \h </w:instrText>
            </w:r>
            <w:r>
              <w:rPr>
                <w:noProof/>
                <w:webHidden/>
              </w:rPr>
            </w:r>
            <w:r>
              <w:rPr>
                <w:noProof/>
                <w:webHidden/>
              </w:rPr>
              <w:fldChar w:fldCharType="separate"/>
            </w:r>
            <w:r w:rsidR="004D0FF6">
              <w:rPr>
                <w:noProof/>
                <w:webHidden/>
              </w:rPr>
              <w:t>58</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68" w:history="1">
            <w:r w:rsidR="008204D4" w:rsidRPr="00662C56">
              <w:rPr>
                <w:rStyle w:val="Hipervnculo"/>
                <w:noProof/>
                <w:lang w:eastAsia="es-EC"/>
              </w:rPr>
              <w:t>4.2.3</w:t>
            </w:r>
            <w:r w:rsidR="008204D4">
              <w:rPr>
                <w:rFonts w:asciiTheme="minorHAnsi" w:eastAsiaTheme="minorEastAsia" w:hAnsiTheme="minorHAnsi"/>
                <w:noProof/>
                <w:sz w:val="22"/>
                <w:lang w:eastAsia="es-EC"/>
              </w:rPr>
              <w:tab/>
            </w:r>
            <w:r w:rsidR="008204D4" w:rsidRPr="00662C56">
              <w:rPr>
                <w:rStyle w:val="Hipervnculo"/>
                <w:noProof/>
                <w:lang w:eastAsia="es-EC"/>
              </w:rPr>
              <w:t>Factor de riesgo psicosocial: Participación/Supervisión</w:t>
            </w:r>
            <w:r w:rsidR="008204D4">
              <w:rPr>
                <w:noProof/>
                <w:webHidden/>
              </w:rPr>
              <w:tab/>
            </w:r>
            <w:r>
              <w:rPr>
                <w:noProof/>
                <w:webHidden/>
              </w:rPr>
              <w:fldChar w:fldCharType="begin"/>
            </w:r>
            <w:r w:rsidR="008204D4">
              <w:rPr>
                <w:noProof/>
                <w:webHidden/>
              </w:rPr>
              <w:instrText xml:space="preserve"> PAGEREF _Toc515833868 \h </w:instrText>
            </w:r>
            <w:r>
              <w:rPr>
                <w:noProof/>
                <w:webHidden/>
              </w:rPr>
            </w:r>
            <w:r>
              <w:rPr>
                <w:noProof/>
                <w:webHidden/>
              </w:rPr>
              <w:fldChar w:fldCharType="separate"/>
            </w:r>
            <w:r w:rsidR="004D0FF6">
              <w:rPr>
                <w:noProof/>
                <w:webHidden/>
              </w:rPr>
              <w:t>59</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69" w:history="1">
            <w:r w:rsidR="008204D4" w:rsidRPr="00662C56">
              <w:rPr>
                <w:rStyle w:val="Hipervnculo"/>
                <w:noProof/>
              </w:rPr>
              <w:t>4.2.4</w:t>
            </w:r>
            <w:r w:rsidR="008204D4">
              <w:rPr>
                <w:rFonts w:asciiTheme="minorHAnsi" w:eastAsiaTheme="minorEastAsia" w:hAnsiTheme="minorHAnsi"/>
                <w:noProof/>
                <w:sz w:val="22"/>
                <w:lang w:eastAsia="es-EC"/>
              </w:rPr>
              <w:tab/>
            </w:r>
            <w:r w:rsidR="008204D4" w:rsidRPr="00662C56">
              <w:rPr>
                <w:rStyle w:val="Hipervnculo"/>
                <w:noProof/>
              </w:rPr>
              <w:t>Comprobación de la hipótesis participación/supervisión</w:t>
            </w:r>
            <w:r w:rsidR="008204D4">
              <w:rPr>
                <w:noProof/>
                <w:webHidden/>
              </w:rPr>
              <w:tab/>
            </w:r>
            <w:r>
              <w:rPr>
                <w:noProof/>
                <w:webHidden/>
              </w:rPr>
              <w:fldChar w:fldCharType="begin"/>
            </w:r>
            <w:r w:rsidR="008204D4">
              <w:rPr>
                <w:noProof/>
                <w:webHidden/>
              </w:rPr>
              <w:instrText xml:space="preserve"> PAGEREF _Toc515833869 \h </w:instrText>
            </w:r>
            <w:r>
              <w:rPr>
                <w:noProof/>
                <w:webHidden/>
              </w:rPr>
            </w:r>
            <w:r>
              <w:rPr>
                <w:noProof/>
                <w:webHidden/>
              </w:rPr>
              <w:fldChar w:fldCharType="separate"/>
            </w:r>
            <w:r w:rsidR="004D0FF6">
              <w:rPr>
                <w:noProof/>
                <w:webHidden/>
              </w:rPr>
              <w:t>63</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70" w:history="1">
            <w:r w:rsidR="008204D4" w:rsidRPr="00662C56">
              <w:rPr>
                <w:rStyle w:val="Hipervnculo"/>
                <w:noProof/>
                <w:lang w:eastAsia="es-EC"/>
              </w:rPr>
              <w:t>4.2.5</w:t>
            </w:r>
            <w:r w:rsidR="008204D4">
              <w:rPr>
                <w:rFonts w:asciiTheme="minorHAnsi" w:eastAsiaTheme="minorEastAsia" w:hAnsiTheme="minorHAnsi"/>
                <w:noProof/>
                <w:sz w:val="22"/>
                <w:lang w:eastAsia="es-EC"/>
              </w:rPr>
              <w:tab/>
            </w:r>
            <w:r w:rsidR="008204D4" w:rsidRPr="00662C56">
              <w:rPr>
                <w:rStyle w:val="Hipervnculo"/>
                <w:noProof/>
                <w:lang w:eastAsia="es-EC"/>
              </w:rPr>
              <w:t>Factor de riesgo psicosocial: Desempeño de rol</w:t>
            </w:r>
            <w:r w:rsidR="008204D4">
              <w:rPr>
                <w:noProof/>
                <w:webHidden/>
              </w:rPr>
              <w:tab/>
            </w:r>
            <w:r>
              <w:rPr>
                <w:noProof/>
                <w:webHidden/>
              </w:rPr>
              <w:fldChar w:fldCharType="begin"/>
            </w:r>
            <w:r w:rsidR="008204D4">
              <w:rPr>
                <w:noProof/>
                <w:webHidden/>
              </w:rPr>
              <w:instrText xml:space="preserve"> PAGEREF _Toc515833870 \h </w:instrText>
            </w:r>
            <w:r>
              <w:rPr>
                <w:noProof/>
                <w:webHidden/>
              </w:rPr>
            </w:r>
            <w:r>
              <w:rPr>
                <w:noProof/>
                <w:webHidden/>
              </w:rPr>
              <w:fldChar w:fldCharType="separate"/>
            </w:r>
            <w:r w:rsidR="004D0FF6">
              <w:rPr>
                <w:noProof/>
                <w:webHidden/>
              </w:rPr>
              <w:t>65</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71" w:history="1">
            <w:r w:rsidR="008204D4" w:rsidRPr="00662C56">
              <w:rPr>
                <w:rStyle w:val="Hipervnculo"/>
                <w:noProof/>
              </w:rPr>
              <w:t>4.2.6</w:t>
            </w:r>
            <w:r w:rsidR="008204D4">
              <w:rPr>
                <w:rFonts w:asciiTheme="minorHAnsi" w:eastAsiaTheme="minorEastAsia" w:hAnsiTheme="minorHAnsi"/>
                <w:noProof/>
                <w:sz w:val="22"/>
                <w:lang w:eastAsia="es-EC"/>
              </w:rPr>
              <w:tab/>
            </w:r>
            <w:r w:rsidR="008204D4" w:rsidRPr="00662C56">
              <w:rPr>
                <w:rStyle w:val="Hipervnculo"/>
                <w:noProof/>
              </w:rPr>
              <w:t>Comprobación de la hipótesis desempeño de rol</w:t>
            </w:r>
            <w:r w:rsidR="008204D4">
              <w:rPr>
                <w:noProof/>
                <w:webHidden/>
              </w:rPr>
              <w:tab/>
            </w:r>
            <w:r>
              <w:rPr>
                <w:noProof/>
                <w:webHidden/>
              </w:rPr>
              <w:fldChar w:fldCharType="begin"/>
            </w:r>
            <w:r w:rsidR="008204D4">
              <w:rPr>
                <w:noProof/>
                <w:webHidden/>
              </w:rPr>
              <w:instrText xml:space="preserve"> PAGEREF _Toc515833871 \h </w:instrText>
            </w:r>
            <w:r>
              <w:rPr>
                <w:noProof/>
                <w:webHidden/>
              </w:rPr>
            </w:r>
            <w:r>
              <w:rPr>
                <w:noProof/>
                <w:webHidden/>
              </w:rPr>
              <w:fldChar w:fldCharType="separate"/>
            </w:r>
            <w:r w:rsidR="004D0FF6">
              <w:rPr>
                <w:noProof/>
                <w:webHidden/>
              </w:rPr>
              <w:t>69</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72" w:history="1">
            <w:r w:rsidR="008204D4" w:rsidRPr="00662C56">
              <w:rPr>
                <w:rStyle w:val="Hipervnculo"/>
                <w:noProof/>
                <w:lang w:eastAsia="es-EC"/>
              </w:rPr>
              <w:t>4.2.7</w:t>
            </w:r>
            <w:r w:rsidR="008204D4">
              <w:rPr>
                <w:rFonts w:asciiTheme="minorHAnsi" w:eastAsiaTheme="minorEastAsia" w:hAnsiTheme="minorHAnsi"/>
                <w:noProof/>
                <w:sz w:val="22"/>
                <w:lang w:eastAsia="es-EC"/>
              </w:rPr>
              <w:tab/>
            </w:r>
            <w:r w:rsidR="008204D4" w:rsidRPr="00662C56">
              <w:rPr>
                <w:rStyle w:val="Hipervnculo"/>
                <w:noProof/>
                <w:lang w:eastAsia="es-EC"/>
              </w:rPr>
              <w:t>Factor de riesgo psicosocial: Relaciones y apoyo social</w:t>
            </w:r>
            <w:r w:rsidR="008204D4">
              <w:rPr>
                <w:noProof/>
                <w:webHidden/>
              </w:rPr>
              <w:tab/>
            </w:r>
            <w:r>
              <w:rPr>
                <w:noProof/>
                <w:webHidden/>
              </w:rPr>
              <w:fldChar w:fldCharType="begin"/>
            </w:r>
            <w:r w:rsidR="008204D4">
              <w:rPr>
                <w:noProof/>
                <w:webHidden/>
              </w:rPr>
              <w:instrText xml:space="preserve"> PAGEREF _Toc515833872 \h </w:instrText>
            </w:r>
            <w:r>
              <w:rPr>
                <w:noProof/>
                <w:webHidden/>
              </w:rPr>
            </w:r>
            <w:r>
              <w:rPr>
                <w:noProof/>
                <w:webHidden/>
              </w:rPr>
              <w:fldChar w:fldCharType="separate"/>
            </w:r>
            <w:r w:rsidR="004D0FF6">
              <w:rPr>
                <w:noProof/>
                <w:webHidden/>
              </w:rPr>
              <w:t>70</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73" w:history="1">
            <w:r w:rsidR="008204D4" w:rsidRPr="00662C56">
              <w:rPr>
                <w:rStyle w:val="Hipervnculo"/>
                <w:noProof/>
              </w:rPr>
              <w:t>4.2.8</w:t>
            </w:r>
            <w:r w:rsidR="008204D4">
              <w:rPr>
                <w:rFonts w:asciiTheme="minorHAnsi" w:eastAsiaTheme="minorEastAsia" w:hAnsiTheme="minorHAnsi"/>
                <w:noProof/>
                <w:sz w:val="22"/>
                <w:lang w:eastAsia="es-EC"/>
              </w:rPr>
              <w:tab/>
            </w:r>
            <w:r w:rsidR="008204D4" w:rsidRPr="00662C56">
              <w:rPr>
                <w:rStyle w:val="Hipervnculo"/>
                <w:noProof/>
              </w:rPr>
              <w:t>Comprobación de la hipótesis relaciones y apoyo social</w:t>
            </w:r>
            <w:r w:rsidR="008204D4">
              <w:rPr>
                <w:noProof/>
                <w:webHidden/>
              </w:rPr>
              <w:tab/>
            </w:r>
            <w:r>
              <w:rPr>
                <w:noProof/>
                <w:webHidden/>
              </w:rPr>
              <w:fldChar w:fldCharType="begin"/>
            </w:r>
            <w:r w:rsidR="008204D4">
              <w:rPr>
                <w:noProof/>
                <w:webHidden/>
              </w:rPr>
              <w:instrText xml:space="preserve"> PAGEREF _Toc515833873 \h </w:instrText>
            </w:r>
            <w:r>
              <w:rPr>
                <w:noProof/>
                <w:webHidden/>
              </w:rPr>
            </w:r>
            <w:r>
              <w:rPr>
                <w:noProof/>
                <w:webHidden/>
              </w:rPr>
              <w:fldChar w:fldCharType="separate"/>
            </w:r>
            <w:r w:rsidR="004D0FF6">
              <w:rPr>
                <w:noProof/>
                <w:webHidden/>
              </w:rPr>
              <w:t>73</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74" w:history="1">
            <w:r w:rsidR="008204D4" w:rsidRPr="00662C56">
              <w:rPr>
                <w:rStyle w:val="Hipervnculo"/>
                <w:noProof/>
              </w:rPr>
              <w:t>4.2.9</w:t>
            </w:r>
            <w:r w:rsidR="008204D4">
              <w:rPr>
                <w:rFonts w:asciiTheme="minorHAnsi" w:eastAsiaTheme="minorEastAsia" w:hAnsiTheme="minorHAnsi"/>
                <w:noProof/>
                <w:sz w:val="22"/>
                <w:lang w:eastAsia="es-EC"/>
              </w:rPr>
              <w:tab/>
            </w:r>
            <w:r w:rsidR="008204D4" w:rsidRPr="00662C56">
              <w:rPr>
                <w:rStyle w:val="Hipervnculo"/>
                <w:noProof/>
              </w:rPr>
              <w:t>Evaluación final de desempeño</w:t>
            </w:r>
            <w:r w:rsidR="008204D4">
              <w:rPr>
                <w:noProof/>
                <w:webHidden/>
              </w:rPr>
              <w:tab/>
            </w:r>
            <w:r>
              <w:rPr>
                <w:noProof/>
                <w:webHidden/>
              </w:rPr>
              <w:fldChar w:fldCharType="begin"/>
            </w:r>
            <w:r w:rsidR="008204D4">
              <w:rPr>
                <w:noProof/>
                <w:webHidden/>
              </w:rPr>
              <w:instrText xml:space="preserve"> PAGEREF _Toc515833874 \h </w:instrText>
            </w:r>
            <w:r>
              <w:rPr>
                <w:noProof/>
                <w:webHidden/>
              </w:rPr>
            </w:r>
            <w:r>
              <w:rPr>
                <w:noProof/>
                <w:webHidden/>
              </w:rPr>
              <w:fldChar w:fldCharType="separate"/>
            </w:r>
            <w:r w:rsidR="004D0FF6">
              <w:rPr>
                <w:noProof/>
                <w:webHidden/>
              </w:rPr>
              <w:t>74</w:t>
            </w:r>
            <w:r>
              <w:rPr>
                <w:noProof/>
                <w:webHidden/>
              </w:rPr>
              <w:fldChar w:fldCharType="end"/>
            </w:r>
          </w:hyperlink>
        </w:p>
        <w:p w:rsidR="008204D4" w:rsidRDefault="004958A1" w:rsidP="00C46240">
          <w:pPr>
            <w:pStyle w:val="TDC3"/>
            <w:rPr>
              <w:rFonts w:asciiTheme="minorHAnsi" w:eastAsiaTheme="minorEastAsia" w:hAnsiTheme="minorHAnsi"/>
              <w:noProof/>
              <w:sz w:val="22"/>
              <w:lang w:eastAsia="es-EC"/>
            </w:rPr>
          </w:pPr>
          <w:hyperlink w:anchor="_Toc515833875" w:history="1">
            <w:r w:rsidR="008204D4" w:rsidRPr="00662C56">
              <w:rPr>
                <w:rStyle w:val="Hipervnculo"/>
                <w:noProof/>
              </w:rPr>
              <w:t>4.2.10</w:t>
            </w:r>
            <w:r w:rsidR="008204D4">
              <w:rPr>
                <w:rFonts w:asciiTheme="minorHAnsi" w:eastAsiaTheme="minorEastAsia" w:hAnsiTheme="minorHAnsi"/>
                <w:noProof/>
                <w:sz w:val="22"/>
                <w:lang w:eastAsia="es-EC"/>
              </w:rPr>
              <w:tab/>
            </w:r>
            <w:r w:rsidR="008204D4" w:rsidRPr="00662C56">
              <w:rPr>
                <w:rStyle w:val="Hipervnculo"/>
                <w:noProof/>
              </w:rPr>
              <w:t>Discusión de resultados</w:t>
            </w:r>
            <w:r w:rsidR="008204D4">
              <w:rPr>
                <w:noProof/>
                <w:webHidden/>
              </w:rPr>
              <w:tab/>
            </w:r>
            <w:r>
              <w:rPr>
                <w:noProof/>
                <w:webHidden/>
              </w:rPr>
              <w:fldChar w:fldCharType="begin"/>
            </w:r>
            <w:r w:rsidR="008204D4">
              <w:rPr>
                <w:noProof/>
                <w:webHidden/>
              </w:rPr>
              <w:instrText xml:space="preserve"> PAGEREF _Toc515833875 \h </w:instrText>
            </w:r>
            <w:r>
              <w:rPr>
                <w:noProof/>
                <w:webHidden/>
              </w:rPr>
            </w:r>
            <w:r>
              <w:rPr>
                <w:noProof/>
                <w:webHidden/>
              </w:rPr>
              <w:fldChar w:fldCharType="separate"/>
            </w:r>
            <w:r w:rsidR="004D0FF6">
              <w:rPr>
                <w:noProof/>
                <w:webHidden/>
              </w:rPr>
              <w:t>76</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76" w:history="1">
            <w:r w:rsidR="008204D4" w:rsidRPr="00502EBA">
              <w:rPr>
                <w:rStyle w:val="Hipervnculo"/>
                <w:b/>
                <w:noProof/>
              </w:rPr>
              <w:t>CAPITULO V</w:t>
            </w:r>
            <w:r w:rsidR="008204D4">
              <w:rPr>
                <w:noProof/>
                <w:webHidden/>
              </w:rPr>
              <w:tab/>
            </w:r>
            <w:r>
              <w:rPr>
                <w:noProof/>
                <w:webHidden/>
              </w:rPr>
              <w:fldChar w:fldCharType="begin"/>
            </w:r>
            <w:r w:rsidR="008204D4">
              <w:rPr>
                <w:noProof/>
                <w:webHidden/>
              </w:rPr>
              <w:instrText xml:space="preserve"> PAGEREF _Toc515833876 \h </w:instrText>
            </w:r>
            <w:r>
              <w:rPr>
                <w:noProof/>
                <w:webHidden/>
              </w:rPr>
            </w:r>
            <w:r>
              <w:rPr>
                <w:noProof/>
                <w:webHidden/>
              </w:rPr>
              <w:fldChar w:fldCharType="separate"/>
            </w:r>
            <w:r w:rsidR="004D0FF6">
              <w:rPr>
                <w:noProof/>
                <w:webHidden/>
              </w:rPr>
              <w:t>79</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77" w:history="1">
            <w:r w:rsidR="008204D4" w:rsidRPr="00662C56">
              <w:rPr>
                <w:rStyle w:val="Hipervnculo"/>
                <w:noProof/>
              </w:rPr>
              <w:t>5</w:t>
            </w:r>
            <w:r w:rsidR="008204D4">
              <w:rPr>
                <w:rFonts w:asciiTheme="minorHAnsi" w:eastAsiaTheme="minorEastAsia" w:hAnsiTheme="minorHAnsi"/>
                <w:noProof/>
                <w:sz w:val="22"/>
                <w:lang w:eastAsia="es-EC"/>
              </w:rPr>
              <w:tab/>
            </w:r>
            <w:r w:rsidR="008204D4" w:rsidRPr="00502EBA">
              <w:rPr>
                <w:rStyle w:val="Hipervnculo"/>
                <w:b/>
                <w:noProof/>
              </w:rPr>
              <w:t>CONCLUSIONES Y RECOMENDACIONES</w:t>
            </w:r>
            <w:r w:rsidR="008204D4">
              <w:rPr>
                <w:noProof/>
                <w:webHidden/>
              </w:rPr>
              <w:tab/>
            </w:r>
            <w:r>
              <w:rPr>
                <w:noProof/>
                <w:webHidden/>
              </w:rPr>
              <w:fldChar w:fldCharType="begin"/>
            </w:r>
            <w:r w:rsidR="008204D4">
              <w:rPr>
                <w:noProof/>
                <w:webHidden/>
              </w:rPr>
              <w:instrText xml:space="preserve"> PAGEREF _Toc515833877 \h </w:instrText>
            </w:r>
            <w:r>
              <w:rPr>
                <w:noProof/>
                <w:webHidden/>
              </w:rPr>
            </w:r>
            <w:r>
              <w:rPr>
                <w:noProof/>
                <w:webHidden/>
              </w:rPr>
              <w:fldChar w:fldCharType="separate"/>
            </w:r>
            <w:r w:rsidR="004D0FF6">
              <w:rPr>
                <w:noProof/>
                <w:webHidden/>
              </w:rPr>
              <w:t>79</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78" w:history="1">
            <w:r w:rsidR="008204D4" w:rsidRPr="00662C56">
              <w:rPr>
                <w:rStyle w:val="Hipervnculo"/>
                <w:noProof/>
              </w:rPr>
              <w:t>5.1</w:t>
            </w:r>
            <w:r w:rsidR="008204D4">
              <w:rPr>
                <w:rFonts w:asciiTheme="minorHAnsi" w:eastAsiaTheme="minorEastAsia" w:hAnsiTheme="minorHAnsi"/>
                <w:noProof/>
                <w:sz w:val="22"/>
                <w:lang w:eastAsia="es-EC"/>
              </w:rPr>
              <w:tab/>
            </w:r>
            <w:r w:rsidR="008204D4" w:rsidRPr="00662C56">
              <w:rPr>
                <w:rStyle w:val="Hipervnculo"/>
                <w:noProof/>
              </w:rPr>
              <w:t>CONCLUSIONES</w:t>
            </w:r>
            <w:r w:rsidR="008204D4">
              <w:rPr>
                <w:noProof/>
                <w:webHidden/>
              </w:rPr>
              <w:tab/>
            </w:r>
            <w:r>
              <w:rPr>
                <w:noProof/>
                <w:webHidden/>
              </w:rPr>
              <w:fldChar w:fldCharType="begin"/>
            </w:r>
            <w:r w:rsidR="008204D4">
              <w:rPr>
                <w:noProof/>
                <w:webHidden/>
              </w:rPr>
              <w:instrText xml:space="preserve"> PAGEREF _Toc515833878 \h </w:instrText>
            </w:r>
            <w:r>
              <w:rPr>
                <w:noProof/>
                <w:webHidden/>
              </w:rPr>
            </w:r>
            <w:r>
              <w:rPr>
                <w:noProof/>
                <w:webHidden/>
              </w:rPr>
              <w:fldChar w:fldCharType="separate"/>
            </w:r>
            <w:r w:rsidR="004D0FF6">
              <w:rPr>
                <w:noProof/>
                <w:webHidden/>
              </w:rPr>
              <w:t>79</w:t>
            </w:r>
            <w:r>
              <w:rPr>
                <w:noProof/>
                <w:webHidden/>
              </w:rPr>
              <w:fldChar w:fldCharType="end"/>
            </w:r>
          </w:hyperlink>
        </w:p>
        <w:p w:rsidR="008204D4" w:rsidRDefault="004958A1" w:rsidP="00C46240">
          <w:pPr>
            <w:pStyle w:val="TDC2"/>
            <w:rPr>
              <w:rFonts w:asciiTheme="minorHAnsi" w:eastAsiaTheme="minorEastAsia" w:hAnsiTheme="minorHAnsi"/>
              <w:noProof/>
              <w:sz w:val="22"/>
              <w:lang w:eastAsia="es-EC"/>
            </w:rPr>
          </w:pPr>
          <w:hyperlink w:anchor="_Toc515833879" w:history="1">
            <w:r w:rsidR="008204D4" w:rsidRPr="00662C56">
              <w:rPr>
                <w:rStyle w:val="Hipervnculo"/>
                <w:noProof/>
              </w:rPr>
              <w:t>5.2</w:t>
            </w:r>
            <w:r w:rsidR="008204D4">
              <w:rPr>
                <w:rFonts w:asciiTheme="minorHAnsi" w:eastAsiaTheme="minorEastAsia" w:hAnsiTheme="minorHAnsi"/>
                <w:noProof/>
                <w:sz w:val="22"/>
                <w:lang w:eastAsia="es-EC"/>
              </w:rPr>
              <w:tab/>
            </w:r>
            <w:r w:rsidR="008204D4" w:rsidRPr="00662C56">
              <w:rPr>
                <w:rStyle w:val="Hipervnculo"/>
                <w:noProof/>
              </w:rPr>
              <w:t>RECOMENDACIONES</w:t>
            </w:r>
            <w:r w:rsidR="008204D4">
              <w:rPr>
                <w:noProof/>
                <w:webHidden/>
              </w:rPr>
              <w:tab/>
            </w:r>
            <w:r>
              <w:rPr>
                <w:noProof/>
                <w:webHidden/>
              </w:rPr>
              <w:fldChar w:fldCharType="begin"/>
            </w:r>
            <w:r w:rsidR="008204D4">
              <w:rPr>
                <w:noProof/>
                <w:webHidden/>
              </w:rPr>
              <w:instrText xml:space="preserve"> PAGEREF _Toc515833879 \h </w:instrText>
            </w:r>
            <w:r>
              <w:rPr>
                <w:noProof/>
                <w:webHidden/>
              </w:rPr>
            </w:r>
            <w:r>
              <w:rPr>
                <w:noProof/>
                <w:webHidden/>
              </w:rPr>
              <w:fldChar w:fldCharType="separate"/>
            </w:r>
            <w:r w:rsidR="004D0FF6">
              <w:rPr>
                <w:noProof/>
                <w:webHidden/>
              </w:rPr>
              <w:t>80</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80" w:history="1">
            <w:r w:rsidR="008204D4" w:rsidRPr="00662C56">
              <w:rPr>
                <w:rStyle w:val="Hipervnculo"/>
                <w:noProof/>
              </w:rPr>
              <w:t>6</w:t>
            </w:r>
            <w:r w:rsidR="008204D4">
              <w:rPr>
                <w:rFonts w:asciiTheme="minorHAnsi" w:eastAsiaTheme="minorEastAsia" w:hAnsiTheme="minorHAnsi"/>
                <w:noProof/>
                <w:sz w:val="22"/>
                <w:lang w:eastAsia="es-EC"/>
              </w:rPr>
              <w:tab/>
            </w:r>
            <w:r w:rsidR="008204D4" w:rsidRPr="00662C56">
              <w:rPr>
                <w:rStyle w:val="Hipervnculo"/>
                <w:noProof/>
              </w:rPr>
              <w:t>BIBLIOGRAFÍA</w:t>
            </w:r>
            <w:r w:rsidR="008204D4">
              <w:rPr>
                <w:noProof/>
                <w:webHidden/>
              </w:rPr>
              <w:tab/>
            </w:r>
            <w:r>
              <w:rPr>
                <w:noProof/>
                <w:webHidden/>
              </w:rPr>
              <w:fldChar w:fldCharType="begin"/>
            </w:r>
            <w:r w:rsidR="008204D4">
              <w:rPr>
                <w:noProof/>
                <w:webHidden/>
              </w:rPr>
              <w:instrText xml:space="preserve"> PAGEREF _Toc515833880 \h </w:instrText>
            </w:r>
            <w:r>
              <w:rPr>
                <w:noProof/>
                <w:webHidden/>
              </w:rPr>
            </w:r>
            <w:r>
              <w:rPr>
                <w:noProof/>
                <w:webHidden/>
              </w:rPr>
              <w:fldChar w:fldCharType="separate"/>
            </w:r>
            <w:r w:rsidR="004D0FF6">
              <w:rPr>
                <w:noProof/>
                <w:webHidden/>
              </w:rPr>
              <w:t>81</w:t>
            </w:r>
            <w:r>
              <w:rPr>
                <w:noProof/>
                <w:webHidden/>
              </w:rPr>
              <w:fldChar w:fldCharType="end"/>
            </w:r>
          </w:hyperlink>
        </w:p>
        <w:p w:rsidR="008204D4" w:rsidRDefault="004958A1" w:rsidP="00C46240">
          <w:pPr>
            <w:pStyle w:val="TDC1"/>
            <w:rPr>
              <w:rFonts w:asciiTheme="minorHAnsi" w:eastAsiaTheme="minorEastAsia" w:hAnsiTheme="minorHAnsi"/>
              <w:noProof/>
              <w:sz w:val="22"/>
              <w:lang w:eastAsia="es-EC"/>
            </w:rPr>
          </w:pPr>
          <w:hyperlink w:anchor="_Toc515833881" w:history="1">
            <w:r w:rsidR="008204D4" w:rsidRPr="00662C56">
              <w:rPr>
                <w:rStyle w:val="Hipervnculo"/>
                <w:noProof/>
              </w:rPr>
              <w:t>ANEXOS</w:t>
            </w:r>
            <w:r w:rsidR="008204D4">
              <w:rPr>
                <w:noProof/>
                <w:webHidden/>
              </w:rPr>
              <w:tab/>
            </w:r>
            <w:r>
              <w:rPr>
                <w:noProof/>
                <w:webHidden/>
              </w:rPr>
              <w:fldChar w:fldCharType="begin"/>
            </w:r>
            <w:r w:rsidR="008204D4">
              <w:rPr>
                <w:noProof/>
                <w:webHidden/>
              </w:rPr>
              <w:instrText xml:space="preserve"> PAGEREF _Toc515833881 \h </w:instrText>
            </w:r>
            <w:r>
              <w:rPr>
                <w:noProof/>
                <w:webHidden/>
              </w:rPr>
            </w:r>
            <w:r>
              <w:rPr>
                <w:noProof/>
                <w:webHidden/>
              </w:rPr>
              <w:fldChar w:fldCharType="separate"/>
            </w:r>
            <w:r w:rsidR="004D0FF6">
              <w:rPr>
                <w:noProof/>
                <w:webHidden/>
              </w:rPr>
              <w:t>85</w:t>
            </w:r>
            <w:r>
              <w:rPr>
                <w:noProof/>
                <w:webHidden/>
              </w:rPr>
              <w:fldChar w:fldCharType="end"/>
            </w:r>
          </w:hyperlink>
        </w:p>
        <w:p w:rsidR="007F6AD2" w:rsidRDefault="004958A1">
          <w:pPr>
            <w:rPr>
              <w:lang w:val="es-ES"/>
            </w:rPr>
          </w:pPr>
          <w:r>
            <w:rPr>
              <w:lang w:val="es-ES"/>
            </w:rPr>
            <w:fldChar w:fldCharType="end"/>
          </w:r>
        </w:p>
      </w:sdtContent>
    </w:sdt>
    <w:p w:rsidR="005A7308" w:rsidRDefault="005A7308" w:rsidP="00991972">
      <w:pPr>
        <w:pStyle w:val="Ttulo1"/>
        <w:numPr>
          <w:ilvl w:val="0"/>
          <w:numId w:val="0"/>
        </w:numPr>
        <w:spacing w:after="240"/>
      </w:pPr>
    </w:p>
    <w:p w:rsidR="005A7308" w:rsidRDefault="005A7308" w:rsidP="00991972">
      <w:pPr>
        <w:pStyle w:val="Ttulo1"/>
        <w:numPr>
          <w:ilvl w:val="0"/>
          <w:numId w:val="0"/>
        </w:numPr>
        <w:spacing w:after="240"/>
      </w:pPr>
    </w:p>
    <w:p w:rsidR="005A7308" w:rsidRDefault="005A7308" w:rsidP="00991972">
      <w:pPr>
        <w:pStyle w:val="Ttulo1"/>
        <w:numPr>
          <w:ilvl w:val="0"/>
          <w:numId w:val="0"/>
        </w:numPr>
        <w:spacing w:after="240"/>
      </w:pPr>
    </w:p>
    <w:p w:rsidR="005A7308" w:rsidRDefault="005A7308" w:rsidP="00DB4326">
      <w:pPr>
        <w:rPr>
          <w:b/>
        </w:rPr>
      </w:pPr>
    </w:p>
    <w:p w:rsidR="005A7308" w:rsidRDefault="005A7308" w:rsidP="00DB4326">
      <w:pPr>
        <w:rPr>
          <w:b/>
        </w:rPr>
      </w:pPr>
    </w:p>
    <w:p w:rsidR="005A7308" w:rsidRDefault="005A7308" w:rsidP="00DB4326">
      <w:pPr>
        <w:rPr>
          <w:b/>
        </w:rPr>
      </w:pPr>
    </w:p>
    <w:p w:rsidR="005A7308" w:rsidRDefault="005A7308" w:rsidP="00DB4326">
      <w:pPr>
        <w:rPr>
          <w:b/>
        </w:rPr>
      </w:pPr>
    </w:p>
    <w:p w:rsidR="005A7308" w:rsidRDefault="005A7308" w:rsidP="00DB4326">
      <w:pPr>
        <w:rPr>
          <w:b/>
        </w:rPr>
      </w:pPr>
    </w:p>
    <w:p w:rsidR="005A7308" w:rsidRDefault="005A7308" w:rsidP="00DB4326">
      <w:pPr>
        <w:rPr>
          <w:b/>
        </w:rPr>
      </w:pPr>
    </w:p>
    <w:p w:rsidR="005A7308" w:rsidRDefault="005A7308" w:rsidP="00DB4326">
      <w:pPr>
        <w:rPr>
          <w:b/>
        </w:rPr>
      </w:pPr>
    </w:p>
    <w:p w:rsidR="005A7308" w:rsidRDefault="005A7308" w:rsidP="00DB4326">
      <w:pPr>
        <w:rPr>
          <w:b/>
        </w:rPr>
      </w:pPr>
    </w:p>
    <w:p w:rsidR="005A7308" w:rsidRDefault="005A7308" w:rsidP="00DB4326">
      <w:pPr>
        <w:rPr>
          <w:b/>
        </w:rPr>
      </w:pPr>
    </w:p>
    <w:p w:rsidR="005A7308" w:rsidRDefault="005A7308" w:rsidP="00DB4326">
      <w:pPr>
        <w:rPr>
          <w:b/>
        </w:rPr>
      </w:pPr>
    </w:p>
    <w:p w:rsidR="005A7308" w:rsidRDefault="005A7308" w:rsidP="00DE4A75">
      <w:pPr>
        <w:pStyle w:val="Ttulo1"/>
        <w:numPr>
          <w:ilvl w:val="0"/>
          <w:numId w:val="0"/>
        </w:numPr>
        <w:spacing w:after="240"/>
      </w:pPr>
      <w:bookmarkStart w:id="5" w:name="_Toc515833808"/>
      <w:r>
        <w:lastRenderedPageBreak/>
        <w:t>ÍNDICE DE CUADROS</w:t>
      </w:r>
      <w:bookmarkEnd w:id="5"/>
      <w:r>
        <w:t xml:space="preserve"> </w:t>
      </w:r>
    </w:p>
    <w:p w:rsidR="00DB4326" w:rsidRPr="00DB4326" w:rsidRDefault="00DB4326" w:rsidP="00DB4326">
      <w:pPr>
        <w:rPr>
          <w:b/>
        </w:rPr>
      </w:pPr>
      <w:r>
        <w:rPr>
          <w:b/>
        </w:rPr>
        <w:t xml:space="preserve">Cuadro </w:t>
      </w:r>
      <w:r>
        <w:rPr>
          <w:b/>
        </w:rPr>
        <w:tab/>
      </w:r>
      <w:r>
        <w:rPr>
          <w:b/>
        </w:rPr>
        <w:tab/>
      </w:r>
      <w:r>
        <w:rPr>
          <w:b/>
        </w:rPr>
        <w:tab/>
      </w:r>
      <w:r>
        <w:rPr>
          <w:b/>
        </w:rPr>
        <w:tab/>
      </w:r>
      <w:r>
        <w:rPr>
          <w:b/>
        </w:rPr>
        <w:tab/>
      </w:r>
      <w:r>
        <w:rPr>
          <w:b/>
        </w:rPr>
        <w:tab/>
      </w:r>
      <w:r>
        <w:rPr>
          <w:b/>
        </w:rPr>
        <w:tab/>
      </w:r>
      <w:r>
        <w:rPr>
          <w:b/>
        </w:rPr>
        <w:tab/>
      </w:r>
      <w:r>
        <w:rPr>
          <w:b/>
        </w:rPr>
        <w:tab/>
      </w:r>
      <w:r>
        <w:rPr>
          <w:b/>
        </w:rPr>
        <w:tab/>
        <w:t>N</w:t>
      </w:r>
      <w:r>
        <w:rPr>
          <w:b/>
          <w:vertAlign w:val="superscript"/>
        </w:rPr>
        <w:t>o</w:t>
      </w:r>
      <w:r>
        <w:rPr>
          <w:b/>
        </w:rPr>
        <w:t xml:space="preserve"> Página</w:t>
      </w:r>
    </w:p>
    <w:p w:rsidR="00794B1A" w:rsidRDefault="004958A1">
      <w:pPr>
        <w:pStyle w:val="Tabladeilustraciones"/>
        <w:tabs>
          <w:tab w:val="right" w:pos="8827"/>
        </w:tabs>
        <w:rPr>
          <w:rFonts w:asciiTheme="minorHAnsi" w:eastAsiaTheme="minorEastAsia" w:hAnsiTheme="minorHAnsi"/>
          <w:noProof/>
          <w:sz w:val="22"/>
          <w:lang w:eastAsia="es-EC"/>
        </w:rPr>
      </w:pPr>
      <w:r>
        <w:fldChar w:fldCharType="begin"/>
      </w:r>
      <w:r w:rsidR="00DD6691">
        <w:instrText xml:space="preserve"> TOC \h \z \c "Cuadro N." </w:instrText>
      </w:r>
      <w:r>
        <w:fldChar w:fldCharType="separate"/>
      </w:r>
      <w:hyperlink w:anchor="_Toc515834563" w:history="1">
        <w:r w:rsidR="00794B1A" w:rsidRPr="00481BF7">
          <w:rPr>
            <w:rStyle w:val="Hipervnculo"/>
            <w:noProof/>
          </w:rPr>
          <w:t>Cuadro N. 1.1</w:t>
        </w:r>
        <w:r w:rsidR="00756F65">
          <w:rPr>
            <w:rStyle w:val="Hipervnculo"/>
            <w:noProof/>
          </w:rPr>
          <w:t xml:space="preserve"> Personal que laboral en el Cuerpo de Bomberos del cantón Guano</w:t>
        </w:r>
        <w:r w:rsidR="00794B1A">
          <w:rPr>
            <w:noProof/>
            <w:webHidden/>
          </w:rPr>
          <w:tab/>
        </w:r>
        <w:r>
          <w:rPr>
            <w:noProof/>
            <w:webHidden/>
          </w:rPr>
          <w:fldChar w:fldCharType="begin"/>
        </w:r>
        <w:r w:rsidR="00794B1A">
          <w:rPr>
            <w:noProof/>
            <w:webHidden/>
          </w:rPr>
          <w:instrText xml:space="preserve"> PAGEREF _Toc515834563 \h </w:instrText>
        </w:r>
        <w:r>
          <w:rPr>
            <w:noProof/>
            <w:webHidden/>
          </w:rPr>
        </w:r>
        <w:r>
          <w:rPr>
            <w:noProof/>
            <w:webHidden/>
          </w:rPr>
          <w:fldChar w:fldCharType="separate"/>
        </w:r>
        <w:r w:rsidR="004D0FF6">
          <w:rPr>
            <w:noProof/>
            <w:webHidden/>
          </w:rPr>
          <w:t>2</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64" w:history="1">
        <w:r w:rsidR="00794B1A" w:rsidRPr="00481BF7">
          <w:rPr>
            <w:rStyle w:val="Hipervnculo"/>
            <w:noProof/>
          </w:rPr>
          <w:t>Cuadro N. 1.2</w:t>
        </w:r>
        <w:r w:rsidR="00756F65">
          <w:rPr>
            <w:rStyle w:val="Hipervnculo"/>
            <w:noProof/>
          </w:rPr>
          <w:t xml:space="preserve"> Clasificación de Factores Psicosociales</w:t>
        </w:r>
        <w:r w:rsidR="00794B1A">
          <w:rPr>
            <w:noProof/>
            <w:webHidden/>
          </w:rPr>
          <w:tab/>
        </w:r>
        <w:r>
          <w:rPr>
            <w:noProof/>
            <w:webHidden/>
          </w:rPr>
          <w:fldChar w:fldCharType="begin"/>
        </w:r>
        <w:r w:rsidR="00794B1A">
          <w:rPr>
            <w:noProof/>
            <w:webHidden/>
          </w:rPr>
          <w:instrText xml:space="preserve"> PAGEREF _Toc515834564 \h </w:instrText>
        </w:r>
        <w:r>
          <w:rPr>
            <w:noProof/>
            <w:webHidden/>
          </w:rPr>
        </w:r>
        <w:r>
          <w:rPr>
            <w:noProof/>
            <w:webHidden/>
          </w:rPr>
          <w:fldChar w:fldCharType="separate"/>
        </w:r>
        <w:r w:rsidR="004D0FF6">
          <w:rPr>
            <w:noProof/>
            <w:webHidden/>
          </w:rPr>
          <w:t>11</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65" w:history="1">
        <w:r w:rsidR="00756F65">
          <w:rPr>
            <w:rStyle w:val="Hipervnculo"/>
            <w:noProof/>
          </w:rPr>
          <w:t>Cuadro N. 1.3 Factores de estrés psicosocial</w:t>
        </w:r>
        <w:r w:rsidR="00794B1A">
          <w:rPr>
            <w:noProof/>
            <w:webHidden/>
          </w:rPr>
          <w:tab/>
        </w:r>
        <w:r>
          <w:rPr>
            <w:noProof/>
            <w:webHidden/>
          </w:rPr>
          <w:fldChar w:fldCharType="begin"/>
        </w:r>
        <w:r w:rsidR="00794B1A">
          <w:rPr>
            <w:noProof/>
            <w:webHidden/>
          </w:rPr>
          <w:instrText xml:space="preserve"> PAGEREF _Toc515834565 \h </w:instrText>
        </w:r>
        <w:r>
          <w:rPr>
            <w:noProof/>
            <w:webHidden/>
          </w:rPr>
        </w:r>
        <w:r>
          <w:rPr>
            <w:noProof/>
            <w:webHidden/>
          </w:rPr>
          <w:fldChar w:fldCharType="separate"/>
        </w:r>
        <w:r w:rsidR="004D0FF6">
          <w:rPr>
            <w:noProof/>
            <w:webHidden/>
          </w:rPr>
          <w:t>13</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66" w:history="1">
        <w:r w:rsidR="00756F65">
          <w:rPr>
            <w:rStyle w:val="Hipervnculo"/>
            <w:noProof/>
          </w:rPr>
          <w:t>Cuadro N. 1.4 Efectos de los riesgos psicosociales</w:t>
        </w:r>
        <w:r w:rsidR="00794B1A">
          <w:rPr>
            <w:noProof/>
            <w:webHidden/>
          </w:rPr>
          <w:tab/>
        </w:r>
        <w:r>
          <w:rPr>
            <w:noProof/>
            <w:webHidden/>
          </w:rPr>
          <w:fldChar w:fldCharType="begin"/>
        </w:r>
        <w:r w:rsidR="00794B1A">
          <w:rPr>
            <w:noProof/>
            <w:webHidden/>
          </w:rPr>
          <w:instrText xml:space="preserve"> PAGEREF _Toc515834566 \h </w:instrText>
        </w:r>
        <w:r>
          <w:rPr>
            <w:noProof/>
            <w:webHidden/>
          </w:rPr>
        </w:r>
        <w:r>
          <w:rPr>
            <w:noProof/>
            <w:webHidden/>
          </w:rPr>
          <w:fldChar w:fldCharType="separate"/>
        </w:r>
        <w:r w:rsidR="004D0FF6">
          <w:rPr>
            <w:noProof/>
            <w:webHidden/>
          </w:rPr>
          <w:t>16</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67" w:history="1">
        <w:r w:rsidR="00756F65">
          <w:rPr>
            <w:rStyle w:val="Hipervnculo"/>
            <w:noProof/>
          </w:rPr>
          <w:t>Cuadro N. 1.5 Niveles de riesgo</w:t>
        </w:r>
        <w:r w:rsidR="00794B1A">
          <w:rPr>
            <w:noProof/>
            <w:webHidden/>
          </w:rPr>
          <w:tab/>
        </w:r>
        <w:r>
          <w:rPr>
            <w:noProof/>
            <w:webHidden/>
          </w:rPr>
          <w:fldChar w:fldCharType="begin"/>
        </w:r>
        <w:r w:rsidR="00794B1A">
          <w:rPr>
            <w:noProof/>
            <w:webHidden/>
          </w:rPr>
          <w:instrText xml:space="preserve"> PAGEREF _Toc515834567 \h </w:instrText>
        </w:r>
        <w:r>
          <w:rPr>
            <w:noProof/>
            <w:webHidden/>
          </w:rPr>
        </w:r>
        <w:r>
          <w:rPr>
            <w:noProof/>
            <w:webHidden/>
          </w:rPr>
          <w:fldChar w:fldCharType="separate"/>
        </w:r>
        <w:r w:rsidR="004D0FF6">
          <w:rPr>
            <w:noProof/>
            <w:webHidden/>
          </w:rPr>
          <w:t>22</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68" w:history="1">
        <w:r w:rsidR="00794B1A" w:rsidRPr="00481BF7">
          <w:rPr>
            <w:rStyle w:val="Hipervnculo"/>
            <w:noProof/>
          </w:rPr>
          <w:t>Cuadro N. 2.1</w:t>
        </w:r>
        <w:r w:rsidR="00756F65">
          <w:rPr>
            <w:rStyle w:val="Hipervnculo"/>
            <w:noProof/>
          </w:rPr>
          <w:t xml:space="preserve"> Población de estudio</w:t>
        </w:r>
        <w:r w:rsidR="00794B1A">
          <w:rPr>
            <w:noProof/>
            <w:webHidden/>
          </w:rPr>
          <w:tab/>
        </w:r>
        <w:r>
          <w:rPr>
            <w:noProof/>
            <w:webHidden/>
          </w:rPr>
          <w:fldChar w:fldCharType="begin"/>
        </w:r>
        <w:r w:rsidR="00794B1A">
          <w:rPr>
            <w:noProof/>
            <w:webHidden/>
          </w:rPr>
          <w:instrText xml:space="preserve"> PAGEREF _Toc515834568 \h </w:instrText>
        </w:r>
        <w:r>
          <w:rPr>
            <w:noProof/>
            <w:webHidden/>
          </w:rPr>
        </w:r>
        <w:r>
          <w:rPr>
            <w:noProof/>
            <w:webHidden/>
          </w:rPr>
          <w:fldChar w:fldCharType="separate"/>
        </w:r>
        <w:r w:rsidR="004D0FF6">
          <w:rPr>
            <w:noProof/>
            <w:webHidden/>
          </w:rPr>
          <w:t>31</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69" w:history="1">
        <w:r w:rsidR="00756F65">
          <w:rPr>
            <w:rStyle w:val="Hipervnculo"/>
            <w:noProof/>
          </w:rPr>
          <w:t>Cuadro N. 3.1 Operatividad</w:t>
        </w:r>
        <w:r w:rsidR="00794B1A">
          <w:rPr>
            <w:noProof/>
            <w:webHidden/>
          </w:rPr>
          <w:tab/>
        </w:r>
        <w:r>
          <w:rPr>
            <w:noProof/>
            <w:webHidden/>
          </w:rPr>
          <w:fldChar w:fldCharType="begin"/>
        </w:r>
        <w:r w:rsidR="00794B1A">
          <w:rPr>
            <w:noProof/>
            <w:webHidden/>
          </w:rPr>
          <w:instrText xml:space="preserve"> PAGEREF _Toc515834569 \h </w:instrText>
        </w:r>
        <w:r>
          <w:rPr>
            <w:noProof/>
            <w:webHidden/>
          </w:rPr>
        </w:r>
        <w:r>
          <w:rPr>
            <w:noProof/>
            <w:webHidden/>
          </w:rPr>
          <w:fldChar w:fldCharType="separate"/>
        </w:r>
        <w:r w:rsidR="004D0FF6">
          <w:rPr>
            <w:noProof/>
            <w:webHidden/>
          </w:rPr>
          <w:t>44</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70" w:history="1">
        <w:r w:rsidR="00756F65">
          <w:rPr>
            <w:rStyle w:val="Hipervnculo"/>
            <w:noProof/>
          </w:rPr>
          <w:t>Cuadro N. 4.1 Diagnóstico tiempo de trabajo</w:t>
        </w:r>
        <w:r w:rsidR="00794B1A">
          <w:rPr>
            <w:noProof/>
            <w:webHidden/>
          </w:rPr>
          <w:tab/>
        </w:r>
        <w:r>
          <w:rPr>
            <w:noProof/>
            <w:webHidden/>
          </w:rPr>
          <w:fldChar w:fldCharType="begin"/>
        </w:r>
        <w:r w:rsidR="00794B1A">
          <w:rPr>
            <w:noProof/>
            <w:webHidden/>
          </w:rPr>
          <w:instrText xml:space="preserve"> PAGEREF _Toc515834570 \h </w:instrText>
        </w:r>
        <w:r>
          <w:rPr>
            <w:noProof/>
            <w:webHidden/>
          </w:rPr>
        </w:r>
        <w:r>
          <w:rPr>
            <w:noProof/>
            <w:webHidden/>
          </w:rPr>
          <w:fldChar w:fldCharType="separate"/>
        </w:r>
        <w:r w:rsidR="004D0FF6">
          <w:rPr>
            <w:noProof/>
            <w:webHidden/>
          </w:rPr>
          <w:t>45</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71" w:history="1">
        <w:r w:rsidR="00756F65">
          <w:rPr>
            <w:rStyle w:val="Hipervnculo"/>
            <w:noProof/>
          </w:rPr>
          <w:t>Cuadro N. 4.2 Diagnóstico autonomía</w:t>
        </w:r>
        <w:r w:rsidR="00794B1A">
          <w:rPr>
            <w:noProof/>
            <w:webHidden/>
          </w:rPr>
          <w:tab/>
        </w:r>
        <w:r>
          <w:rPr>
            <w:noProof/>
            <w:webHidden/>
          </w:rPr>
          <w:fldChar w:fldCharType="begin"/>
        </w:r>
        <w:r w:rsidR="00794B1A">
          <w:rPr>
            <w:noProof/>
            <w:webHidden/>
          </w:rPr>
          <w:instrText xml:space="preserve"> PAGEREF _Toc515834571 \h </w:instrText>
        </w:r>
        <w:r>
          <w:rPr>
            <w:noProof/>
            <w:webHidden/>
          </w:rPr>
        </w:r>
        <w:r>
          <w:rPr>
            <w:noProof/>
            <w:webHidden/>
          </w:rPr>
          <w:fldChar w:fldCharType="separate"/>
        </w:r>
        <w:r w:rsidR="004D0FF6">
          <w:rPr>
            <w:noProof/>
            <w:webHidden/>
          </w:rPr>
          <w:t>46</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72" w:history="1">
        <w:r w:rsidR="00756F65">
          <w:rPr>
            <w:rStyle w:val="Hipervnculo"/>
            <w:noProof/>
          </w:rPr>
          <w:t>Cuadro N. 4.3 Diagnóstico carga de trabajo</w:t>
        </w:r>
        <w:r w:rsidR="00794B1A">
          <w:rPr>
            <w:noProof/>
            <w:webHidden/>
          </w:rPr>
          <w:tab/>
        </w:r>
        <w:r>
          <w:rPr>
            <w:noProof/>
            <w:webHidden/>
          </w:rPr>
          <w:fldChar w:fldCharType="begin"/>
        </w:r>
        <w:r w:rsidR="00794B1A">
          <w:rPr>
            <w:noProof/>
            <w:webHidden/>
          </w:rPr>
          <w:instrText xml:space="preserve"> PAGEREF _Toc515834572 \h </w:instrText>
        </w:r>
        <w:r>
          <w:rPr>
            <w:noProof/>
            <w:webHidden/>
          </w:rPr>
        </w:r>
        <w:r>
          <w:rPr>
            <w:noProof/>
            <w:webHidden/>
          </w:rPr>
          <w:fldChar w:fldCharType="separate"/>
        </w:r>
        <w:r w:rsidR="004D0FF6">
          <w:rPr>
            <w:noProof/>
            <w:webHidden/>
          </w:rPr>
          <w:t>46</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73" w:history="1">
        <w:r w:rsidR="00756F65">
          <w:rPr>
            <w:rStyle w:val="Hipervnculo"/>
            <w:noProof/>
          </w:rPr>
          <w:t xml:space="preserve">Cuadro N. 4.4 </w:t>
        </w:r>
        <w:r w:rsidR="00756F65" w:rsidRPr="00756F65">
          <w:rPr>
            <w:rStyle w:val="Hipervnculo"/>
            <w:noProof/>
          </w:rPr>
          <w:t>Diagnóstico</w:t>
        </w:r>
        <w:r w:rsidR="00756F65">
          <w:rPr>
            <w:rStyle w:val="Hipervnculo"/>
            <w:noProof/>
          </w:rPr>
          <w:t xml:space="preserve"> demandas psicológicas </w:t>
        </w:r>
        <w:r w:rsidR="00794B1A">
          <w:rPr>
            <w:noProof/>
            <w:webHidden/>
          </w:rPr>
          <w:tab/>
        </w:r>
        <w:r>
          <w:rPr>
            <w:noProof/>
            <w:webHidden/>
          </w:rPr>
          <w:fldChar w:fldCharType="begin"/>
        </w:r>
        <w:r w:rsidR="00794B1A">
          <w:rPr>
            <w:noProof/>
            <w:webHidden/>
          </w:rPr>
          <w:instrText xml:space="preserve"> PAGEREF _Toc515834573 \h </w:instrText>
        </w:r>
        <w:r>
          <w:rPr>
            <w:noProof/>
            <w:webHidden/>
          </w:rPr>
        </w:r>
        <w:r>
          <w:rPr>
            <w:noProof/>
            <w:webHidden/>
          </w:rPr>
          <w:fldChar w:fldCharType="separate"/>
        </w:r>
        <w:r w:rsidR="004D0FF6">
          <w:rPr>
            <w:noProof/>
            <w:webHidden/>
          </w:rPr>
          <w:t>47</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74" w:history="1">
        <w:r w:rsidR="00756F65">
          <w:rPr>
            <w:rStyle w:val="Hipervnculo"/>
            <w:noProof/>
          </w:rPr>
          <w:t xml:space="preserve">Cuadro N. 4.5 </w:t>
        </w:r>
        <w:r w:rsidR="00756F65" w:rsidRPr="00756F65">
          <w:rPr>
            <w:rStyle w:val="Hipervnculo"/>
            <w:noProof/>
          </w:rPr>
          <w:t>Diagnóstico</w:t>
        </w:r>
        <w:r w:rsidR="00756F65">
          <w:rPr>
            <w:rStyle w:val="Hipervnculo"/>
            <w:noProof/>
          </w:rPr>
          <w:t xml:space="preserve"> variedad/contenido de trabajo</w:t>
        </w:r>
        <w:r w:rsidR="00794B1A">
          <w:rPr>
            <w:noProof/>
            <w:webHidden/>
          </w:rPr>
          <w:tab/>
        </w:r>
        <w:r>
          <w:rPr>
            <w:noProof/>
            <w:webHidden/>
          </w:rPr>
          <w:fldChar w:fldCharType="begin"/>
        </w:r>
        <w:r w:rsidR="00794B1A">
          <w:rPr>
            <w:noProof/>
            <w:webHidden/>
          </w:rPr>
          <w:instrText xml:space="preserve"> PAGEREF _Toc515834574 \h </w:instrText>
        </w:r>
        <w:r>
          <w:rPr>
            <w:noProof/>
            <w:webHidden/>
          </w:rPr>
        </w:r>
        <w:r>
          <w:rPr>
            <w:noProof/>
            <w:webHidden/>
          </w:rPr>
          <w:fldChar w:fldCharType="separate"/>
        </w:r>
        <w:r w:rsidR="004D0FF6">
          <w:rPr>
            <w:noProof/>
            <w:webHidden/>
          </w:rPr>
          <w:t>47</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75" w:history="1">
        <w:r w:rsidR="00756F65">
          <w:rPr>
            <w:rStyle w:val="Hipervnculo"/>
            <w:noProof/>
          </w:rPr>
          <w:t xml:space="preserve">Cuadro N. 4.6 </w:t>
        </w:r>
        <w:r w:rsidR="00756F65" w:rsidRPr="00756F65">
          <w:rPr>
            <w:rStyle w:val="Hipervnculo"/>
            <w:noProof/>
          </w:rPr>
          <w:t>Diagnóstico</w:t>
        </w:r>
        <w:r w:rsidR="00756F65">
          <w:rPr>
            <w:rStyle w:val="Hipervnculo"/>
            <w:noProof/>
          </w:rPr>
          <w:t xml:space="preserve"> participación/supervisión</w:t>
        </w:r>
        <w:r w:rsidR="00794B1A">
          <w:rPr>
            <w:noProof/>
            <w:webHidden/>
          </w:rPr>
          <w:tab/>
        </w:r>
        <w:r>
          <w:rPr>
            <w:noProof/>
            <w:webHidden/>
          </w:rPr>
          <w:fldChar w:fldCharType="begin"/>
        </w:r>
        <w:r w:rsidR="00794B1A">
          <w:rPr>
            <w:noProof/>
            <w:webHidden/>
          </w:rPr>
          <w:instrText xml:space="preserve"> PAGEREF _Toc515834575 \h </w:instrText>
        </w:r>
        <w:r>
          <w:rPr>
            <w:noProof/>
            <w:webHidden/>
          </w:rPr>
        </w:r>
        <w:r>
          <w:rPr>
            <w:noProof/>
            <w:webHidden/>
          </w:rPr>
          <w:fldChar w:fldCharType="separate"/>
        </w:r>
        <w:r w:rsidR="004D0FF6">
          <w:rPr>
            <w:noProof/>
            <w:webHidden/>
          </w:rPr>
          <w:t>48</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76" w:history="1">
        <w:r w:rsidR="00756F65">
          <w:rPr>
            <w:rStyle w:val="Hipervnculo"/>
            <w:noProof/>
          </w:rPr>
          <w:t xml:space="preserve">Cuadro N. 4.7 </w:t>
        </w:r>
        <w:r w:rsidR="00756F65" w:rsidRPr="00756F65">
          <w:rPr>
            <w:rStyle w:val="Hipervnculo"/>
            <w:noProof/>
          </w:rPr>
          <w:t>Diagnóstico</w:t>
        </w:r>
        <w:r w:rsidR="00756F65">
          <w:rPr>
            <w:rStyle w:val="Hipervnculo"/>
            <w:noProof/>
          </w:rPr>
          <w:t xml:space="preserve"> interés por el trabjador/compensación</w:t>
        </w:r>
        <w:r w:rsidR="00794B1A">
          <w:rPr>
            <w:noProof/>
            <w:webHidden/>
          </w:rPr>
          <w:tab/>
        </w:r>
        <w:r>
          <w:rPr>
            <w:noProof/>
            <w:webHidden/>
          </w:rPr>
          <w:fldChar w:fldCharType="begin"/>
        </w:r>
        <w:r w:rsidR="00794B1A">
          <w:rPr>
            <w:noProof/>
            <w:webHidden/>
          </w:rPr>
          <w:instrText xml:space="preserve"> PAGEREF _Toc515834576 \h </w:instrText>
        </w:r>
        <w:r>
          <w:rPr>
            <w:noProof/>
            <w:webHidden/>
          </w:rPr>
        </w:r>
        <w:r>
          <w:rPr>
            <w:noProof/>
            <w:webHidden/>
          </w:rPr>
          <w:fldChar w:fldCharType="separate"/>
        </w:r>
        <w:r w:rsidR="004D0FF6">
          <w:rPr>
            <w:noProof/>
            <w:webHidden/>
          </w:rPr>
          <w:t>48</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77" w:history="1">
        <w:r w:rsidR="00756F65">
          <w:rPr>
            <w:rStyle w:val="Hipervnculo"/>
            <w:noProof/>
          </w:rPr>
          <w:t xml:space="preserve">Cuadro N. 4.8 </w:t>
        </w:r>
        <w:r w:rsidR="00756F65" w:rsidRPr="00756F65">
          <w:rPr>
            <w:rStyle w:val="Hipervnculo"/>
            <w:noProof/>
          </w:rPr>
          <w:t>Diagnóstico</w:t>
        </w:r>
        <w:r w:rsidR="00756F65">
          <w:rPr>
            <w:rStyle w:val="Hipervnculo"/>
            <w:noProof/>
          </w:rPr>
          <w:t xml:space="preserve"> desempeño de rol </w:t>
        </w:r>
        <w:r w:rsidR="00794B1A">
          <w:rPr>
            <w:noProof/>
            <w:webHidden/>
          </w:rPr>
          <w:tab/>
        </w:r>
        <w:r>
          <w:rPr>
            <w:noProof/>
            <w:webHidden/>
          </w:rPr>
          <w:fldChar w:fldCharType="begin"/>
        </w:r>
        <w:r w:rsidR="00794B1A">
          <w:rPr>
            <w:noProof/>
            <w:webHidden/>
          </w:rPr>
          <w:instrText xml:space="preserve"> PAGEREF _Toc515834577 \h </w:instrText>
        </w:r>
        <w:r>
          <w:rPr>
            <w:noProof/>
            <w:webHidden/>
          </w:rPr>
        </w:r>
        <w:r>
          <w:rPr>
            <w:noProof/>
            <w:webHidden/>
          </w:rPr>
          <w:fldChar w:fldCharType="separate"/>
        </w:r>
        <w:r w:rsidR="004D0FF6">
          <w:rPr>
            <w:noProof/>
            <w:webHidden/>
          </w:rPr>
          <w:t>49</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78" w:history="1">
        <w:r w:rsidR="00756F65">
          <w:rPr>
            <w:rStyle w:val="Hipervnculo"/>
            <w:noProof/>
          </w:rPr>
          <w:t xml:space="preserve">Cuadro N. 4.9 </w:t>
        </w:r>
        <w:r w:rsidR="00756F65" w:rsidRPr="00756F65">
          <w:rPr>
            <w:rStyle w:val="Hipervnculo"/>
            <w:noProof/>
          </w:rPr>
          <w:t>Diagnóstico</w:t>
        </w:r>
        <w:r w:rsidR="00756F65">
          <w:rPr>
            <w:rStyle w:val="Hipervnculo"/>
            <w:noProof/>
          </w:rPr>
          <w:t xml:space="preserve"> relaciones y apoyo social </w:t>
        </w:r>
        <w:r w:rsidR="00794B1A">
          <w:rPr>
            <w:noProof/>
            <w:webHidden/>
          </w:rPr>
          <w:tab/>
        </w:r>
        <w:r>
          <w:rPr>
            <w:noProof/>
            <w:webHidden/>
          </w:rPr>
          <w:fldChar w:fldCharType="begin"/>
        </w:r>
        <w:r w:rsidR="00794B1A">
          <w:rPr>
            <w:noProof/>
            <w:webHidden/>
          </w:rPr>
          <w:instrText xml:space="preserve"> PAGEREF _Toc515834578 \h </w:instrText>
        </w:r>
        <w:r>
          <w:rPr>
            <w:noProof/>
            <w:webHidden/>
          </w:rPr>
        </w:r>
        <w:r>
          <w:rPr>
            <w:noProof/>
            <w:webHidden/>
          </w:rPr>
          <w:fldChar w:fldCharType="separate"/>
        </w:r>
        <w:r w:rsidR="004D0FF6">
          <w:rPr>
            <w:noProof/>
            <w:webHidden/>
          </w:rPr>
          <w:t>50</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79" w:history="1">
        <w:r w:rsidR="00756F65">
          <w:rPr>
            <w:rStyle w:val="Hipervnculo"/>
            <w:noProof/>
          </w:rPr>
          <w:t xml:space="preserve">Cuadro N. 4.10 </w:t>
        </w:r>
        <w:r w:rsidR="00756F65" w:rsidRPr="00756F65">
          <w:rPr>
            <w:rStyle w:val="Hipervnculo"/>
            <w:noProof/>
          </w:rPr>
          <w:t>Diagnóstico</w:t>
        </w:r>
        <w:r w:rsidR="00756F65">
          <w:rPr>
            <w:rStyle w:val="Hipervnculo"/>
            <w:noProof/>
          </w:rPr>
          <w:t xml:space="preserve"> evaluación de desempeño</w:t>
        </w:r>
        <w:r w:rsidR="00794B1A">
          <w:rPr>
            <w:noProof/>
            <w:webHidden/>
          </w:rPr>
          <w:tab/>
        </w:r>
        <w:r>
          <w:rPr>
            <w:noProof/>
            <w:webHidden/>
          </w:rPr>
          <w:fldChar w:fldCharType="begin"/>
        </w:r>
        <w:r w:rsidR="00794B1A">
          <w:rPr>
            <w:noProof/>
            <w:webHidden/>
          </w:rPr>
          <w:instrText xml:space="preserve"> PAGEREF _Toc515834579 \h </w:instrText>
        </w:r>
        <w:r>
          <w:rPr>
            <w:noProof/>
            <w:webHidden/>
          </w:rPr>
        </w:r>
        <w:r>
          <w:rPr>
            <w:noProof/>
            <w:webHidden/>
          </w:rPr>
          <w:fldChar w:fldCharType="separate"/>
        </w:r>
        <w:r w:rsidR="004D0FF6">
          <w:rPr>
            <w:noProof/>
            <w:webHidden/>
          </w:rPr>
          <w:t>50</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80" w:history="1">
        <w:r w:rsidR="00756F65">
          <w:rPr>
            <w:rStyle w:val="Hipervnculo"/>
            <w:noProof/>
          </w:rPr>
          <w:t xml:space="preserve">Cuadro N. 4.11 Resultados Demandas psicológicas </w:t>
        </w:r>
        <w:r w:rsidR="00794B1A">
          <w:rPr>
            <w:noProof/>
            <w:webHidden/>
          </w:rPr>
          <w:tab/>
        </w:r>
        <w:r>
          <w:rPr>
            <w:noProof/>
            <w:webHidden/>
          </w:rPr>
          <w:fldChar w:fldCharType="begin"/>
        </w:r>
        <w:r w:rsidR="00794B1A">
          <w:rPr>
            <w:noProof/>
            <w:webHidden/>
          </w:rPr>
          <w:instrText xml:space="preserve"> PAGEREF _Toc515834580 \h </w:instrText>
        </w:r>
        <w:r>
          <w:rPr>
            <w:noProof/>
            <w:webHidden/>
          </w:rPr>
        </w:r>
        <w:r>
          <w:rPr>
            <w:noProof/>
            <w:webHidden/>
          </w:rPr>
          <w:fldChar w:fldCharType="separate"/>
        </w:r>
        <w:r w:rsidR="004D0FF6">
          <w:rPr>
            <w:noProof/>
            <w:webHidden/>
          </w:rPr>
          <w:t>52</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81" w:history="1">
        <w:r w:rsidR="00794B1A" w:rsidRPr="00481BF7">
          <w:rPr>
            <w:rStyle w:val="Hipervnculo"/>
            <w:noProof/>
          </w:rPr>
          <w:t>Cuadro N. 4.12</w:t>
        </w:r>
        <w:r w:rsidR="00756F65">
          <w:rPr>
            <w:rStyle w:val="Hipervnculo"/>
            <w:noProof/>
          </w:rPr>
          <w:t xml:space="preserve"> Demandas de respuesta emocional </w:t>
        </w:r>
        <w:r w:rsidR="00794B1A">
          <w:rPr>
            <w:noProof/>
            <w:webHidden/>
          </w:rPr>
          <w:tab/>
        </w:r>
        <w:r>
          <w:rPr>
            <w:noProof/>
            <w:webHidden/>
          </w:rPr>
          <w:fldChar w:fldCharType="begin"/>
        </w:r>
        <w:r w:rsidR="00794B1A">
          <w:rPr>
            <w:noProof/>
            <w:webHidden/>
          </w:rPr>
          <w:instrText xml:space="preserve"> PAGEREF _Toc515834581 \h </w:instrText>
        </w:r>
        <w:r>
          <w:rPr>
            <w:noProof/>
            <w:webHidden/>
          </w:rPr>
        </w:r>
        <w:r>
          <w:rPr>
            <w:noProof/>
            <w:webHidden/>
          </w:rPr>
          <w:fldChar w:fldCharType="separate"/>
        </w:r>
        <w:r w:rsidR="004D0FF6">
          <w:rPr>
            <w:noProof/>
            <w:webHidden/>
          </w:rPr>
          <w:t>53</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82" w:history="1">
        <w:r w:rsidR="00794B1A" w:rsidRPr="00481BF7">
          <w:rPr>
            <w:rStyle w:val="Hipervnculo"/>
            <w:noProof/>
          </w:rPr>
          <w:t>Cuadro N. 4.13</w:t>
        </w:r>
        <w:r w:rsidR="00756F65">
          <w:rPr>
            <w:rStyle w:val="Hipervnculo"/>
            <w:noProof/>
          </w:rPr>
          <w:t xml:space="preserve"> Exposición a situaciones de impacto emocional </w:t>
        </w:r>
        <w:r w:rsidR="00794B1A">
          <w:rPr>
            <w:noProof/>
            <w:webHidden/>
          </w:rPr>
          <w:tab/>
        </w:r>
        <w:r>
          <w:rPr>
            <w:noProof/>
            <w:webHidden/>
          </w:rPr>
          <w:fldChar w:fldCharType="begin"/>
        </w:r>
        <w:r w:rsidR="00794B1A">
          <w:rPr>
            <w:noProof/>
            <w:webHidden/>
          </w:rPr>
          <w:instrText xml:space="preserve"> PAGEREF _Toc515834582 \h </w:instrText>
        </w:r>
        <w:r>
          <w:rPr>
            <w:noProof/>
            <w:webHidden/>
          </w:rPr>
        </w:r>
        <w:r>
          <w:rPr>
            <w:noProof/>
            <w:webHidden/>
          </w:rPr>
          <w:fldChar w:fldCharType="separate"/>
        </w:r>
        <w:r w:rsidR="004D0FF6">
          <w:rPr>
            <w:noProof/>
            <w:webHidden/>
          </w:rPr>
          <w:t>54</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83" w:history="1">
        <w:r w:rsidR="00794B1A" w:rsidRPr="00481BF7">
          <w:rPr>
            <w:rStyle w:val="Hipervnculo"/>
            <w:noProof/>
          </w:rPr>
          <w:t>Cuadro N. 4.14</w:t>
        </w:r>
        <w:r w:rsidR="00756F65">
          <w:rPr>
            <w:rStyle w:val="Hipervnculo"/>
            <w:noProof/>
          </w:rPr>
          <w:t xml:space="preserve"> Ocultación de emociones ante superiores</w:t>
        </w:r>
        <w:r w:rsidR="00794B1A">
          <w:rPr>
            <w:noProof/>
            <w:webHidden/>
          </w:rPr>
          <w:tab/>
        </w:r>
        <w:r>
          <w:rPr>
            <w:noProof/>
            <w:webHidden/>
          </w:rPr>
          <w:fldChar w:fldCharType="begin"/>
        </w:r>
        <w:r w:rsidR="00794B1A">
          <w:rPr>
            <w:noProof/>
            <w:webHidden/>
          </w:rPr>
          <w:instrText xml:space="preserve"> PAGEREF _Toc515834583 \h </w:instrText>
        </w:r>
        <w:r>
          <w:rPr>
            <w:noProof/>
            <w:webHidden/>
          </w:rPr>
        </w:r>
        <w:r>
          <w:rPr>
            <w:noProof/>
            <w:webHidden/>
          </w:rPr>
          <w:fldChar w:fldCharType="separate"/>
        </w:r>
        <w:r w:rsidR="004D0FF6">
          <w:rPr>
            <w:noProof/>
            <w:webHidden/>
          </w:rPr>
          <w:t>55</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84" w:history="1">
        <w:r w:rsidR="00794B1A" w:rsidRPr="00481BF7">
          <w:rPr>
            <w:rStyle w:val="Hipervnculo"/>
            <w:noProof/>
          </w:rPr>
          <w:t>Cuadro N. 4.15</w:t>
        </w:r>
        <w:r w:rsidR="00756F65">
          <w:rPr>
            <w:rStyle w:val="Hipervnculo"/>
            <w:noProof/>
          </w:rPr>
          <w:t xml:space="preserve"> </w:t>
        </w:r>
        <w:r w:rsidR="00756F65" w:rsidRPr="00756F65">
          <w:rPr>
            <w:rStyle w:val="Hipervnculo"/>
            <w:noProof/>
          </w:rPr>
          <w:t>Ocultación de emociones ante</w:t>
        </w:r>
        <w:r w:rsidR="00756F65">
          <w:rPr>
            <w:rStyle w:val="Hipervnculo"/>
            <w:noProof/>
          </w:rPr>
          <w:t xml:space="preserve"> </w:t>
        </w:r>
        <w:r w:rsidR="00100896">
          <w:rPr>
            <w:rStyle w:val="Hipervnculo"/>
            <w:noProof/>
          </w:rPr>
          <w:t>subordinados</w:t>
        </w:r>
        <w:r w:rsidR="00794B1A">
          <w:rPr>
            <w:noProof/>
            <w:webHidden/>
          </w:rPr>
          <w:tab/>
        </w:r>
        <w:r>
          <w:rPr>
            <w:noProof/>
            <w:webHidden/>
          </w:rPr>
          <w:fldChar w:fldCharType="begin"/>
        </w:r>
        <w:r w:rsidR="00794B1A">
          <w:rPr>
            <w:noProof/>
            <w:webHidden/>
          </w:rPr>
          <w:instrText xml:space="preserve"> PAGEREF _Toc515834584 \h </w:instrText>
        </w:r>
        <w:r>
          <w:rPr>
            <w:noProof/>
            <w:webHidden/>
          </w:rPr>
        </w:r>
        <w:r>
          <w:rPr>
            <w:noProof/>
            <w:webHidden/>
          </w:rPr>
          <w:fldChar w:fldCharType="separate"/>
        </w:r>
        <w:r w:rsidR="004D0FF6">
          <w:rPr>
            <w:noProof/>
            <w:webHidden/>
          </w:rPr>
          <w:t>56</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85" w:history="1">
        <w:r w:rsidR="00794B1A" w:rsidRPr="00481BF7">
          <w:rPr>
            <w:rStyle w:val="Hipervnculo"/>
            <w:noProof/>
          </w:rPr>
          <w:t>Cuadro N. 4.16</w:t>
        </w:r>
        <w:r w:rsidR="00100896">
          <w:rPr>
            <w:rStyle w:val="Hipervnculo"/>
            <w:noProof/>
          </w:rPr>
          <w:t xml:space="preserve"> </w:t>
        </w:r>
        <w:r w:rsidR="00100896" w:rsidRPr="00100896">
          <w:rPr>
            <w:rStyle w:val="Hipervnculo"/>
            <w:noProof/>
          </w:rPr>
          <w:t>Ocultación de emociones ante</w:t>
        </w:r>
        <w:r w:rsidR="00100896">
          <w:rPr>
            <w:rStyle w:val="Hipervnculo"/>
            <w:noProof/>
          </w:rPr>
          <w:t xml:space="preserve"> compañeros</w:t>
        </w:r>
        <w:r w:rsidR="00794B1A">
          <w:rPr>
            <w:noProof/>
            <w:webHidden/>
          </w:rPr>
          <w:tab/>
        </w:r>
        <w:r>
          <w:rPr>
            <w:noProof/>
            <w:webHidden/>
          </w:rPr>
          <w:fldChar w:fldCharType="begin"/>
        </w:r>
        <w:r w:rsidR="00794B1A">
          <w:rPr>
            <w:noProof/>
            <w:webHidden/>
          </w:rPr>
          <w:instrText xml:space="preserve"> PAGEREF _Toc515834585 \h </w:instrText>
        </w:r>
        <w:r>
          <w:rPr>
            <w:noProof/>
            <w:webHidden/>
          </w:rPr>
        </w:r>
        <w:r>
          <w:rPr>
            <w:noProof/>
            <w:webHidden/>
          </w:rPr>
          <w:fldChar w:fldCharType="separate"/>
        </w:r>
        <w:r w:rsidR="004D0FF6">
          <w:rPr>
            <w:noProof/>
            <w:webHidden/>
          </w:rPr>
          <w:t>57</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86" w:history="1">
        <w:r w:rsidR="00794B1A" w:rsidRPr="00481BF7">
          <w:rPr>
            <w:rStyle w:val="Hipervnculo"/>
            <w:noProof/>
          </w:rPr>
          <w:t>Cuadro N. 4.17</w:t>
        </w:r>
        <w:r w:rsidR="002A0A36">
          <w:rPr>
            <w:rStyle w:val="Hipervnculo"/>
            <w:noProof/>
          </w:rPr>
          <w:t xml:space="preserve"> Resumen de procesamiento de casos</w:t>
        </w:r>
        <w:r w:rsidR="00794B1A">
          <w:rPr>
            <w:noProof/>
            <w:webHidden/>
          </w:rPr>
          <w:tab/>
        </w:r>
        <w:r>
          <w:rPr>
            <w:noProof/>
            <w:webHidden/>
          </w:rPr>
          <w:fldChar w:fldCharType="begin"/>
        </w:r>
        <w:r w:rsidR="00794B1A">
          <w:rPr>
            <w:noProof/>
            <w:webHidden/>
          </w:rPr>
          <w:instrText xml:space="preserve"> PAGEREF _Toc515834586 \h </w:instrText>
        </w:r>
        <w:r>
          <w:rPr>
            <w:noProof/>
            <w:webHidden/>
          </w:rPr>
        </w:r>
        <w:r>
          <w:rPr>
            <w:noProof/>
            <w:webHidden/>
          </w:rPr>
          <w:fldChar w:fldCharType="separate"/>
        </w:r>
        <w:r w:rsidR="004D0FF6">
          <w:rPr>
            <w:noProof/>
            <w:webHidden/>
          </w:rPr>
          <w:t>58</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87" w:history="1">
        <w:r w:rsidR="00794B1A" w:rsidRPr="00481BF7">
          <w:rPr>
            <w:rStyle w:val="Hipervnculo"/>
            <w:noProof/>
          </w:rPr>
          <w:t>Cuadro N. 4.18</w:t>
        </w:r>
        <w:r w:rsidR="002A0A36">
          <w:rPr>
            <w:rStyle w:val="Hipervnculo"/>
            <w:noProof/>
          </w:rPr>
          <w:t xml:space="preserve"> Prueba de Chi Cuadrado</w:t>
        </w:r>
        <w:r w:rsidR="00794B1A">
          <w:rPr>
            <w:noProof/>
            <w:webHidden/>
          </w:rPr>
          <w:tab/>
        </w:r>
        <w:r>
          <w:rPr>
            <w:noProof/>
            <w:webHidden/>
          </w:rPr>
          <w:fldChar w:fldCharType="begin"/>
        </w:r>
        <w:r w:rsidR="00794B1A">
          <w:rPr>
            <w:noProof/>
            <w:webHidden/>
          </w:rPr>
          <w:instrText xml:space="preserve"> PAGEREF _Toc515834587 \h </w:instrText>
        </w:r>
        <w:r>
          <w:rPr>
            <w:noProof/>
            <w:webHidden/>
          </w:rPr>
        </w:r>
        <w:r>
          <w:rPr>
            <w:noProof/>
            <w:webHidden/>
          </w:rPr>
          <w:fldChar w:fldCharType="separate"/>
        </w:r>
        <w:r w:rsidR="004D0FF6">
          <w:rPr>
            <w:noProof/>
            <w:webHidden/>
          </w:rPr>
          <w:t>59</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88" w:history="1">
        <w:r w:rsidR="002A0A36">
          <w:rPr>
            <w:rStyle w:val="Hipervnculo"/>
            <w:noProof/>
          </w:rPr>
          <w:t>Cuadro N. 4.19 Resultado Participación/Supervisión</w:t>
        </w:r>
        <w:r w:rsidR="00794B1A">
          <w:rPr>
            <w:noProof/>
            <w:webHidden/>
          </w:rPr>
          <w:tab/>
        </w:r>
        <w:r>
          <w:rPr>
            <w:noProof/>
            <w:webHidden/>
          </w:rPr>
          <w:fldChar w:fldCharType="begin"/>
        </w:r>
        <w:r w:rsidR="00794B1A">
          <w:rPr>
            <w:noProof/>
            <w:webHidden/>
          </w:rPr>
          <w:instrText xml:space="preserve"> PAGEREF _Toc515834588 \h </w:instrText>
        </w:r>
        <w:r>
          <w:rPr>
            <w:noProof/>
            <w:webHidden/>
          </w:rPr>
        </w:r>
        <w:r>
          <w:rPr>
            <w:noProof/>
            <w:webHidden/>
          </w:rPr>
          <w:fldChar w:fldCharType="separate"/>
        </w:r>
        <w:r w:rsidR="004D0FF6">
          <w:rPr>
            <w:noProof/>
            <w:webHidden/>
          </w:rPr>
          <w:t>59</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89" w:history="1">
        <w:r w:rsidR="00794B1A" w:rsidRPr="00481BF7">
          <w:rPr>
            <w:rStyle w:val="Hipervnculo"/>
            <w:noProof/>
          </w:rPr>
          <w:t>Cuadro N. 4.20</w:t>
        </w:r>
        <w:r w:rsidR="002A0A36">
          <w:rPr>
            <w:rStyle w:val="Hipervnculo"/>
            <w:noProof/>
          </w:rPr>
          <w:t xml:space="preserve"> Participación en la elaboración de normas de trabajo</w:t>
        </w:r>
        <w:r w:rsidR="00794B1A">
          <w:rPr>
            <w:noProof/>
            <w:webHidden/>
          </w:rPr>
          <w:tab/>
        </w:r>
        <w:r>
          <w:rPr>
            <w:noProof/>
            <w:webHidden/>
          </w:rPr>
          <w:fldChar w:fldCharType="begin"/>
        </w:r>
        <w:r w:rsidR="00794B1A">
          <w:rPr>
            <w:noProof/>
            <w:webHidden/>
          </w:rPr>
          <w:instrText xml:space="preserve"> PAGEREF _Toc515834589 \h </w:instrText>
        </w:r>
        <w:r>
          <w:rPr>
            <w:noProof/>
            <w:webHidden/>
          </w:rPr>
        </w:r>
        <w:r>
          <w:rPr>
            <w:noProof/>
            <w:webHidden/>
          </w:rPr>
          <w:fldChar w:fldCharType="separate"/>
        </w:r>
        <w:r w:rsidR="004D0FF6">
          <w:rPr>
            <w:noProof/>
            <w:webHidden/>
          </w:rPr>
          <w:t>60</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90" w:history="1">
        <w:r w:rsidR="00794B1A" w:rsidRPr="00481BF7">
          <w:rPr>
            <w:rStyle w:val="Hipervnculo"/>
            <w:noProof/>
          </w:rPr>
          <w:t>Cuadro N. 4.21</w:t>
        </w:r>
        <w:r w:rsidR="002A0A36">
          <w:rPr>
            <w:rStyle w:val="Hipervnculo"/>
            <w:noProof/>
          </w:rPr>
          <w:t xml:space="preserve"> </w:t>
        </w:r>
        <w:r w:rsidR="002A0A36" w:rsidRPr="002A0A36">
          <w:rPr>
            <w:rStyle w:val="Hipervnculo"/>
            <w:noProof/>
          </w:rPr>
          <w:t>Participación</w:t>
        </w:r>
        <w:r w:rsidR="002A0A36">
          <w:rPr>
            <w:rStyle w:val="Hipervnculo"/>
            <w:noProof/>
          </w:rPr>
          <w:t xml:space="preserve"> en la introducción de métodos de trabajo</w:t>
        </w:r>
        <w:r w:rsidR="00794B1A">
          <w:rPr>
            <w:noProof/>
            <w:webHidden/>
          </w:rPr>
          <w:tab/>
        </w:r>
        <w:r>
          <w:rPr>
            <w:noProof/>
            <w:webHidden/>
          </w:rPr>
          <w:fldChar w:fldCharType="begin"/>
        </w:r>
        <w:r w:rsidR="00794B1A">
          <w:rPr>
            <w:noProof/>
            <w:webHidden/>
          </w:rPr>
          <w:instrText xml:space="preserve"> PAGEREF _Toc515834590 \h </w:instrText>
        </w:r>
        <w:r>
          <w:rPr>
            <w:noProof/>
            <w:webHidden/>
          </w:rPr>
        </w:r>
        <w:r>
          <w:rPr>
            <w:noProof/>
            <w:webHidden/>
          </w:rPr>
          <w:fldChar w:fldCharType="separate"/>
        </w:r>
        <w:r w:rsidR="004D0FF6">
          <w:rPr>
            <w:noProof/>
            <w:webHidden/>
          </w:rPr>
          <w:t>61</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91" w:history="1">
        <w:r w:rsidR="00794B1A" w:rsidRPr="00481BF7">
          <w:rPr>
            <w:rStyle w:val="Hipervnculo"/>
            <w:noProof/>
          </w:rPr>
          <w:t>Cuadro N. 4.22</w:t>
        </w:r>
        <w:r w:rsidR="002A0A36">
          <w:rPr>
            <w:rStyle w:val="Hipervnculo"/>
            <w:noProof/>
          </w:rPr>
          <w:t xml:space="preserve"> </w:t>
        </w:r>
        <w:r w:rsidR="002A0A36" w:rsidRPr="002A0A36">
          <w:rPr>
            <w:rStyle w:val="Hipervnculo"/>
            <w:noProof/>
          </w:rPr>
          <w:t>Participación</w:t>
        </w:r>
        <w:r w:rsidR="002A0A36">
          <w:rPr>
            <w:rStyle w:val="Hipervnculo"/>
            <w:noProof/>
          </w:rPr>
          <w:t xml:space="preserve"> en la reorganización de áreas de trabajo</w:t>
        </w:r>
        <w:r w:rsidR="00794B1A">
          <w:rPr>
            <w:noProof/>
            <w:webHidden/>
          </w:rPr>
          <w:tab/>
        </w:r>
        <w:r>
          <w:rPr>
            <w:noProof/>
            <w:webHidden/>
          </w:rPr>
          <w:fldChar w:fldCharType="begin"/>
        </w:r>
        <w:r w:rsidR="00794B1A">
          <w:rPr>
            <w:noProof/>
            <w:webHidden/>
          </w:rPr>
          <w:instrText xml:space="preserve"> PAGEREF _Toc515834591 \h </w:instrText>
        </w:r>
        <w:r>
          <w:rPr>
            <w:noProof/>
            <w:webHidden/>
          </w:rPr>
        </w:r>
        <w:r>
          <w:rPr>
            <w:noProof/>
            <w:webHidden/>
          </w:rPr>
          <w:fldChar w:fldCharType="separate"/>
        </w:r>
        <w:r w:rsidR="004D0FF6">
          <w:rPr>
            <w:noProof/>
            <w:webHidden/>
          </w:rPr>
          <w:t>62</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92" w:history="1">
        <w:r w:rsidR="00794B1A" w:rsidRPr="00481BF7">
          <w:rPr>
            <w:rStyle w:val="Hipervnculo"/>
            <w:noProof/>
          </w:rPr>
          <w:t>Cuadro N. 4.23</w:t>
        </w:r>
        <w:r w:rsidR="002A0A36">
          <w:rPr>
            <w:rStyle w:val="Hipervnculo"/>
            <w:noProof/>
          </w:rPr>
          <w:t xml:space="preserve"> </w:t>
        </w:r>
        <w:r w:rsidR="002A0A36" w:rsidRPr="002A0A36">
          <w:rPr>
            <w:rStyle w:val="Hipervnculo"/>
            <w:noProof/>
          </w:rPr>
          <w:t>Resumen de procesamiento de casos</w:t>
        </w:r>
        <w:r w:rsidR="00794B1A">
          <w:rPr>
            <w:noProof/>
            <w:webHidden/>
          </w:rPr>
          <w:tab/>
        </w:r>
        <w:r>
          <w:rPr>
            <w:noProof/>
            <w:webHidden/>
          </w:rPr>
          <w:fldChar w:fldCharType="begin"/>
        </w:r>
        <w:r w:rsidR="00794B1A">
          <w:rPr>
            <w:noProof/>
            <w:webHidden/>
          </w:rPr>
          <w:instrText xml:space="preserve"> PAGEREF _Toc515834592 \h </w:instrText>
        </w:r>
        <w:r>
          <w:rPr>
            <w:noProof/>
            <w:webHidden/>
          </w:rPr>
        </w:r>
        <w:r>
          <w:rPr>
            <w:noProof/>
            <w:webHidden/>
          </w:rPr>
          <w:fldChar w:fldCharType="separate"/>
        </w:r>
        <w:r w:rsidR="004D0FF6">
          <w:rPr>
            <w:noProof/>
            <w:webHidden/>
          </w:rPr>
          <w:t>64</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93" w:history="1">
        <w:r w:rsidR="00794B1A" w:rsidRPr="00481BF7">
          <w:rPr>
            <w:rStyle w:val="Hipervnculo"/>
            <w:noProof/>
          </w:rPr>
          <w:t>Cuadro N. 4.24</w:t>
        </w:r>
        <w:r w:rsidR="002A0A36">
          <w:rPr>
            <w:rStyle w:val="Hipervnculo"/>
            <w:noProof/>
          </w:rPr>
          <w:t xml:space="preserve"> P</w:t>
        </w:r>
        <w:r w:rsidR="002A0A36" w:rsidRPr="002A0A36">
          <w:rPr>
            <w:rStyle w:val="Hipervnculo"/>
            <w:noProof/>
          </w:rPr>
          <w:t>rueba de Chi Cuadrado</w:t>
        </w:r>
        <w:r w:rsidR="00794B1A">
          <w:rPr>
            <w:noProof/>
            <w:webHidden/>
          </w:rPr>
          <w:tab/>
        </w:r>
        <w:r>
          <w:rPr>
            <w:noProof/>
            <w:webHidden/>
          </w:rPr>
          <w:fldChar w:fldCharType="begin"/>
        </w:r>
        <w:r w:rsidR="00794B1A">
          <w:rPr>
            <w:noProof/>
            <w:webHidden/>
          </w:rPr>
          <w:instrText xml:space="preserve"> PAGEREF _Toc515834593 \h </w:instrText>
        </w:r>
        <w:r>
          <w:rPr>
            <w:noProof/>
            <w:webHidden/>
          </w:rPr>
        </w:r>
        <w:r>
          <w:rPr>
            <w:noProof/>
            <w:webHidden/>
          </w:rPr>
          <w:fldChar w:fldCharType="separate"/>
        </w:r>
        <w:r w:rsidR="004D0FF6">
          <w:rPr>
            <w:noProof/>
            <w:webHidden/>
          </w:rPr>
          <w:t>64</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94" w:history="1">
        <w:r w:rsidR="002A0A36">
          <w:rPr>
            <w:rStyle w:val="Hipervnculo"/>
            <w:noProof/>
          </w:rPr>
          <w:t>Cuadro N. 4.25 Resultado Desempeño de rol</w:t>
        </w:r>
        <w:r w:rsidR="00794B1A">
          <w:rPr>
            <w:noProof/>
            <w:webHidden/>
          </w:rPr>
          <w:tab/>
        </w:r>
        <w:r>
          <w:rPr>
            <w:noProof/>
            <w:webHidden/>
          </w:rPr>
          <w:fldChar w:fldCharType="begin"/>
        </w:r>
        <w:r w:rsidR="00794B1A">
          <w:rPr>
            <w:noProof/>
            <w:webHidden/>
          </w:rPr>
          <w:instrText xml:space="preserve"> PAGEREF _Toc515834594 \h </w:instrText>
        </w:r>
        <w:r>
          <w:rPr>
            <w:noProof/>
            <w:webHidden/>
          </w:rPr>
        </w:r>
        <w:r>
          <w:rPr>
            <w:noProof/>
            <w:webHidden/>
          </w:rPr>
          <w:fldChar w:fldCharType="separate"/>
        </w:r>
        <w:r w:rsidR="004D0FF6">
          <w:rPr>
            <w:noProof/>
            <w:webHidden/>
          </w:rPr>
          <w:t>65</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95" w:history="1">
        <w:r w:rsidR="00794B1A" w:rsidRPr="00481BF7">
          <w:rPr>
            <w:rStyle w:val="Hipervnculo"/>
            <w:noProof/>
          </w:rPr>
          <w:t>Cuadro N. 4.26</w:t>
        </w:r>
        <w:r w:rsidR="002A0A36">
          <w:rPr>
            <w:rStyle w:val="Hipervnculo"/>
            <w:noProof/>
          </w:rPr>
          <w:t xml:space="preserve"> Especificaciones de los porcedimientos </w:t>
        </w:r>
        <w:r w:rsidR="00794B1A">
          <w:rPr>
            <w:noProof/>
            <w:webHidden/>
          </w:rPr>
          <w:tab/>
        </w:r>
        <w:r>
          <w:rPr>
            <w:noProof/>
            <w:webHidden/>
          </w:rPr>
          <w:fldChar w:fldCharType="begin"/>
        </w:r>
        <w:r w:rsidR="00794B1A">
          <w:rPr>
            <w:noProof/>
            <w:webHidden/>
          </w:rPr>
          <w:instrText xml:space="preserve"> PAGEREF _Toc515834595 \h </w:instrText>
        </w:r>
        <w:r>
          <w:rPr>
            <w:noProof/>
            <w:webHidden/>
          </w:rPr>
        </w:r>
        <w:r>
          <w:rPr>
            <w:noProof/>
            <w:webHidden/>
          </w:rPr>
          <w:fldChar w:fldCharType="separate"/>
        </w:r>
        <w:r w:rsidR="004D0FF6">
          <w:rPr>
            <w:noProof/>
            <w:webHidden/>
          </w:rPr>
          <w:t>65</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96" w:history="1">
        <w:r w:rsidR="00794B1A" w:rsidRPr="00481BF7">
          <w:rPr>
            <w:rStyle w:val="Hipervnculo"/>
            <w:noProof/>
          </w:rPr>
          <w:t>Cuadro N. 4.27</w:t>
        </w:r>
        <w:r w:rsidR="002A0A36">
          <w:rPr>
            <w:rStyle w:val="Hipervnculo"/>
            <w:noProof/>
          </w:rPr>
          <w:t xml:space="preserve"> </w:t>
        </w:r>
        <w:r w:rsidR="002A0A36" w:rsidRPr="002A0A36">
          <w:rPr>
            <w:rStyle w:val="Hipervnculo"/>
            <w:noProof/>
          </w:rPr>
          <w:t>Especificaciones</w:t>
        </w:r>
        <w:r w:rsidR="002A0A36">
          <w:rPr>
            <w:rStyle w:val="Hipervnculo"/>
            <w:noProof/>
          </w:rPr>
          <w:t xml:space="preserve"> de la responsabilidad del puesto </w:t>
        </w:r>
        <w:r w:rsidR="00794B1A">
          <w:rPr>
            <w:noProof/>
            <w:webHidden/>
          </w:rPr>
          <w:tab/>
        </w:r>
        <w:r>
          <w:rPr>
            <w:noProof/>
            <w:webHidden/>
          </w:rPr>
          <w:fldChar w:fldCharType="begin"/>
        </w:r>
        <w:r w:rsidR="00794B1A">
          <w:rPr>
            <w:noProof/>
            <w:webHidden/>
          </w:rPr>
          <w:instrText xml:space="preserve"> PAGEREF _Toc515834596 \h </w:instrText>
        </w:r>
        <w:r>
          <w:rPr>
            <w:noProof/>
            <w:webHidden/>
          </w:rPr>
        </w:r>
        <w:r>
          <w:rPr>
            <w:noProof/>
            <w:webHidden/>
          </w:rPr>
          <w:fldChar w:fldCharType="separate"/>
        </w:r>
        <w:r w:rsidR="004D0FF6">
          <w:rPr>
            <w:noProof/>
            <w:webHidden/>
          </w:rPr>
          <w:t>66</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97" w:history="1">
        <w:r w:rsidR="00794B1A" w:rsidRPr="00481BF7">
          <w:rPr>
            <w:rStyle w:val="Hipervnculo"/>
            <w:noProof/>
          </w:rPr>
          <w:t>Cuadro N. 4.28</w:t>
        </w:r>
        <w:r w:rsidR="002A0A36">
          <w:rPr>
            <w:rStyle w:val="Hipervnculo"/>
            <w:noProof/>
          </w:rPr>
          <w:t xml:space="preserve"> Instrucciones contradictorias</w:t>
        </w:r>
        <w:r w:rsidR="00794B1A">
          <w:rPr>
            <w:noProof/>
            <w:webHidden/>
          </w:rPr>
          <w:tab/>
        </w:r>
        <w:r>
          <w:rPr>
            <w:noProof/>
            <w:webHidden/>
          </w:rPr>
          <w:fldChar w:fldCharType="begin"/>
        </w:r>
        <w:r w:rsidR="00794B1A">
          <w:rPr>
            <w:noProof/>
            <w:webHidden/>
          </w:rPr>
          <w:instrText xml:space="preserve"> PAGEREF _Toc515834597 \h </w:instrText>
        </w:r>
        <w:r>
          <w:rPr>
            <w:noProof/>
            <w:webHidden/>
          </w:rPr>
        </w:r>
        <w:r>
          <w:rPr>
            <w:noProof/>
            <w:webHidden/>
          </w:rPr>
          <w:fldChar w:fldCharType="separate"/>
        </w:r>
        <w:r w:rsidR="004D0FF6">
          <w:rPr>
            <w:noProof/>
            <w:webHidden/>
          </w:rPr>
          <w:t>67</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98" w:history="1">
        <w:r w:rsidR="00794B1A" w:rsidRPr="00481BF7">
          <w:rPr>
            <w:rStyle w:val="Hipervnculo"/>
            <w:noProof/>
          </w:rPr>
          <w:t>Cuadro N. 4.29</w:t>
        </w:r>
        <w:r w:rsidR="002A0A36">
          <w:rPr>
            <w:rStyle w:val="Hipervnculo"/>
            <w:noProof/>
          </w:rPr>
          <w:t xml:space="preserve"> </w:t>
        </w:r>
        <w:r w:rsidR="002A0A36" w:rsidRPr="002A0A36">
          <w:rPr>
            <w:rStyle w:val="Hipervnculo"/>
            <w:noProof/>
          </w:rPr>
          <w:t>Resumen de procesamiento de casos</w:t>
        </w:r>
        <w:r w:rsidR="00794B1A">
          <w:rPr>
            <w:noProof/>
            <w:webHidden/>
          </w:rPr>
          <w:tab/>
        </w:r>
        <w:r>
          <w:rPr>
            <w:noProof/>
            <w:webHidden/>
          </w:rPr>
          <w:fldChar w:fldCharType="begin"/>
        </w:r>
        <w:r w:rsidR="00794B1A">
          <w:rPr>
            <w:noProof/>
            <w:webHidden/>
          </w:rPr>
          <w:instrText xml:space="preserve"> PAGEREF _Toc515834598 \h </w:instrText>
        </w:r>
        <w:r>
          <w:rPr>
            <w:noProof/>
            <w:webHidden/>
          </w:rPr>
        </w:r>
        <w:r>
          <w:rPr>
            <w:noProof/>
            <w:webHidden/>
          </w:rPr>
          <w:fldChar w:fldCharType="separate"/>
        </w:r>
        <w:r w:rsidR="004D0FF6">
          <w:rPr>
            <w:noProof/>
            <w:webHidden/>
          </w:rPr>
          <w:t>69</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599" w:history="1">
        <w:r w:rsidR="00794B1A" w:rsidRPr="00481BF7">
          <w:rPr>
            <w:rStyle w:val="Hipervnculo"/>
            <w:noProof/>
          </w:rPr>
          <w:t>Cuadro N. 4.30</w:t>
        </w:r>
        <w:r w:rsidR="002A0A36">
          <w:rPr>
            <w:rStyle w:val="Hipervnculo"/>
            <w:noProof/>
          </w:rPr>
          <w:t xml:space="preserve"> </w:t>
        </w:r>
        <w:r w:rsidR="002A0A36" w:rsidRPr="002A0A36">
          <w:rPr>
            <w:rStyle w:val="Hipervnculo"/>
            <w:noProof/>
          </w:rPr>
          <w:t>Prueba de Chi Cuadrado</w:t>
        </w:r>
        <w:r w:rsidR="00794B1A">
          <w:rPr>
            <w:noProof/>
            <w:webHidden/>
          </w:rPr>
          <w:tab/>
        </w:r>
        <w:r>
          <w:rPr>
            <w:noProof/>
            <w:webHidden/>
          </w:rPr>
          <w:fldChar w:fldCharType="begin"/>
        </w:r>
        <w:r w:rsidR="00794B1A">
          <w:rPr>
            <w:noProof/>
            <w:webHidden/>
          </w:rPr>
          <w:instrText xml:space="preserve"> PAGEREF _Toc515834599 \h </w:instrText>
        </w:r>
        <w:r>
          <w:rPr>
            <w:noProof/>
            <w:webHidden/>
          </w:rPr>
        </w:r>
        <w:r>
          <w:rPr>
            <w:noProof/>
            <w:webHidden/>
          </w:rPr>
          <w:fldChar w:fldCharType="separate"/>
        </w:r>
        <w:r w:rsidR="004D0FF6">
          <w:rPr>
            <w:noProof/>
            <w:webHidden/>
          </w:rPr>
          <w:t>70</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00" w:history="1">
        <w:r w:rsidR="002A0A36">
          <w:rPr>
            <w:rStyle w:val="Hipervnculo"/>
            <w:noProof/>
          </w:rPr>
          <w:t xml:space="preserve">Cuadro N. 4.31 Resultado Relaciones y apoyo social </w:t>
        </w:r>
        <w:r w:rsidR="00794B1A">
          <w:rPr>
            <w:noProof/>
            <w:webHidden/>
          </w:rPr>
          <w:tab/>
        </w:r>
        <w:r>
          <w:rPr>
            <w:noProof/>
            <w:webHidden/>
          </w:rPr>
          <w:fldChar w:fldCharType="begin"/>
        </w:r>
        <w:r w:rsidR="00794B1A">
          <w:rPr>
            <w:noProof/>
            <w:webHidden/>
          </w:rPr>
          <w:instrText xml:space="preserve"> PAGEREF _Toc515834600 \h </w:instrText>
        </w:r>
        <w:r>
          <w:rPr>
            <w:noProof/>
            <w:webHidden/>
          </w:rPr>
        </w:r>
        <w:r>
          <w:rPr>
            <w:noProof/>
            <w:webHidden/>
          </w:rPr>
          <w:fldChar w:fldCharType="separate"/>
        </w:r>
        <w:r w:rsidR="004D0FF6">
          <w:rPr>
            <w:noProof/>
            <w:webHidden/>
          </w:rPr>
          <w:t>70</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01" w:history="1">
        <w:r w:rsidR="00794B1A" w:rsidRPr="00481BF7">
          <w:rPr>
            <w:rStyle w:val="Hipervnculo"/>
            <w:noProof/>
          </w:rPr>
          <w:t>Cuadro N. 4.32</w:t>
        </w:r>
        <w:r w:rsidR="002A0A36">
          <w:rPr>
            <w:rStyle w:val="Hipervnculo"/>
            <w:noProof/>
          </w:rPr>
          <w:t xml:space="preserve"> Exposición a conflictos interpesonales </w:t>
        </w:r>
        <w:r w:rsidR="00794B1A">
          <w:rPr>
            <w:noProof/>
            <w:webHidden/>
          </w:rPr>
          <w:tab/>
        </w:r>
        <w:r>
          <w:rPr>
            <w:noProof/>
            <w:webHidden/>
          </w:rPr>
          <w:fldChar w:fldCharType="begin"/>
        </w:r>
        <w:r w:rsidR="00794B1A">
          <w:rPr>
            <w:noProof/>
            <w:webHidden/>
          </w:rPr>
          <w:instrText xml:space="preserve"> PAGEREF _Toc515834601 \h </w:instrText>
        </w:r>
        <w:r>
          <w:rPr>
            <w:noProof/>
            <w:webHidden/>
          </w:rPr>
        </w:r>
        <w:r>
          <w:rPr>
            <w:noProof/>
            <w:webHidden/>
          </w:rPr>
          <w:fldChar w:fldCharType="separate"/>
        </w:r>
        <w:r w:rsidR="004D0FF6">
          <w:rPr>
            <w:noProof/>
            <w:webHidden/>
          </w:rPr>
          <w:t>71</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02" w:history="1">
        <w:r w:rsidR="00794B1A" w:rsidRPr="00481BF7">
          <w:rPr>
            <w:rStyle w:val="Hipervnculo"/>
            <w:noProof/>
          </w:rPr>
          <w:t>Cuadro N. 4.33</w:t>
        </w:r>
        <w:r w:rsidR="002A0A36">
          <w:rPr>
            <w:rStyle w:val="Hipervnculo"/>
            <w:noProof/>
          </w:rPr>
          <w:t xml:space="preserve"> Calidad de las relaciones </w:t>
        </w:r>
        <w:r w:rsidR="00794B1A">
          <w:rPr>
            <w:noProof/>
            <w:webHidden/>
          </w:rPr>
          <w:tab/>
        </w:r>
        <w:r>
          <w:rPr>
            <w:noProof/>
            <w:webHidden/>
          </w:rPr>
          <w:fldChar w:fldCharType="begin"/>
        </w:r>
        <w:r w:rsidR="00794B1A">
          <w:rPr>
            <w:noProof/>
            <w:webHidden/>
          </w:rPr>
          <w:instrText xml:space="preserve"> PAGEREF _Toc515834602 \h </w:instrText>
        </w:r>
        <w:r>
          <w:rPr>
            <w:noProof/>
            <w:webHidden/>
          </w:rPr>
        </w:r>
        <w:r>
          <w:rPr>
            <w:noProof/>
            <w:webHidden/>
          </w:rPr>
          <w:fldChar w:fldCharType="separate"/>
        </w:r>
        <w:r w:rsidR="004D0FF6">
          <w:rPr>
            <w:noProof/>
            <w:webHidden/>
          </w:rPr>
          <w:t>72</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03" w:history="1">
        <w:r w:rsidR="00794B1A" w:rsidRPr="00481BF7">
          <w:rPr>
            <w:rStyle w:val="Hipervnculo"/>
            <w:noProof/>
          </w:rPr>
          <w:t>Cuadro N. 4.34</w:t>
        </w:r>
        <w:r w:rsidR="002A0A36">
          <w:rPr>
            <w:rStyle w:val="Hipervnculo"/>
            <w:noProof/>
          </w:rPr>
          <w:t xml:space="preserve"> </w:t>
        </w:r>
        <w:r w:rsidR="002A0A36" w:rsidRPr="002A0A36">
          <w:rPr>
            <w:rStyle w:val="Hipervnculo"/>
            <w:noProof/>
          </w:rPr>
          <w:t>Resumen de procesamiento de casos</w:t>
        </w:r>
        <w:r w:rsidR="00794B1A">
          <w:rPr>
            <w:noProof/>
            <w:webHidden/>
          </w:rPr>
          <w:tab/>
        </w:r>
        <w:r>
          <w:rPr>
            <w:noProof/>
            <w:webHidden/>
          </w:rPr>
          <w:fldChar w:fldCharType="begin"/>
        </w:r>
        <w:r w:rsidR="00794B1A">
          <w:rPr>
            <w:noProof/>
            <w:webHidden/>
          </w:rPr>
          <w:instrText xml:space="preserve"> PAGEREF _Toc515834603 \h </w:instrText>
        </w:r>
        <w:r>
          <w:rPr>
            <w:noProof/>
            <w:webHidden/>
          </w:rPr>
        </w:r>
        <w:r>
          <w:rPr>
            <w:noProof/>
            <w:webHidden/>
          </w:rPr>
          <w:fldChar w:fldCharType="separate"/>
        </w:r>
        <w:r w:rsidR="004D0FF6">
          <w:rPr>
            <w:noProof/>
            <w:webHidden/>
          </w:rPr>
          <w:t>74</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04" w:history="1">
        <w:r w:rsidR="00794B1A" w:rsidRPr="00481BF7">
          <w:rPr>
            <w:rStyle w:val="Hipervnculo"/>
            <w:noProof/>
          </w:rPr>
          <w:t>Cuadro N. 4.35</w:t>
        </w:r>
        <w:r w:rsidR="002A0A36">
          <w:rPr>
            <w:rStyle w:val="Hipervnculo"/>
            <w:noProof/>
          </w:rPr>
          <w:t xml:space="preserve"> </w:t>
        </w:r>
        <w:r w:rsidR="002A0A36" w:rsidRPr="002A0A36">
          <w:rPr>
            <w:rStyle w:val="Hipervnculo"/>
            <w:noProof/>
          </w:rPr>
          <w:t>Prueba de Chi Cuadrado</w:t>
        </w:r>
        <w:r w:rsidR="00794B1A">
          <w:rPr>
            <w:noProof/>
            <w:webHidden/>
          </w:rPr>
          <w:tab/>
        </w:r>
        <w:r>
          <w:rPr>
            <w:noProof/>
            <w:webHidden/>
          </w:rPr>
          <w:fldChar w:fldCharType="begin"/>
        </w:r>
        <w:r w:rsidR="00794B1A">
          <w:rPr>
            <w:noProof/>
            <w:webHidden/>
          </w:rPr>
          <w:instrText xml:space="preserve"> PAGEREF _Toc515834604 \h </w:instrText>
        </w:r>
        <w:r>
          <w:rPr>
            <w:noProof/>
            <w:webHidden/>
          </w:rPr>
        </w:r>
        <w:r>
          <w:rPr>
            <w:noProof/>
            <w:webHidden/>
          </w:rPr>
          <w:fldChar w:fldCharType="separate"/>
        </w:r>
        <w:r w:rsidR="004D0FF6">
          <w:rPr>
            <w:noProof/>
            <w:webHidden/>
          </w:rPr>
          <w:t>74</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05" w:history="1">
        <w:r w:rsidR="002A0A36">
          <w:rPr>
            <w:rStyle w:val="Hipervnculo"/>
            <w:noProof/>
          </w:rPr>
          <w:t>Cuadro N. 4.36 Resultados evaluación de desempeño final</w:t>
        </w:r>
        <w:r w:rsidR="00794B1A">
          <w:rPr>
            <w:noProof/>
            <w:webHidden/>
          </w:rPr>
          <w:tab/>
        </w:r>
        <w:r>
          <w:rPr>
            <w:noProof/>
            <w:webHidden/>
          </w:rPr>
          <w:fldChar w:fldCharType="begin"/>
        </w:r>
        <w:r w:rsidR="00794B1A">
          <w:rPr>
            <w:noProof/>
            <w:webHidden/>
          </w:rPr>
          <w:instrText xml:space="preserve"> PAGEREF _Toc515834605 \h </w:instrText>
        </w:r>
        <w:r>
          <w:rPr>
            <w:noProof/>
            <w:webHidden/>
          </w:rPr>
        </w:r>
        <w:r>
          <w:rPr>
            <w:noProof/>
            <w:webHidden/>
          </w:rPr>
          <w:fldChar w:fldCharType="separate"/>
        </w:r>
        <w:r w:rsidR="004D0FF6">
          <w:rPr>
            <w:noProof/>
            <w:webHidden/>
          </w:rPr>
          <w:t>75</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06" w:history="1">
        <w:r w:rsidR="002A0A36">
          <w:rPr>
            <w:rStyle w:val="Hipervnculo"/>
            <w:noProof/>
          </w:rPr>
          <w:t>Cuadro N. 4.37 Cuadro comparativo de factores de riesgo psicosocial</w:t>
        </w:r>
        <w:r w:rsidR="00794B1A">
          <w:rPr>
            <w:noProof/>
            <w:webHidden/>
          </w:rPr>
          <w:tab/>
        </w:r>
        <w:r>
          <w:rPr>
            <w:noProof/>
            <w:webHidden/>
          </w:rPr>
          <w:fldChar w:fldCharType="begin"/>
        </w:r>
        <w:r w:rsidR="00794B1A">
          <w:rPr>
            <w:noProof/>
            <w:webHidden/>
          </w:rPr>
          <w:instrText xml:space="preserve"> PAGEREF _Toc515834606 \h </w:instrText>
        </w:r>
        <w:r>
          <w:rPr>
            <w:noProof/>
            <w:webHidden/>
          </w:rPr>
        </w:r>
        <w:r>
          <w:rPr>
            <w:noProof/>
            <w:webHidden/>
          </w:rPr>
          <w:fldChar w:fldCharType="separate"/>
        </w:r>
        <w:r w:rsidR="004D0FF6">
          <w:rPr>
            <w:noProof/>
            <w:webHidden/>
          </w:rPr>
          <w:t>76</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07" w:history="1">
        <w:r w:rsidR="002A0A36">
          <w:rPr>
            <w:rStyle w:val="Hipervnculo"/>
            <w:noProof/>
          </w:rPr>
          <w:t xml:space="preserve">Cuadro N. 4.38 </w:t>
        </w:r>
        <w:r w:rsidR="002A0A36" w:rsidRPr="002A0A36">
          <w:rPr>
            <w:rStyle w:val="Hipervnculo"/>
            <w:noProof/>
          </w:rPr>
          <w:t>Cuadro comparativo de</w:t>
        </w:r>
        <w:r w:rsidR="002A0A36">
          <w:rPr>
            <w:rStyle w:val="Hipervnculo"/>
            <w:noProof/>
          </w:rPr>
          <w:t xml:space="preserve"> evaluación de desempeño</w:t>
        </w:r>
        <w:r w:rsidR="00794B1A">
          <w:rPr>
            <w:noProof/>
            <w:webHidden/>
          </w:rPr>
          <w:tab/>
        </w:r>
        <w:r>
          <w:rPr>
            <w:noProof/>
            <w:webHidden/>
          </w:rPr>
          <w:fldChar w:fldCharType="begin"/>
        </w:r>
        <w:r w:rsidR="00794B1A">
          <w:rPr>
            <w:noProof/>
            <w:webHidden/>
          </w:rPr>
          <w:instrText xml:space="preserve"> PAGEREF _Toc515834607 \h </w:instrText>
        </w:r>
        <w:r>
          <w:rPr>
            <w:noProof/>
            <w:webHidden/>
          </w:rPr>
        </w:r>
        <w:r>
          <w:rPr>
            <w:noProof/>
            <w:webHidden/>
          </w:rPr>
          <w:fldChar w:fldCharType="separate"/>
        </w:r>
        <w:r w:rsidR="004D0FF6">
          <w:rPr>
            <w:noProof/>
            <w:webHidden/>
          </w:rPr>
          <w:t>77</w:t>
        </w:r>
        <w:r>
          <w:rPr>
            <w:noProof/>
            <w:webHidden/>
          </w:rPr>
          <w:fldChar w:fldCharType="end"/>
        </w:r>
      </w:hyperlink>
    </w:p>
    <w:p w:rsidR="00DD6691" w:rsidRPr="00DD6691" w:rsidRDefault="004958A1" w:rsidP="00DD6691">
      <w:r>
        <w:fldChar w:fldCharType="end"/>
      </w:r>
    </w:p>
    <w:p w:rsidR="00991972" w:rsidRDefault="004958A1" w:rsidP="00F677DA">
      <w:pPr>
        <w:pStyle w:val="Tabladeilustraciones"/>
        <w:tabs>
          <w:tab w:val="right" w:pos="8827"/>
        </w:tabs>
        <w:rPr>
          <w:rFonts w:asciiTheme="minorHAnsi" w:eastAsiaTheme="minorEastAsia" w:hAnsiTheme="minorHAnsi"/>
          <w:noProof/>
          <w:sz w:val="22"/>
          <w:lang w:eastAsia="es-EC"/>
        </w:rPr>
      </w:pPr>
      <w:r w:rsidRPr="004958A1">
        <w:fldChar w:fldCharType="begin"/>
      </w:r>
      <w:r w:rsidR="00991972">
        <w:instrText xml:space="preserve"> TOC \h \z \c "Cuadro N." </w:instrText>
      </w:r>
      <w:r w:rsidRPr="004958A1">
        <w:fldChar w:fldCharType="separate"/>
      </w:r>
    </w:p>
    <w:p w:rsidR="00F3119C" w:rsidRDefault="004958A1" w:rsidP="000B032D">
      <w:pPr>
        <w:pStyle w:val="Ttulo1"/>
        <w:numPr>
          <w:ilvl w:val="0"/>
          <w:numId w:val="0"/>
        </w:numPr>
        <w:spacing w:after="240"/>
      </w:pPr>
      <w:r>
        <w:rPr>
          <w:rFonts w:eastAsiaTheme="minorHAnsi" w:cstheme="minorBidi"/>
          <w:sz w:val="24"/>
          <w:szCs w:val="22"/>
        </w:rPr>
        <w:fldChar w:fldCharType="end"/>
      </w:r>
    </w:p>
    <w:p w:rsidR="00F3119C" w:rsidRDefault="00F3119C" w:rsidP="00F3119C"/>
    <w:p w:rsidR="00F3119C" w:rsidRDefault="00F3119C" w:rsidP="00F3119C"/>
    <w:p w:rsidR="00F3119C" w:rsidRDefault="00F3119C" w:rsidP="00F3119C"/>
    <w:p w:rsidR="00F3119C" w:rsidRDefault="00F3119C" w:rsidP="00F3119C"/>
    <w:p w:rsidR="00F3119C" w:rsidRDefault="00F3119C" w:rsidP="00F3119C"/>
    <w:p w:rsidR="00F3119C" w:rsidRDefault="00F3119C" w:rsidP="00F3119C"/>
    <w:p w:rsidR="00F3119C" w:rsidRDefault="00F3119C" w:rsidP="00F3119C"/>
    <w:p w:rsidR="004142BA" w:rsidRDefault="004142BA" w:rsidP="00DE4A75">
      <w:pPr>
        <w:pStyle w:val="Ttulo1"/>
        <w:numPr>
          <w:ilvl w:val="0"/>
          <w:numId w:val="0"/>
        </w:numPr>
      </w:pPr>
      <w:bookmarkStart w:id="6" w:name="_Toc515833809"/>
      <w:r w:rsidRPr="004142BA">
        <w:lastRenderedPageBreak/>
        <w:t>ÍNDICE DE GRÁFICOS</w:t>
      </w:r>
      <w:bookmarkEnd w:id="6"/>
      <w:r w:rsidRPr="004142BA">
        <w:t xml:space="preserve"> </w:t>
      </w:r>
    </w:p>
    <w:p w:rsidR="00C561C3" w:rsidRPr="00C561C3" w:rsidRDefault="00C561C3" w:rsidP="00C561C3"/>
    <w:p w:rsidR="004142BA" w:rsidRPr="00C561C3" w:rsidRDefault="00C561C3" w:rsidP="004142BA">
      <w:pPr>
        <w:rPr>
          <w:b/>
        </w:rPr>
      </w:pPr>
      <w:r w:rsidRPr="00C561C3">
        <w:rPr>
          <w:b/>
        </w:rPr>
        <w:t xml:space="preserve">Gráfico </w:t>
      </w:r>
      <w:r w:rsidRPr="00C561C3">
        <w:rPr>
          <w:b/>
        </w:rPr>
        <w:tab/>
      </w:r>
      <w:r w:rsidRPr="00C561C3">
        <w:rPr>
          <w:b/>
        </w:rPr>
        <w:tab/>
      </w:r>
      <w:r w:rsidRPr="00C561C3">
        <w:rPr>
          <w:b/>
        </w:rPr>
        <w:tab/>
      </w:r>
      <w:r w:rsidRPr="00C561C3">
        <w:rPr>
          <w:b/>
        </w:rPr>
        <w:tab/>
      </w:r>
      <w:r w:rsidRPr="00C561C3">
        <w:rPr>
          <w:b/>
        </w:rPr>
        <w:tab/>
      </w:r>
      <w:r w:rsidRPr="00C561C3">
        <w:rPr>
          <w:b/>
        </w:rPr>
        <w:tab/>
      </w:r>
      <w:r w:rsidRPr="00C561C3">
        <w:rPr>
          <w:b/>
        </w:rPr>
        <w:tab/>
      </w:r>
      <w:r w:rsidRPr="00C561C3">
        <w:rPr>
          <w:b/>
        </w:rPr>
        <w:tab/>
      </w:r>
      <w:r w:rsidRPr="00C561C3">
        <w:rPr>
          <w:b/>
        </w:rPr>
        <w:tab/>
      </w:r>
      <w:r w:rsidRPr="00C561C3">
        <w:rPr>
          <w:b/>
        </w:rPr>
        <w:tab/>
        <w:t>N</w:t>
      </w:r>
      <w:r w:rsidRPr="00C561C3">
        <w:rPr>
          <w:b/>
          <w:vertAlign w:val="superscript"/>
        </w:rPr>
        <w:t>o</w:t>
      </w:r>
      <w:r w:rsidRPr="00C561C3">
        <w:rPr>
          <w:b/>
        </w:rPr>
        <w:t xml:space="preserve"> Página</w:t>
      </w:r>
    </w:p>
    <w:p w:rsidR="00794B1A" w:rsidRDefault="004958A1">
      <w:pPr>
        <w:pStyle w:val="Tabladeilustraciones"/>
        <w:tabs>
          <w:tab w:val="right" w:pos="8827"/>
        </w:tabs>
        <w:rPr>
          <w:rFonts w:asciiTheme="minorHAnsi" w:eastAsiaTheme="minorEastAsia" w:hAnsiTheme="minorHAnsi"/>
          <w:noProof/>
          <w:sz w:val="22"/>
          <w:lang w:eastAsia="es-EC"/>
        </w:rPr>
      </w:pPr>
      <w:r>
        <w:rPr>
          <w:b/>
        </w:rPr>
        <w:fldChar w:fldCharType="begin"/>
      </w:r>
      <w:r w:rsidR="007F15A6">
        <w:rPr>
          <w:b/>
        </w:rPr>
        <w:instrText xml:space="preserve"> TOC \h \z \c "Gráfico N. " </w:instrText>
      </w:r>
      <w:r>
        <w:rPr>
          <w:b/>
        </w:rPr>
        <w:fldChar w:fldCharType="separate"/>
      </w:r>
      <w:hyperlink w:anchor="_Toc515834608" w:history="1">
        <w:r w:rsidR="00354036">
          <w:rPr>
            <w:rStyle w:val="Hipervnculo"/>
            <w:noProof/>
          </w:rPr>
          <w:t>Gráfico N.  1.1 Perfil valorativo diagnóstico</w:t>
        </w:r>
        <w:r w:rsidR="00794B1A">
          <w:rPr>
            <w:noProof/>
            <w:webHidden/>
          </w:rPr>
          <w:tab/>
        </w:r>
        <w:r>
          <w:rPr>
            <w:noProof/>
            <w:webHidden/>
          </w:rPr>
          <w:fldChar w:fldCharType="begin"/>
        </w:r>
        <w:r w:rsidR="00794B1A">
          <w:rPr>
            <w:noProof/>
            <w:webHidden/>
          </w:rPr>
          <w:instrText xml:space="preserve"> PAGEREF _Toc515834608 \h </w:instrText>
        </w:r>
        <w:r>
          <w:rPr>
            <w:noProof/>
            <w:webHidden/>
          </w:rPr>
        </w:r>
        <w:r>
          <w:rPr>
            <w:noProof/>
            <w:webHidden/>
          </w:rPr>
          <w:fldChar w:fldCharType="separate"/>
        </w:r>
        <w:r w:rsidR="004D0FF6">
          <w:rPr>
            <w:noProof/>
            <w:webHidden/>
          </w:rPr>
          <w:t>3</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09" w:history="1">
        <w:r w:rsidR="00794B1A" w:rsidRPr="003722F7">
          <w:rPr>
            <w:rStyle w:val="Hipervnculo"/>
            <w:noProof/>
          </w:rPr>
          <w:t>Gráfico N.  1.2</w:t>
        </w:r>
        <w:r w:rsidR="00354036">
          <w:rPr>
            <w:rStyle w:val="Hipervnculo"/>
            <w:noProof/>
          </w:rPr>
          <w:t xml:space="preserve"> Diagnóstico evaluación de desempeño</w:t>
        </w:r>
        <w:r w:rsidR="00794B1A">
          <w:rPr>
            <w:noProof/>
            <w:webHidden/>
          </w:rPr>
          <w:tab/>
        </w:r>
        <w:r>
          <w:rPr>
            <w:noProof/>
            <w:webHidden/>
          </w:rPr>
          <w:fldChar w:fldCharType="begin"/>
        </w:r>
        <w:r w:rsidR="00794B1A">
          <w:rPr>
            <w:noProof/>
            <w:webHidden/>
          </w:rPr>
          <w:instrText xml:space="preserve"> PAGEREF _Toc515834609 \h </w:instrText>
        </w:r>
        <w:r>
          <w:rPr>
            <w:noProof/>
            <w:webHidden/>
          </w:rPr>
        </w:r>
        <w:r>
          <w:rPr>
            <w:noProof/>
            <w:webHidden/>
          </w:rPr>
          <w:fldChar w:fldCharType="separate"/>
        </w:r>
        <w:r w:rsidR="004D0FF6">
          <w:rPr>
            <w:noProof/>
            <w:webHidden/>
          </w:rPr>
          <w:t>4</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10" w:history="1">
        <w:r w:rsidR="00794B1A" w:rsidRPr="003722F7">
          <w:rPr>
            <w:rStyle w:val="Hipervnculo"/>
            <w:noProof/>
          </w:rPr>
          <w:t>Gráfico N.  1.3</w:t>
        </w:r>
        <w:r w:rsidR="00354036">
          <w:rPr>
            <w:rStyle w:val="Hipervnculo"/>
            <w:noProof/>
          </w:rPr>
          <w:t xml:space="preserve"> Fases de la evaluación e intervención de los factores psicosociales</w:t>
        </w:r>
        <w:r w:rsidR="00794B1A">
          <w:rPr>
            <w:noProof/>
            <w:webHidden/>
          </w:rPr>
          <w:tab/>
        </w:r>
        <w:r w:rsidR="00354036">
          <w:rPr>
            <w:noProof/>
            <w:webHidden/>
          </w:rPr>
          <w:t xml:space="preserve"> </w:t>
        </w:r>
        <w:r>
          <w:rPr>
            <w:noProof/>
            <w:webHidden/>
          </w:rPr>
          <w:fldChar w:fldCharType="begin"/>
        </w:r>
        <w:r w:rsidR="00794B1A">
          <w:rPr>
            <w:noProof/>
            <w:webHidden/>
          </w:rPr>
          <w:instrText xml:space="preserve"> PAGEREF _Toc515834610 \h </w:instrText>
        </w:r>
        <w:r>
          <w:rPr>
            <w:noProof/>
            <w:webHidden/>
          </w:rPr>
        </w:r>
        <w:r>
          <w:rPr>
            <w:noProof/>
            <w:webHidden/>
          </w:rPr>
          <w:fldChar w:fldCharType="separate"/>
        </w:r>
        <w:r w:rsidR="004D0FF6">
          <w:rPr>
            <w:noProof/>
            <w:webHidden/>
          </w:rPr>
          <w:t>17</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11" w:history="1">
        <w:r w:rsidR="00354036">
          <w:rPr>
            <w:rStyle w:val="Hipervnculo"/>
            <w:noProof/>
          </w:rPr>
          <w:t xml:space="preserve">Gráfico N.  4.1 </w:t>
        </w:r>
        <w:r w:rsidR="00354036" w:rsidRPr="00354036">
          <w:rPr>
            <w:rStyle w:val="Hipervnculo"/>
            <w:noProof/>
          </w:rPr>
          <w:t>Perfil valorativo diagnóstico</w:t>
        </w:r>
        <w:r w:rsidR="00794B1A">
          <w:rPr>
            <w:noProof/>
            <w:webHidden/>
          </w:rPr>
          <w:tab/>
        </w:r>
        <w:r>
          <w:rPr>
            <w:noProof/>
            <w:webHidden/>
          </w:rPr>
          <w:fldChar w:fldCharType="begin"/>
        </w:r>
        <w:r w:rsidR="00794B1A">
          <w:rPr>
            <w:noProof/>
            <w:webHidden/>
          </w:rPr>
          <w:instrText xml:space="preserve"> PAGEREF _Toc515834611 \h </w:instrText>
        </w:r>
        <w:r>
          <w:rPr>
            <w:noProof/>
            <w:webHidden/>
          </w:rPr>
        </w:r>
        <w:r>
          <w:rPr>
            <w:noProof/>
            <w:webHidden/>
          </w:rPr>
          <w:fldChar w:fldCharType="separate"/>
        </w:r>
        <w:r w:rsidR="004D0FF6">
          <w:rPr>
            <w:noProof/>
            <w:webHidden/>
          </w:rPr>
          <w:t>45</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12" w:history="1">
        <w:r w:rsidR="00354036">
          <w:rPr>
            <w:rStyle w:val="Hipervnculo"/>
            <w:noProof/>
          </w:rPr>
          <w:t xml:space="preserve">Gráfico N.  4.2 </w:t>
        </w:r>
        <w:r w:rsidR="00354036" w:rsidRPr="00354036">
          <w:rPr>
            <w:rStyle w:val="Hipervnculo"/>
            <w:noProof/>
          </w:rPr>
          <w:t>Diagnóstico evaluación de desempeño</w:t>
        </w:r>
        <w:r w:rsidR="00794B1A">
          <w:rPr>
            <w:noProof/>
            <w:webHidden/>
          </w:rPr>
          <w:tab/>
        </w:r>
        <w:r>
          <w:rPr>
            <w:noProof/>
            <w:webHidden/>
          </w:rPr>
          <w:fldChar w:fldCharType="begin"/>
        </w:r>
        <w:r w:rsidR="00794B1A">
          <w:rPr>
            <w:noProof/>
            <w:webHidden/>
          </w:rPr>
          <w:instrText xml:space="preserve"> PAGEREF _Toc515834612 \h </w:instrText>
        </w:r>
        <w:r>
          <w:rPr>
            <w:noProof/>
            <w:webHidden/>
          </w:rPr>
        </w:r>
        <w:r>
          <w:rPr>
            <w:noProof/>
            <w:webHidden/>
          </w:rPr>
          <w:fldChar w:fldCharType="separate"/>
        </w:r>
        <w:r w:rsidR="004D0FF6">
          <w:rPr>
            <w:noProof/>
            <w:webHidden/>
          </w:rPr>
          <w:t>51</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13" w:history="1">
        <w:r w:rsidR="00354036">
          <w:rPr>
            <w:rStyle w:val="Hipervnculo"/>
            <w:noProof/>
          </w:rPr>
          <w:t xml:space="preserve">Gráfico N.  4.3 </w:t>
        </w:r>
        <w:r w:rsidR="00354036" w:rsidRPr="00354036">
          <w:rPr>
            <w:rStyle w:val="Hipervnculo"/>
            <w:noProof/>
          </w:rPr>
          <w:t>Perfil valorativo</w:t>
        </w:r>
        <w:r w:rsidR="00354036">
          <w:rPr>
            <w:rStyle w:val="Hipervnculo"/>
            <w:noProof/>
          </w:rPr>
          <w:t xml:space="preserve"> resultados finales </w:t>
        </w:r>
        <w:r w:rsidR="00794B1A">
          <w:rPr>
            <w:noProof/>
            <w:webHidden/>
          </w:rPr>
          <w:tab/>
        </w:r>
        <w:r>
          <w:rPr>
            <w:noProof/>
            <w:webHidden/>
          </w:rPr>
          <w:fldChar w:fldCharType="begin"/>
        </w:r>
        <w:r w:rsidR="00794B1A">
          <w:rPr>
            <w:noProof/>
            <w:webHidden/>
          </w:rPr>
          <w:instrText xml:space="preserve"> PAGEREF _Toc515834613 \h </w:instrText>
        </w:r>
        <w:r>
          <w:rPr>
            <w:noProof/>
            <w:webHidden/>
          </w:rPr>
        </w:r>
        <w:r>
          <w:rPr>
            <w:noProof/>
            <w:webHidden/>
          </w:rPr>
          <w:fldChar w:fldCharType="separate"/>
        </w:r>
        <w:r w:rsidR="004D0FF6">
          <w:rPr>
            <w:noProof/>
            <w:webHidden/>
          </w:rPr>
          <w:t>52</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14" w:history="1">
        <w:r w:rsidR="00794B1A" w:rsidRPr="003722F7">
          <w:rPr>
            <w:rStyle w:val="Hipervnculo"/>
            <w:noProof/>
          </w:rPr>
          <w:t>Gráfico N.  4.4</w:t>
        </w:r>
        <w:r w:rsidR="00354036">
          <w:rPr>
            <w:rStyle w:val="Hipervnculo"/>
            <w:noProof/>
          </w:rPr>
          <w:t xml:space="preserve"> </w:t>
        </w:r>
        <w:r w:rsidR="00354036" w:rsidRPr="00354036">
          <w:rPr>
            <w:rStyle w:val="Hipervnculo"/>
            <w:noProof/>
          </w:rPr>
          <w:t>Demandas de respuesta emocional</w:t>
        </w:r>
        <w:r w:rsidR="00794B1A">
          <w:rPr>
            <w:noProof/>
            <w:webHidden/>
          </w:rPr>
          <w:tab/>
        </w:r>
        <w:r>
          <w:rPr>
            <w:noProof/>
            <w:webHidden/>
          </w:rPr>
          <w:fldChar w:fldCharType="begin"/>
        </w:r>
        <w:r w:rsidR="00794B1A">
          <w:rPr>
            <w:noProof/>
            <w:webHidden/>
          </w:rPr>
          <w:instrText xml:space="preserve"> PAGEREF _Toc515834614 \h </w:instrText>
        </w:r>
        <w:r>
          <w:rPr>
            <w:noProof/>
            <w:webHidden/>
          </w:rPr>
        </w:r>
        <w:r>
          <w:rPr>
            <w:noProof/>
            <w:webHidden/>
          </w:rPr>
          <w:fldChar w:fldCharType="separate"/>
        </w:r>
        <w:r w:rsidR="004D0FF6">
          <w:rPr>
            <w:noProof/>
            <w:webHidden/>
          </w:rPr>
          <w:t>53</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15" w:history="1">
        <w:r w:rsidR="00794B1A" w:rsidRPr="003722F7">
          <w:rPr>
            <w:rStyle w:val="Hipervnculo"/>
            <w:noProof/>
          </w:rPr>
          <w:t>Gráfico N.  4.5</w:t>
        </w:r>
        <w:r w:rsidR="00354036">
          <w:rPr>
            <w:rStyle w:val="Hipervnculo"/>
            <w:noProof/>
          </w:rPr>
          <w:t xml:space="preserve"> </w:t>
        </w:r>
        <w:r w:rsidR="00354036" w:rsidRPr="00354036">
          <w:rPr>
            <w:rStyle w:val="Hipervnculo"/>
            <w:noProof/>
          </w:rPr>
          <w:t>Exposición a situaciones de impacto emocional</w:t>
        </w:r>
        <w:r w:rsidR="00794B1A">
          <w:rPr>
            <w:noProof/>
            <w:webHidden/>
          </w:rPr>
          <w:tab/>
        </w:r>
        <w:r>
          <w:rPr>
            <w:noProof/>
            <w:webHidden/>
          </w:rPr>
          <w:fldChar w:fldCharType="begin"/>
        </w:r>
        <w:r w:rsidR="00794B1A">
          <w:rPr>
            <w:noProof/>
            <w:webHidden/>
          </w:rPr>
          <w:instrText xml:space="preserve"> PAGEREF _Toc515834615 \h </w:instrText>
        </w:r>
        <w:r>
          <w:rPr>
            <w:noProof/>
            <w:webHidden/>
          </w:rPr>
        </w:r>
        <w:r>
          <w:rPr>
            <w:noProof/>
            <w:webHidden/>
          </w:rPr>
          <w:fldChar w:fldCharType="separate"/>
        </w:r>
        <w:r w:rsidR="004D0FF6">
          <w:rPr>
            <w:noProof/>
            <w:webHidden/>
          </w:rPr>
          <w:t>54</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16" w:history="1">
        <w:r w:rsidR="00794B1A" w:rsidRPr="003722F7">
          <w:rPr>
            <w:rStyle w:val="Hipervnculo"/>
            <w:noProof/>
          </w:rPr>
          <w:t>Gráfico N.  4.6</w:t>
        </w:r>
        <w:r w:rsidR="00354036">
          <w:rPr>
            <w:rStyle w:val="Hipervnculo"/>
            <w:noProof/>
          </w:rPr>
          <w:t xml:space="preserve"> </w:t>
        </w:r>
        <w:r w:rsidR="00354036" w:rsidRPr="00354036">
          <w:rPr>
            <w:rStyle w:val="Hipervnculo"/>
            <w:noProof/>
          </w:rPr>
          <w:t>Ocultación de emociones ante superiores</w:t>
        </w:r>
        <w:r w:rsidR="00794B1A">
          <w:rPr>
            <w:noProof/>
            <w:webHidden/>
          </w:rPr>
          <w:tab/>
        </w:r>
        <w:r>
          <w:rPr>
            <w:noProof/>
            <w:webHidden/>
          </w:rPr>
          <w:fldChar w:fldCharType="begin"/>
        </w:r>
        <w:r w:rsidR="00794B1A">
          <w:rPr>
            <w:noProof/>
            <w:webHidden/>
          </w:rPr>
          <w:instrText xml:space="preserve"> PAGEREF _Toc515834616 \h </w:instrText>
        </w:r>
        <w:r>
          <w:rPr>
            <w:noProof/>
            <w:webHidden/>
          </w:rPr>
        </w:r>
        <w:r>
          <w:rPr>
            <w:noProof/>
            <w:webHidden/>
          </w:rPr>
          <w:fldChar w:fldCharType="separate"/>
        </w:r>
        <w:r w:rsidR="004D0FF6">
          <w:rPr>
            <w:noProof/>
            <w:webHidden/>
          </w:rPr>
          <w:t>55</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17" w:history="1">
        <w:r w:rsidR="00794B1A" w:rsidRPr="003722F7">
          <w:rPr>
            <w:rStyle w:val="Hipervnculo"/>
            <w:noProof/>
          </w:rPr>
          <w:t>Gráfico N.  4.7</w:t>
        </w:r>
        <w:r w:rsidR="00354036">
          <w:rPr>
            <w:rStyle w:val="Hipervnculo"/>
            <w:noProof/>
          </w:rPr>
          <w:t xml:space="preserve"> </w:t>
        </w:r>
        <w:r w:rsidR="00354036" w:rsidRPr="00354036">
          <w:rPr>
            <w:rStyle w:val="Hipervnculo"/>
            <w:noProof/>
          </w:rPr>
          <w:t>Ocultación de emociones ante subordinados</w:t>
        </w:r>
        <w:r w:rsidR="00794B1A">
          <w:rPr>
            <w:noProof/>
            <w:webHidden/>
          </w:rPr>
          <w:tab/>
        </w:r>
        <w:r>
          <w:rPr>
            <w:noProof/>
            <w:webHidden/>
          </w:rPr>
          <w:fldChar w:fldCharType="begin"/>
        </w:r>
        <w:r w:rsidR="00794B1A">
          <w:rPr>
            <w:noProof/>
            <w:webHidden/>
          </w:rPr>
          <w:instrText xml:space="preserve"> PAGEREF _Toc515834617 \h </w:instrText>
        </w:r>
        <w:r>
          <w:rPr>
            <w:noProof/>
            <w:webHidden/>
          </w:rPr>
        </w:r>
        <w:r>
          <w:rPr>
            <w:noProof/>
            <w:webHidden/>
          </w:rPr>
          <w:fldChar w:fldCharType="separate"/>
        </w:r>
        <w:r w:rsidR="004D0FF6">
          <w:rPr>
            <w:noProof/>
            <w:webHidden/>
          </w:rPr>
          <w:t>56</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18" w:history="1">
        <w:r w:rsidR="00794B1A" w:rsidRPr="003722F7">
          <w:rPr>
            <w:rStyle w:val="Hipervnculo"/>
            <w:noProof/>
          </w:rPr>
          <w:t>Gráfico N.  4.8</w:t>
        </w:r>
        <w:r w:rsidR="00354036">
          <w:rPr>
            <w:rStyle w:val="Hipervnculo"/>
            <w:noProof/>
          </w:rPr>
          <w:t xml:space="preserve"> </w:t>
        </w:r>
        <w:r w:rsidR="00354036" w:rsidRPr="00354036">
          <w:rPr>
            <w:rStyle w:val="Hipervnculo"/>
            <w:noProof/>
          </w:rPr>
          <w:t>Ocultación de emociones ante compañeros</w:t>
        </w:r>
        <w:r w:rsidR="00794B1A">
          <w:rPr>
            <w:noProof/>
            <w:webHidden/>
          </w:rPr>
          <w:tab/>
        </w:r>
        <w:r>
          <w:rPr>
            <w:noProof/>
            <w:webHidden/>
          </w:rPr>
          <w:fldChar w:fldCharType="begin"/>
        </w:r>
        <w:r w:rsidR="00794B1A">
          <w:rPr>
            <w:noProof/>
            <w:webHidden/>
          </w:rPr>
          <w:instrText xml:space="preserve"> PAGEREF _Toc515834618 \h </w:instrText>
        </w:r>
        <w:r>
          <w:rPr>
            <w:noProof/>
            <w:webHidden/>
          </w:rPr>
        </w:r>
        <w:r>
          <w:rPr>
            <w:noProof/>
            <w:webHidden/>
          </w:rPr>
          <w:fldChar w:fldCharType="separate"/>
        </w:r>
        <w:r w:rsidR="004D0FF6">
          <w:rPr>
            <w:noProof/>
            <w:webHidden/>
          </w:rPr>
          <w:t>57</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19" w:history="1">
        <w:r w:rsidR="00794B1A" w:rsidRPr="003722F7">
          <w:rPr>
            <w:rStyle w:val="Hipervnculo"/>
            <w:noProof/>
          </w:rPr>
          <w:t>Gráfico N.  4.9</w:t>
        </w:r>
        <w:r w:rsidR="00354036">
          <w:rPr>
            <w:rStyle w:val="Hipervnculo"/>
            <w:noProof/>
          </w:rPr>
          <w:t xml:space="preserve"> </w:t>
        </w:r>
        <w:r w:rsidR="00354036" w:rsidRPr="00354036">
          <w:rPr>
            <w:rStyle w:val="Hipervnculo"/>
            <w:noProof/>
          </w:rPr>
          <w:t>Participación en la elaboración de normas de trabajo</w:t>
        </w:r>
        <w:r w:rsidR="00794B1A">
          <w:rPr>
            <w:noProof/>
            <w:webHidden/>
          </w:rPr>
          <w:tab/>
        </w:r>
        <w:r>
          <w:rPr>
            <w:noProof/>
            <w:webHidden/>
          </w:rPr>
          <w:fldChar w:fldCharType="begin"/>
        </w:r>
        <w:r w:rsidR="00794B1A">
          <w:rPr>
            <w:noProof/>
            <w:webHidden/>
          </w:rPr>
          <w:instrText xml:space="preserve"> PAGEREF _Toc515834619 \h </w:instrText>
        </w:r>
        <w:r>
          <w:rPr>
            <w:noProof/>
            <w:webHidden/>
          </w:rPr>
        </w:r>
        <w:r>
          <w:rPr>
            <w:noProof/>
            <w:webHidden/>
          </w:rPr>
          <w:fldChar w:fldCharType="separate"/>
        </w:r>
        <w:r w:rsidR="004D0FF6">
          <w:rPr>
            <w:noProof/>
            <w:webHidden/>
          </w:rPr>
          <w:t>60</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20" w:history="1">
        <w:r w:rsidR="00794B1A" w:rsidRPr="003722F7">
          <w:rPr>
            <w:rStyle w:val="Hipervnculo"/>
            <w:noProof/>
          </w:rPr>
          <w:t>Gráfico N.  4.10</w:t>
        </w:r>
        <w:r w:rsidR="00D27CB8">
          <w:rPr>
            <w:rStyle w:val="Hipervnculo"/>
            <w:noProof/>
          </w:rPr>
          <w:t xml:space="preserve"> </w:t>
        </w:r>
        <w:r w:rsidR="00D27CB8" w:rsidRPr="00D27CB8">
          <w:rPr>
            <w:rStyle w:val="Hipervnculo"/>
            <w:noProof/>
          </w:rPr>
          <w:t>Participación en la introducción de métodos de trabajo</w:t>
        </w:r>
        <w:r w:rsidR="00794B1A">
          <w:rPr>
            <w:noProof/>
            <w:webHidden/>
          </w:rPr>
          <w:tab/>
        </w:r>
        <w:r>
          <w:rPr>
            <w:noProof/>
            <w:webHidden/>
          </w:rPr>
          <w:fldChar w:fldCharType="begin"/>
        </w:r>
        <w:r w:rsidR="00794B1A">
          <w:rPr>
            <w:noProof/>
            <w:webHidden/>
          </w:rPr>
          <w:instrText xml:space="preserve"> PAGEREF _Toc515834620 \h </w:instrText>
        </w:r>
        <w:r>
          <w:rPr>
            <w:noProof/>
            <w:webHidden/>
          </w:rPr>
        </w:r>
        <w:r>
          <w:rPr>
            <w:noProof/>
            <w:webHidden/>
          </w:rPr>
          <w:fldChar w:fldCharType="separate"/>
        </w:r>
        <w:r w:rsidR="004D0FF6">
          <w:rPr>
            <w:noProof/>
            <w:webHidden/>
          </w:rPr>
          <w:t>61</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21" w:history="1">
        <w:r w:rsidR="00794B1A" w:rsidRPr="003722F7">
          <w:rPr>
            <w:rStyle w:val="Hipervnculo"/>
            <w:noProof/>
          </w:rPr>
          <w:t>Gráfico N.  4.11</w:t>
        </w:r>
        <w:r w:rsidR="00D27CB8">
          <w:rPr>
            <w:rStyle w:val="Hipervnculo"/>
            <w:noProof/>
          </w:rPr>
          <w:t xml:space="preserve"> </w:t>
        </w:r>
        <w:r w:rsidR="00D27CB8" w:rsidRPr="00D27CB8">
          <w:rPr>
            <w:rStyle w:val="Hipervnculo"/>
            <w:noProof/>
          </w:rPr>
          <w:t>Participación en la reorganización de áreas de trabajo</w:t>
        </w:r>
        <w:r w:rsidR="00794B1A">
          <w:rPr>
            <w:noProof/>
            <w:webHidden/>
          </w:rPr>
          <w:tab/>
        </w:r>
        <w:r>
          <w:rPr>
            <w:noProof/>
            <w:webHidden/>
          </w:rPr>
          <w:fldChar w:fldCharType="begin"/>
        </w:r>
        <w:r w:rsidR="00794B1A">
          <w:rPr>
            <w:noProof/>
            <w:webHidden/>
          </w:rPr>
          <w:instrText xml:space="preserve"> PAGEREF _Toc515834621 \h </w:instrText>
        </w:r>
        <w:r>
          <w:rPr>
            <w:noProof/>
            <w:webHidden/>
          </w:rPr>
        </w:r>
        <w:r>
          <w:rPr>
            <w:noProof/>
            <w:webHidden/>
          </w:rPr>
          <w:fldChar w:fldCharType="separate"/>
        </w:r>
        <w:r w:rsidR="004D0FF6">
          <w:rPr>
            <w:noProof/>
            <w:webHidden/>
          </w:rPr>
          <w:t>62</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22" w:history="1">
        <w:r w:rsidR="00794B1A" w:rsidRPr="003722F7">
          <w:rPr>
            <w:rStyle w:val="Hipervnculo"/>
            <w:noProof/>
          </w:rPr>
          <w:t>Gráfico N.  4.12</w:t>
        </w:r>
        <w:r w:rsidR="00D27CB8">
          <w:rPr>
            <w:rStyle w:val="Hipervnculo"/>
            <w:noProof/>
          </w:rPr>
          <w:t xml:space="preserve"> </w:t>
        </w:r>
        <w:r w:rsidR="00D27CB8" w:rsidRPr="00D27CB8">
          <w:rPr>
            <w:rStyle w:val="Hipervnculo"/>
            <w:noProof/>
          </w:rPr>
          <w:t>Especificaciones de los porcedimientos</w:t>
        </w:r>
        <w:r w:rsidR="00794B1A">
          <w:rPr>
            <w:noProof/>
            <w:webHidden/>
          </w:rPr>
          <w:tab/>
        </w:r>
        <w:r>
          <w:rPr>
            <w:noProof/>
            <w:webHidden/>
          </w:rPr>
          <w:fldChar w:fldCharType="begin"/>
        </w:r>
        <w:r w:rsidR="00794B1A">
          <w:rPr>
            <w:noProof/>
            <w:webHidden/>
          </w:rPr>
          <w:instrText xml:space="preserve"> PAGEREF _Toc515834622 \h </w:instrText>
        </w:r>
        <w:r>
          <w:rPr>
            <w:noProof/>
            <w:webHidden/>
          </w:rPr>
        </w:r>
        <w:r>
          <w:rPr>
            <w:noProof/>
            <w:webHidden/>
          </w:rPr>
          <w:fldChar w:fldCharType="separate"/>
        </w:r>
        <w:r w:rsidR="004D0FF6">
          <w:rPr>
            <w:noProof/>
            <w:webHidden/>
          </w:rPr>
          <w:t>66</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23" w:history="1">
        <w:r w:rsidR="00794B1A" w:rsidRPr="003722F7">
          <w:rPr>
            <w:rStyle w:val="Hipervnculo"/>
            <w:noProof/>
          </w:rPr>
          <w:t>Gráfico N.  4.13</w:t>
        </w:r>
        <w:r w:rsidR="00D27CB8">
          <w:rPr>
            <w:rStyle w:val="Hipervnculo"/>
            <w:noProof/>
          </w:rPr>
          <w:t xml:space="preserve"> </w:t>
        </w:r>
        <w:r w:rsidR="00D27CB8" w:rsidRPr="00D27CB8">
          <w:rPr>
            <w:rStyle w:val="Hipervnculo"/>
            <w:noProof/>
          </w:rPr>
          <w:t>Especificaciones de la responsabilidad del puesto</w:t>
        </w:r>
        <w:r w:rsidR="00794B1A">
          <w:rPr>
            <w:noProof/>
            <w:webHidden/>
          </w:rPr>
          <w:tab/>
        </w:r>
        <w:r>
          <w:rPr>
            <w:noProof/>
            <w:webHidden/>
          </w:rPr>
          <w:fldChar w:fldCharType="begin"/>
        </w:r>
        <w:r w:rsidR="00794B1A">
          <w:rPr>
            <w:noProof/>
            <w:webHidden/>
          </w:rPr>
          <w:instrText xml:space="preserve"> PAGEREF _Toc515834623 \h </w:instrText>
        </w:r>
        <w:r>
          <w:rPr>
            <w:noProof/>
            <w:webHidden/>
          </w:rPr>
        </w:r>
        <w:r>
          <w:rPr>
            <w:noProof/>
            <w:webHidden/>
          </w:rPr>
          <w:fldChar w:fldCharType="separate"/>
        </w:r>
        <w:r w:rsidR="004D0FF6">
          <w:rPr>
            <w:noProof/>
            <w:webHidden/>
          </w:rPr>
          <w:t>67</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24" w:history="1">
        <w:r w:rsidR="00794B1A" w:rsidRPr="003722F7">
          <w:rPr>
            <w:rStyle w:val="Hipervnculo"/>
            <w:noProof/>
          </w:rPr>
          <w:t>Gráfico N.  4.14</w:t>
        </w:r>
        <w:r w:rsidR="00D27CB8">
          <w:rPr>
            <w:rStyle w:val="Hipervnculo"/>
            <w:noProof/>
          </w:rPr>
          <w:t xml:space="preserve"> </w:t>
        </w:r>
        <w:r w:rsidR="00D27CB8" w:rsidRPr="00D27CB8">
          <w:rPr>
            <w:rStyle w:val="Hipervnculo"/>
            <w:noProof/>
          </w:rPr>
          <w:t>Instrucciones contradictorias</w:t>
        </w:r>
        <w:r w:rsidR="00794B1A">
          <w:rPr>
            <w:noProof/>
            <w:webHidden/>
          </w:rPr>
          <w:tab/>
        </w:r>
        <w:r>
          <w:rPr>
            <w:noProof/>
            <w:webHidden/>
          </w:rPr>
          <w:fldChar w:fldCharType="begin"/>
        </w:r>
        <w:r w:rsidR="00794B1A">
          <w:rPr>
            <w:noProof/>
            <w:webHidden/>
          </w:rPr>
          <w:instrText xml:space="preserve"> PAGEREF _Toc515834624 \h </w:instrText>
        </w:r>
        <w:r>
          <w:rPr>
            <w:noProof/>
            <w:webHidden/>
          </w:rPr>
        </w:r>
        <w:r>
          <w:rPr>
            <w:noProof/>
            <w:webHidden/>
          </w:rPr>
          <w:fldChar w:fldCharType="separate"/>
        </w:r>
        <w:r w:rsidR="004D0FF6">
          <w:rPr>
            <w:noProof/>
            <w:webHidden/>
          </w:rPr>
          <w:t>68</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25" w:history="1">
        <w:r w:rsidR="00794B1A" w:rsidRPr="003722F7">
          <w:rPr>
            <w:rStyle w:val="Hipervnculo"/>
            <w:noProof/>
          </w:rPr>
          <w:t>Gráfico N.  4.15</w:t>
        </w:r>
        <w:r w:rsidR="00D27CB8">
          <w:rPr>
            <w:rStyle w:val="Hipervnculo"/>
            <w:noProof/>
          </w:rPr>
          <w:t xml:space="preserve"> </w:t>
        </w:r>
        <w:r w:rsidR="00D27CB8" w:rsidRPr="00D27CB8">
          <w:rPr>
            <w:rStyle w:val="Hipervnculo"/>
            <w:noProof/>
          </w:rPr>
          <w:t>Exposición a conflictos interpesonales</w:t>
        </w:r>
        <w:r w:rsidR="00794B1A">
          <w:rPr>
            <w:noProof/>
            <w:webHidden/>
          </w:rPr>
          <w:tab/>
        </w:r>
        <w:r>
          <w:rPr>
            <w:noProof/>
            <w:webHidden/>
          </w:rPr>
          <w:fldChar w:fldCharType="begin"/>
        </w:r>
        <w:r w:rsidR="00794B1A">
          <w:rPr>
            <w:noProof/>
            <w:webHidden/>
          </w:rPr>
          <w:instrText xml:space="preserve"> PAGEREF _Toc515834625 \h </w:instrText>
        </w:r>
        <w:r>
          <w:rPr>
            <w:noProof/>
            <w:webHidden/>
          </w:rPr>
        </w:r>
        <w:r>
          <w:rPr>
            <w:noProof/>
            <w:webHidden/>
          </w:rPr>
          <w:fldChar w:fldCharType="separate"/>
        </w:r>
        <w:r w:rsidR="004D0FF6">
          <w:rPr>
            <w:noProof/>
            <w:webHidden/>
          </w:rPr>
          <w:t>71</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26" w:history="1">
        <w:r w:rsidR="00794B1A" w:rsidRPr="003722F7">
          <w:rPr>
            <w:rStyle w:val="Hipervnculo"/>
            <w:noProof/>
          </w:rPr>
          <w:t>Gráfico N.  4.16</w:t>
        </w:r>
        <w:r w:rsidR="00D27CB8">
          <w:rPr>
            <w:rStyle w:val="Hipervnculo"/>
            <w:noProof/>
          </w:rPr>
          <w:t xml:space="preserve"> </w:t>
        </w:r>
        <w:r w:rsidR="00D27CB8" w:rsidRPr="00D27CB8">
          <w:rPr>
            <w:rStyle w:val="Hipervnculo"/>
            <w:noProof/>
          </w:rPr>
          <w:t>Calidad de las relaciones</w:t>
        </w:r>
        <w:r w:rsidR="00794B1A">
          <w:rPr>
            <w:noProof/>
            <w:webHidden/>
          </w:rPr>
          <w:tab/>
        </w:r>
        <w:r>
          <w:rPr>
            <w:noProof/>
            <w:webHidden/>
          </w:rPr>
          <w:fldChar w:fldCharType="begin"/>
        </w:r>
        <w:r w:rsidR="00794B1A">
          <w:rPr>
            <w:noProof/>
            <w:webHidden/>
          </w:rPr>
          <w:instrText xml:space="preserve"> PAGEREF _Toc515834626 \h </w:instrText>
        </w:r>
        <w:r>
          <w:rPr>
            <w:noProof/>
            <w:webHidden/>
          </w:rPr>
        </w:r>
        <w:r>
          <w:rPr>
            <w:noProof/>
            <w:webHidden/>
          </w:rPr>
          <w:fldChar w:fldCharType="separate"/>
        </w:r>
        <w:r w:rsidR="004D0FF6">
          <w:rPr>
            <w:noProof/>
            <w:webHidden/>
          </w:rPr>
          <w:t>72</w:t>
        </w:r>
        <w:r>
          <w:rPr>
            <w:noProof/>
            <w:webHidden/>
          </w:rPr>
          <w:fldChar w:fldCharType="end"/>
        </w:r>
      </w:hyperlink>
    </w:p>
    <w:p w:rsidR="00794B1A" w:rsidRDefault="004958A1">
      <w:pPr>
        <w:pStyle w:val="Tabladeilustraciones"/>
        <w:tabs>
          <w:tab w:val="right" w:pos="8827"/>
        </w:tabs>
        <w:rPr>
          <w:rFonts w:asciiTheme="minorHAnsi" w:eastAsiaTheme="minorEastAsia" w:hAnsiTheme="minorHAnsi"/>
          <w:noProof/>
          <w:sz w:val="22"/>
          <w:lang w:eastAsia="es-EC"/>
        </w:rPr>
      </w:pPr>
      <w:hyperlink w:anchor="_Toc515834627" w:history="1">
        <w:r w:rsidR="00D27CB8">
          <w:rPr>
            <w:rStyle w:val="Hipervnculo"/>
            <w:noProof/>
          </w:rPr>
          <w:t>Gráfico N.  4.17 E</w:t>
        </w:r>
        <w:r w:rsidR="00D27CB8" w:rsidRPr="00D27CB8">
          <w:rPr>
            <w:rStyle w:val="Hipervnculo"/>
            <w:noProof/>
          </w:rPr>
          <w:t>valuación de desempeño final</w:t>
        </w:r>
        <w:r w:rsidR="00794B1A">
          <w:rPr>
            <w:noProof/>
            <w:webHidden/>
          </w:rPr>
          <w:tab/>
        </w:r>
        <w:r>
          <w:rPr>
            <w:noProof/>
            <w:webHidden/>
          </w:rPr>
          <w:fldChar w:fldCharType="begin"/>
        </w:r>
        <w:r w:rsidR="00794B1A">
          <w:rPr>
            <w:noProof/>
            <w:webHidden/>
          </w:rPr>
          <w:instrText xml:space="preserve"> PAGEREF _Toc515834627 \h </w:instrText>
        </w:r>
        <w:r>
          <w:rPr>
            <w:noProof/>
            <w:webHidden/>
          </w:rPr>
        </w:r>
        <w:r>
          <w:rPr>
            <w:noProof/>
            <w:webHidden/>
          </w:rPr>
          <w:fldChar w:fldCharType="separate"/>
        </w:r>
        <w:r w:rsidR="004D0FF6">
          <w:rPr>
            <w:noProof/>
            <w:webHidden/>
          </w:rPr>
          <w:t>75</w:t>
        </w:r>
        <w:r>
          <w:rPr>
            <w:noProof/>
            <w:webHidden/>
          </w:rPr>
          <w:fldChar w:fldCharType="end"/>
        </w:r>
      </w:hyperlink>
    </w:p>
    <w:p w:rsidR="00F3119C" w:rsidRDefault="004958A1" w:rsidP="00F3119C">
      <w:pPr>
        <w:rPr>
          <w:b/>
        </w:rPr>
      </w:pPr>
      <w:r>
        <w:rPr>
          <w:b/>
        </w:rPr>
        <w:fldChar w:fldCharType="end"/>
      </w:r>
    </w:p>
    <w:p w:rsidR="00F3119C" w:rsidRDefault="00F3119C" w:rsidP="00F3119C">
      <w:pPr>
        <w:rPr>
          <w:b/>
        </w:rPr>
      </w:pPr>
    </w:p>
    <w:p w:rsidR="00F3119C" w:rsidRDefault="00F3119C" w:rsidP="00F3119C">
      <w:pPr>
        <w:rPr>
          <w:b/>
        </w:rPr>
      </w:pPr>
    </w:p>
    <w:p w:rsidR="00F3119C" w:rsidRDefault="00F3119C" w:rsidP="00F3119C">
      <w:pPr>
        <w:rPr>
          <w:b/>
        </w:rPr>
      </w:pPr>
    </w:p>
    <w:p w:rsidR="00F3119C" w:rsidRDefault="00F3119C" w:rsidP="00F3119C">
      <w:pPr>
        <w:rPr>
          <w:b/>
        </w:rPr>
      </w:pPr>
    </w:p>
    <w:p w:rsidR="00F3119C" w:rsidRDefault="00F3119C" w:rsidP="00F3119C">
      <w:pPr>
        <w:rPr>
          <w:b/>
        </w:rPr>
      </w:pPr>
    </w:p>
    <w:p w:rsidR="00EC5E4E" w:rsidRDefault="00EC5E4E" w:rsidP="000B032D">
      <w:pPr>
        <w:pStyle w:val="Ttulo1"/>
        <w:numPr>
          <w:ilvl w:val="0"/>
          <w:numId w:val="0"/>
        </w:numPr>
        <w:spacing w:after="240"/>
      </w:pPr>
      <w:bookmarkStart w:id="7" w:name="_Toc515833810"/>
      <w:r>
        <w:lastRenderedPageBreak/>
        <w:t>RESUMEN</w:t>
      </w:r>
      <w:bookmarkEnd w:id="7"/>
    </w:p>
    <w:p w:rsidR="009A786E" w:rsidRDefault="00AF63BC" w:rsidP="00AF63BC">
      <w:r>
        <w:t xml:space="preserve">La investigación se basó en la presencia de riesgos psicosociales en el personal del Cuerpo de Bomberos del cantón Guano, teniendo como principal objetivo demostrar que la Gestión de prevención de riesgos psicosociales mejora el desempeño laboral del personal que labora en el Cuerpo de Bomberos del cantón Guano provincia de Chimborazo aplicando el programa de prevención. El marco teórico se fundamenta en la </w:t>
      </w:r>
      <w:proofErr w:type="spellStart"/>
      <w:r>
        <w:t>operacionalización</w:t>
      </w:r>
      <w:proofErr w:type="spellEnd"/>
      <w:r>
        <w:t xml:space="preserve"> de las hipótesis que contiene los temas: Factores de riesgo psicosocial, gestión del riesgo psicosocial, metodología de evaluación </w:t>
      </w:r>
      <w:r w:rsidR="00484F10">
        <w:t xml:space="preserve">mediante el método </w:t>
      </w:r>
      <w:r w:rsidR="007B0546">
        <w:t>FPSICO</w:t>
      </w:r>
      <w:r w:rsidR="00484F10">
        <w:t xml:space="preserve">. Además se incluye en qué consiste la gestión de talento humano, evaluación de desempeño y métodos de evaluación de desempeño mediante el instrumento </w:t>
      </w:r>
      <w:proofErr w:type="spellStart"/>
      <w:r w:rsidR="00484F10">
        <w:t>Eval</w:t>
      </w:r>
      <w:proofErr w:type="spellEnd"/>
      <w:r w:rsidR="00484F10">
        <w:t>-01.</w:t>
      </w:r>
      <w:r w:rsidR="007B0546">
        <w:t xml:space="preserve"> </w:t>
      </w:r>
      <w:r w:rsidR="00484F10">
        <w:t xml:space="preserve">En cuanto a la metodología el diseño de la </w:t>
      </w:r>
      <w:r w:rsidR="004E35E7">
        <w:t>investigación</w:t>
      </w:r>
      <w:r w:rsidR="00484F10">
        <w:t xml:space="preserve"> es pre-experimental, tipo de investigación aplicativa y se utilizó el método deductivo acorde a sus pasos. La población de estudio corresponde al personal administrativo y operativo del Cuerpo de Bomberos del cantón Guano </w:t>
      </w:r>
      <w:r w:rsidR="00F01698">
        <w:t>formando un total de 23 personas</w:t>
      </w:r>
      <w:r w:rsidR="00484F10">
        <w:t>.</w:t>
      </w:r>
      <w:r w:rsidR="007B0546">
        <w:t xml:space="preserve"> </w:t>
      </w:r>
    </w:p>
    <w:p w:rsidR="00F25154" w:rsidRDefault="00484F10" w:rsidP="00AF63BC">
      <w:r>
        <w:t xml:space="preserve">La identificación de la línea base mediante el instrumento de evaluación de riesgos psicosociales </w:t>
      </w:r>
      <w:r w:rsidR="007B0546">
        <w:t>FPSICO</w:t>
      </w:r>
      <w:r>
        <w:t xml:space="preserve"> </w:t>
      </w:r>
      <w:r w:rsidR="004E35E7">
        <w:t xml:space="preserve">demostraron los factores de riesgo muy elevados y con ello se estableció el programa de prevención de riesgos psicosociales verificando la disminución de los factores de riesgo y el incremento de los estándares de desempeño. </w:t>
      </w:r>
      <w:r w:rsidR="00F25154">
        <w:t>E</w:t>
      </w:r>
      <w:r w:rsidR="00F25154" w:rsidRPr="00F25154">
        <w:t>l programa de prevención de riesgos psicosociales</w:t>
      </w:r>
      <w:r w:rsidR="00F25154">
        <w:t xml:space="preserve"> incluyó estrategias como manejo de emociones, participación del personal en distribución de tareas, distribución adecuada de personal, definición de actividades y funciones y actividades de recreación y manejo de conflictos. </w:t>
      </w:r>
      <w:r w:rsidR="007B0546">
        <w:t xml:space="preserve"> </w:t>
      </w:r>
      <w:r w:rsidR="00F25154">
        <w:t xml:space="preserve">La comprobación de </w:t>
      </w:r>
      <w:r w:rsidR="00671A29">
        <w:t>hipótesis</w:t>
      </w:r>
      <w:r w:rsidR="00F25154">
        <w:t xml:space="preserve"> se realizó usando la prueba Chi Cuadrado con los datos obtenidos antes y </w:t>
      </w:r>
      <w:r w:rsidR="00671A29">
        <w:t>después</w:t>
      </w:r>
      <w:r w:rsidR="00F25154">
        <w:t xml:space="preserve"> de </w:t>
      </w:r>
      <w:r w:rsidR="00671A29">
        <w:t>implementado</w:t>
      </w:r>
      <w:r w:rsidR="00F25154">
        <w:t xml:space="preserve"> el programa. Con ello se concluyó que la gestión de </w:t>
      </w:r>
      <w:r w:rsidR="00AF1D40">
        <w:t>prevención</w:t>
      </w:r>
      <w:r w:rsidR="00F25154">
        <w:t xml:space="preserve"> de </w:t>
      </w:r>
      <w:r w:rsidR="00AF1D40">
        <w:t>riesgos</w:t>
      </w:r>
      <w:r w:rsidR="00F25154">
        <w:t xml:space="preserve"> psicosociales mejora el </w:t>
      </w:r>
      <w:r w:rsidR="00671A29">
        <w:t>desempeño</w:t>
      </w:r>
      <w:r w:rsidR="00F25154">
        <w:t xml:space="preserve"> laboral del personal operativo y administrativo del Cuerpo de Bomberos del </w:t>
      </w:r>
      <w:r w:rsidR="00671A29">
        <w:t xml:space="preserve">cantón Guano; y se recomienda continuar desarrollando las actividades planteadas en el programa para </w:t>
      </w:r>
      <w:r w:rsidR="00AF1D40">
        <w:t>asegurar</w:t>
      </w:r>
      <w:r w:rsidR="00671A29">
        <w:t xml:space="preserve"> que se tiene una </w:t>
      </w:r>
      <w:r w:rsidR="00AF1D40">
        <w:t>gestión</w:t>
      </w:r>
      <w:r w:rsidR="00671A29">
        <w:t xml:space="preserve"> continua de los </w:t>
      </w:r>
      <w:r w:rsidR="00AF1D40">
        <w:t>riesgos</w:t>
      </w:r>
      <w:r w:rsidR="00671A29">
        <w:t xml:space="preserve"> manteniendo </w:t>
      </w:r>
      <w:r w:rsidR="00AF1D40">
        <w:t>así</w:t>
      </w:r>
      <w:r w:rsidR="00671A29">
        <w:t xml:space="preserve"> el buen desempeño de los trabajadores.</w:t>
      </w:r>
    </w:p>
    <w:p w:rsidR="00DE4A75" w:rsidRDefault="00DE4A75" w:rsidP="00AF63BC"/>
    <w:p w:rsidR="00DE4A75" w:rsidRDefault="00DE4A75" w:rsidP="00AF63BC"/>
    <w:p w:rsidR="00DE4A75" w:rsidRPr="00E734EB" w:rsidRDefault="00DE4A75" w:rsidP="00DE4A75">
      <w:pPr>
        <w:pStyle w:val="Ttulo1"/>
        <w:numPr>
          <w:ilvl w:val="0"/>
          <w:numId w:val="0"/>
        </w:numPr>
        <w:spacing w:after="240"/>
        <w:rPr>
          <w:lang w:val="en-US"/>
        </w:rPr>
      </w:pPr>
      <w:bookmarkStart w:id="8" w:name="_Toc515833811"/>
      <w:r w:rsidRPr="00E734EB">
        <w:rPr>
          <w:lang w:val="en-US"/>
        </w:rPr>
        <w:lastRenderedPageBreak/>
        <w:t>SUMMARY</w:t>
      </w:r>
      <w:bookmarkEnd w:id="8"/>
    </w:p>
    <w:p w:rsidR="00DE4A75" w:rsidRPr="00DE4A75" w:rsidRDefault="00DE4A75" w:rsidP="00DE4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0"/>
          <w:lang w:val="en-US" w:eastAsia="es-EC"/>
        </w:rPr>
      </w:pPr>
      <w:r w:rsidRPr="00DE4A75">
        <w:rPr>
          <w:rFonts w:eastAsia="Times New Roman" w:cs="Times New Roman"/>
          <w:szCs w:val="20"/>
          <w:lang w:val="en-US" w:eastAsia="es-EC"/>
        </w:rPr>
        <w:t>The research was based on the presence of psycho</w:t>
      </w:r>
      <w:r>
        <w:rPr>
          <w:rFonts w:eastAsia="Times New Roman" w:cs="Times New Roman"/>
          <w:szCs w:val="20"/>
          <w:lang w:val="en-US" w:eastAsia="es-EC"/>
        </w:rPr>
        <w:t>-</w:t>
      </w:r>
      <w:r w:rsidRPr="00DE4A75">
        <w:rPr>
          <w:rFonts w:eastAsia="Times New Roman" w:cs="Times New Roman"/>
          <w:szCs w:val="20"/>
          <w:lang w:val="en-US" w:eastAsia="es-EC"/>
        </w:rPr>
        <w:t>social risks in</w:t>
      </w:r>
      <w:r>
        <w:rPr>
          <w:rFonts w:eastAsia="Times New Roman" w:cs="Times New Roman"/>
          <w:szCs w:val="20"/>
          <w:lang w:val="en-US" w:eastAsia="es-EC"/>
        </w:rPr>
        <w:t xml:space="preserve"> the personnel from the </w:t>
      </w:r>
      <w:r w:rsidRPr="00DE4A75">
        <w:rPr>
          <w:rFonts w:eastAsia="Times New Roman" w:cs="Times New Roman"/>
          <w:szCs w:val="20"/>
          <w:lang w:val="en-US" w:eastAsia="es-EC"/>
        </w:rPr>
        <w:t xml:space="preserve"> </w:t>
      </w:r>
      <w:r>
        <w:rPr>
          <w:rFonts w:eastAsia="Times New Roman" w:cs="Times New Roman"/>
          <w:szCs w:val="20"/>
          <w:lang w:val="en-US" w:eastAsia="es-EC"/>
        </w:rPr>
        <w:t>Fire Department of the canton Guano</w:t>
      </w:r>
      <w:r w:rsidRPr="00DE4A75">
        <w:rPr>
          <w:rFonts w:eastAsia="Times New Roman" w:cs="Times New Roman"/>
          <w:szCs w:val="20"/>
          <w:lang w:val="en-US" w:eastAsia="es-EC"/>
        </w:rPr>
        <w:t xml:space="preserve">, </w:t>
      </w:r>
      <w:r>
        <w:rPr>
          <w:rFonts w:eastAsia="Times New Roman" w:cs="Times New Roman"/>
          <w:szCs w:val="20"/>
          <w:lang w:val="en-US" w:eastAsia="es-EC"/>
        </w:rPr>
        <w:t>having as</w:t>
      </w:r>
      <w:r w:rsidRPr="00DE4A75">
        <w:rPr>
          <w:rFonts w:eastAsia="Times New Roman" w:cs="Times New Roman"/>
          <w:szCs w:val="20"/>
          <w:lang w:val="en-US" w:eastAsia="es-EC"/>
        </w:rPr>
        <w:t xml:space="preserve"> main objective </w:t>
      </w:r>
      <w:r>
        <w:rPr>
          <w:rFonts w:eastAsia="Times New Roman" w:cs="Times New Roman"/>
          <w:szCs w:val="20"/>
          <w:lang w:val="en-US" w:eastAsia="es-EC"/>
        </w:rPr>
        <w:t>to demo</w:t>
      </w:r>
      <w:r w:rsidR="00797CF1">
        <w:rPr>
          <w:rFonts w:eastAsia="Times New Roman" w:cs="Times New Roman"/>
          <w:szCs w:val="20"/>
          <w:lang w:val="en-US" w:eastAsia="es-EC"/>
        </w:rPr>
        <w:t>n</w:t>
      </w:r>
      <w:r>
        <w:rPr>
          <w:rFonts w:eastAsia="Times New Roman" w:cs="Times New Roman"/>
          <w:szCs w:val="20"/>
          <w:lang w:val="en-US" w:eastAsia="es-EC"/>
        </w:rPr>
        <w:t>strate</w:t>
      </w:r>
      <w:r w:rsidR="00797CF1">
        <w:rPr>
          <w:rFonts w:eastAsia="Times New Roman" w:cs="Times New Roman"/>
          <w:szCs w:val="20"/>
          <w:lang w:val="en-US" w:eastAsia="es-EC"/>
        </w:rPr>
        <w:t xml:space="preserve"> that the M</w:t>
      </w:r>
      <w:r w:rsidRPr="00DE4A75">
        <w:rPr>
          <w:rFonts w:eastAsia="Times New Roman" w:cs="Times New Roman"/>
          <w:szCs w:val="20"/>
          <w:lang w:val="en-US" w:eastAsia="es-EC"/>
        </w:rPr>
        <w:t xml:space="preserve">anagement of prevention </w:t>
      </w:r>
      <w:r w:rsidR="00797CF1">
        <w:rPr>
          <w:rFonts w:eastAsia="Times New Roman" w:cs="Times New Roman"/>
          <w:szCs w:val="20"/>
          <w:lang w:val="en-US" w:eastAsia="es-EC"/>
        </w:rPr>
        <w:t xml:space="preserve">of </w:t>
      </w:r>
      <w:r w:rsidR="00797CF1" w:rsidRPr="00797CF1">
        <w:rPr>
          <w:rFonts w:eastAsia="Times New Roman" w:cs="Times New Roman"/>
          <w:szCs w:val="20"/>
          <w:lang w:val="en-US" w:eastAsia="es-EC"/>
        </w:rPr>
        <w:t>psycho-social risks</w:t>
      </w:r>
      <w:r w:rsidR="00797CF1">
        <w:rPr>
          <w:rFonts w:eastAsia="Times New Roman" w:cs="Times New Roman"/>
          <w:szCs w:val="20"/>
          <w:lang w:val="en-US" w:eastAsia="es-EC"/>
        </w:rPr>
        <w:t>, improving</w:t>
      </w:r>
      <w:r w:rsidRPr="00DE4A75">
        <w:rPr>
          <w:rFonts w:eastAsia="Times New Roman" w:cs="Times New Roman"/>
          <w:szCs w:val="20"/>
          <w:lang w:val="en-US" w:eastAsia="es-EC"/>
        </w:rPr>
        <w:t xml:space="preserve"> the work performance of personnel working in </w:t>
      </w:r>
      <w:r w:rsidR="00797CF1">
        <w:rPr>
          <w:rFonts w:eastAsia="Times New Roman" w:cs="Times New Roman"/>
          <w:szCs w:val="20"/>
          <w:lang w:val="en-US" w:eastAsia="es-EC"/>
        </w:rPr>
        <w:t>the</w:t>
      </w:r>
      <w:r w:rsidRPr="00DE4A75">
        <w:rPr>
          <w:rFonts w:eastAsia="Times New Roman" w:cs="Times New Roman"/>
          <w:szCs w:val="20"/>
          <w:lang w:val="en-US" w:eastAsia="es-EC"/>
        </w:rPr>
        <w:t xml:space="preserve"> of </w:t>
      </w:r>
      <w:r w:rsidR="00797CF1" w:rsidRPr="00797CF1">
        <w:rPr>
          <w:rFonts w:eastAsia="Times New Roman" w:cs="Times New Roman"/>
          <w:szCs w:val="20"/>
          <w:lang w:val="en-US" w:eastAsia="es-EC"/>
        </w:rPr>
        <w:t>Fire Department of the canton Guano</w:t>
      </w:r>
      <w:r w:rsidR="00797CF1">
        <w:rPr>
          <w:rFonts w:eastAsia="Times New Roman" w:cs="Times New Roman"/>
          <w:szCs w:val="20"/>
          <w:lang w:val="en-US" w:eastAsia="es-EC"/>
        </w:rPr>
        <w:t xml:space="preserve">, </w:t>
      </w:r>
      <w:r w:rsidRPr="00DE4A75">
        <w:rPr>
          <w:rFonts w:eastAsia="Times New Roman" w:cs="Times New Roman"/>
          <w:szCs w:val="20"/>
          <w:lang w:val="en-US" w:eastAsia="es-EC"/>
        </w:rPr>
        <w:t>Chimborazo</w:t>
      </w:r>
      <w:r w:rsidR="00797CF1">
        <w:rPr>
          <w:rFonts w:eastAsia="Times New Roman" w:cs="Times New Roman"/>
          <w:szCs w:val="20"/>
          <w:lang w:val="en-US" w:eastAsia="es-EC"/>
        </w:rPr>
        <w:t xml:space="preserve"> province,</w:t>
      </w:r>
      <w:r w:rsidRPr="00DE4A75">
        <w:rPr>
          <w:rFonts w:eastAsia="Times New Roman" w:cs="Times New Roman"/>
          <w:szCs w:val="20"/>
          <w:lang w:val="en-US" w:eastAsia="es-EC"/>
        </w:rPr>
        <w:t xml:space="preserve"> applying the prevention program. The theoretical framework is based on the </w:t>
      </w:r>
      <w:proofErr w:type="spellStart"/>
      <w:r w:rsidRPr="00DE4A75">
        <w:rPr>
          <w:rFonts w:eastAsia="Times New Roman" w:cs="Times New Roman"/>
          <w:szCs w:val="20"/>
          <w:lang w:val="en-US" w:eastAsia="es-EC"/>
        </w:rPr>
        <w:t>operationalization</w:t>
      </w:r>
      <w:proofErr w:type="spellEnd"/>
      <w:r w:rsidRPr="00DE4A75">
        <w:rPr>
          <w:rFonts w:eastAsia="Times New Roman" w:cs="Times New Roman"/>
          <w:szCs w:val="20"/>
          <w:lang w:val="en-US" w:eastAsia="es-EC"/>
        </w:rPr>
        <w:t xml:space="preserve"> of the hypothesis that contains the </w:t>
      </w:r>
      <w:r w:rsidR="00797CF1">
        <w:rPr>
          <w:rFonts w:eastAsia="Times New Roman" w:cs="Times New Roman"/>
          <w:szCs w:val="20"/>
          <w:lang w:val="en-US" w:eastAsia="es-EC"/>
        </w:rPr>
        <w:t xml:space="preserve">topics: </w:t>
      </w:r>
      <w:r w:rsidR="00797CF1" w:rsidRPr="00797CF1">
        <w:rPr>
          <w:rFonts w:eastAsia="Times New Roman" w:cs="Times New Roman"/>
          <w:szCs w:val="20"/>
          <w:lang w:val="en-US" w:eastAsia="es-EC"/>
        </w:rPr>
        <w:t xml:space="preserve">psycho-social </w:t>
      </w:r>
      <w:r w:rsidRPr="00DE4A75">
        <w:rPr>
          <w:rFonts w:eastAsia="Times New Roman" w:cs="Times New Roman"/>
          <w:szCs w:val="20"/>
          <w:lang w:val="en-US" w:eastAsia="es-EC"/>
        </w:rPr>
        <w:t xml:space="preserve">risk factors, </w:t>
      </w:r>
      <w:r w:rsidR="00797CF1" w:rsidRPr="00797CF1">
        <w:rPr>
          <w:rFonts w:eastAsia="Times New Roman" w:cs="Times New Roman"/>
          <w:szCs w:val="20"/>
          <w:lang w:val="en-US" w:eastAsia="es-EC"/>
        </w:rPr>
        <w:t>psycho-social</w:t>
      </w:r>
      <w:r w:rsidRPr="00DE4A75">
        <w:rPr>
          <w:rFonts w:eastAsia="Times New Roman" w:cs="Times New Roman"/>
          <w:szCs w:val="20"/>
          <w:lang w:val="en-US" w:eastAsia="es-EC"/>
        </w:rPr>
        <w:t xml:space="preserve"> risk management, </w:t>
      </w:r>
      <w:r w:rsidR="00797CF1" w:rsidRPr="00797CF1">
        <w:rPr>
          <w:rFonts w:eastAsia="Times New Roman" w:cs="Times New Roman"/>
          <w:szCs w:val="20"/>
          <w:lang w:val="en-US" w:eastAsia="es-EC"/>
        </w:rPr>
        <w:t xml:space="preserve">methodology </w:t>
      </w:r>
      <w:r w:rsidR="00797CF1">
        <w:rPr>
          <w:rFonts w:eastAsia="Times New Roman" w:cs="Times New Roman"/>
          <w:szCs w:val="20"/>
          <w:lang w:val="en-US" w:eastAsia="es-EC"/>
        </w:rPr>
        <w:t xml:space="preserve">of the </w:t>
      </w:r>
      <w:r w:rsidRPr="00DE4A75">
        <w:rPr>
          <w:rFonts w:eastAsia="Times New Roman" w:cs="Times New Roman"/>
          <w:szCs w:val="20"/>
          <w:lang w:val="en-US" w:eastAsia="es-EC"/>
        </w:rPr>
        <w:t xml:space="preserve">evaluation using the </w:t>
      </w:r>
      <w:r w:rsidR="00797CF1">
        <w:rPr>
          <w:rFonts w:eastAsia="Times New Roman" w:cs="Times New Roman"/>
          <w:szCs w:val="20"/>
          <w:lang w:val="en-US" w:eastAsia="es-EC"/>
        </w:rPr>
        <w:t>method FPSICO</w:t>
      </w:r>
      <w:r w:rsidRPr="00DE4A75">
        <w:rPr>
          <w:rFonts w:eastAsia="Times New Roman" w:cs="Times New Roman"/>
          <w:szCs w:val="20"/>
          <w:lang w:val="en-US" w:eastAsia="es-EC"/>
        </w:rPr>
        <w:t xml:space="preserve">. </w:t>
      </w:r>
      <w:r w:rsidR="00797CF1">
        <w:rPr>
          <w:rFonts w:eastAsia="Times New Roman" w:cs="Times New Roman"/>
          <w:szCs w:val="20"/>
          <w:lang w:val="en-US" w:eastAsia="es-EC"/>
        </w:rPr>
        <w:t>In addition, it</w:t>
      </w:r>
      <w:r w:rsidRPr="00DE4A75">
        <w:rPr>
          <w:rFonts w:eastAsia="Times New Roman" w:cs="Times New Roman"/>
          <w:szCs w:val="20"/>
          <w:lang w:val="en-US" w:eastAsia="es-EC"/>
        </w:rPr>
        <w:t xml:space="preserve"> includes </w:t>
      </w:r>
      <w:r w:rsidR="00797CF1">
        <w:rPr>
          <w:rFonts w:eastAsia="Times New Roman" w:cs="Times New Roman"/>
          <w:szCs w:val="20"/>
          <w:lang w:val="en-US" w:eastAsia="es-EC"/>
        </w:rPr>
        <w:t xml:space="preserve">what is the </w:t>
      </w:r>
      <w:r w:rsidRPr="00DE4A75">
        <w:rPr>
          <w:rFonts w:eastAsia="Times New Roman" w:cs="Times New Roman"/>
          <w:szCs w:val="20"/>
          <w:lang w:val="en-US" w:eastAsia="es-EC"/>
        </w:rPr>
        <w:t>management of human talent, performance evaluation and methods</w:t>
      </w:r>
      <w:r w:rsidR="00797CF1">
        <w:rPr>
          <w:rFonts w:eastAsia="Times New Roman" w:cs="Times New Roman"/>
          <w:szCs w:val="20"/>
          <w:lang w:val="en-US" w:eastAsia="es-EC"/>
        </w:rPr>
        <w:t xml:space="preserve"> of </w:t>
      </w:r>
      <w:r w:rsidR="00797CF1" w:rsidRPr="00797CF1">
        <w:rPr>
          <w:rFonts w:eastAsia="Times New Roman" w:cs="Times New Roman"/>
          <w:szCs w:val="20"/>
          <w:lang w:val="en-US" w:eastAsia="es-EC"/>
        </w:rPr>
        <w:t>evaluation</w:t>
      </w:r>
      <w:r w:rsidR="00797CF1">
        <w:rPr>
          <w:rFonts w:eastAsia="Times New Roman" w:cs="Times New Roman"/>
          <w:szCs w:val="20"/>
          <w:lang w:val="en-US" w:eastAsia="es-EC"/>
        </w:rPr>
        <w:t xml:space="preserve"> of performance using the instrument </w:t>
      </w:r>
      <w:proofErr w:type="spellStart"/>
      <w:r w:rsidRPr="00DE4A75">
        <w:rPr>
          <w:rFonts w:eastAsia="Times New Roman" w:cs="Times New Roman"/>
          <w:szCs w:val="20"/>
          <w:lang w:val="en-US" w:eastAsia="es-EC"/>
        </w:rPr>
        <w:t>Ev</w:t>
      </w:r>
      <w:r w:rsidR="00797CF1">
        <w:rPr>
          <w:rFonts w:eastAsia="Times New Roman" w:cs="Times New Roman"/>
          <w:szCs w:val="20"/>
          <w:lang w:val="en-US" w:eastAsia="es-EC"/>
        </w:rPr>
        <w:t>al</w:t>
      </w:r>
      <w:proofErr w:type="spellEnd"/>
      <w:r w:rsidR="00797CF1">
        <w:rPr>
          <w:rFonts w:eastAsia="Times New Roman" w:cs="Times New Roman"/>
          <w:szCs w:val="20"/>
          <w:lang w:val="en-US" w:eastAsia="es-EC"/>
        </w:rPr>
        <w:t>-01</w:t>
      </w:r>
      <w:r w:rsidRPr="00DE4A75">
        <w:rPr>
          <w:rFonts w:eastAsia="Times New Roman" w:cs="Times New Roman"/>
          <w:szCs w:val="20"/>
          <w:lang w:val="en-US" w:eastAsia="es-EC"/>
        </w:rPr>
        <w:t>.</w:t>
      </w:r>
      <w:r w:rsidR="00797CF1">
        <w:rPr>
          <w:rFonts w:eastAsia="Times New Roman" w:cs="Times New Roman"/>
          <w:szCs w:val="20"/>
          <w:lang w:val="en-US" w:eastAsia="es-EC"/>
        </w:rPr>
        <w:t xml:space="preserve"> In terms </w:t>
      </w:r>
      <w:r w:rsidR="00594E84">
        <w:rPr>
          <w:rFonts w:eastAsia="Times New Roman" w:cs="Times New Roman"/>
          <w:szCs w:val="20"/>
          <w:lang w:val="en-US" w:eastAsia="es-EC"/>
        </w:rPr>
        <w:t xml:space="preserve">of methodology </w:t>
      </w:r>
      <w:r w:rsidRPr="00DE4A75">
        <w:rPr>
          <w:rFonts w:eastAsia="Times New Roman" w:cs="Times New Roman"/>
          <w:szCs w:val="20"/>
          <w:lang w:val="en-US" w:eastAsia="es-EC"/>
        </w:rPr>
        <w:t xml:space="preserve">the research </w:t>
      </w:r>
      <w:r w:rsidR="00594E84">
        <w:rPr>
          <w:rFonts w:eastAsia="Times New Roman" w:cs="Times New Roman"/>
          <w:szCs w:val="20"/>
          <w:lang w:val="en-US" w:eastAsia="es-EC"/>
        </w:rPr>
        <w:t xml:space="preserve">design </w:t>
      </w:r>
      <w:r w:rsidRPr="00DE4A75">
        <w:rPr>
          <w:rFonts w:eastAsia="Times New Roman" w:cs="Times New Roman"/>
          <w:szCs w:val="20"/>
          <w:lang w:val="en-US" w:eastAsia="es-EC"/>
        </w:rPr>
        <w:t xml:space="preserve">is pre-experimental, </w:t>
      </w:r>
      <w:r w:rsidR="00594E84">
        <w:rPr>
          <w:rFonts w:eastAsia="Times New Roman" w:cs="Times New Roman"/>
          <w:szCs w:val="20"/>
          <w:lang w:val="en-US" w:eastAsia="es-EC"/>
        </w:rPr>
        <w:t xml:space="preserve">the type of research is applicative, and </w:t>
      </w:r>
      <w:r w:rsidRPr="00DE4A75">
        <w:rPr>
          <w:rFonts w:eastAsia="Times New Roman" w:cs="Times New Roman"/>
          <w:szCs w:val="20"/>
          <w:lang w:val="en-US" w:eastAsia="es-EC"/>
        </w:rPr>
        <w:t>the deductive method was used according. The study population corresponds to th</w:t>
      </w:r>
      <w:r w:rsidR="00594E84">
        <w:rPr>
          <w:rFonts w:eastAsia="Times New Roman" w:cs="Times New Roman"/>
          <w:szCs w:val="20"/>
          <w:lang w:val="en-US" w:eastAsia="es-EC"/>
        </w:rPr>
        <w:t xml:space="preserve">e administrative and operative staff </w:t>
      </w:r>
      <w:r w:rsidRPr="00DE4A75">
        <w:rPr>
          <w:rFonts w:eastAsia="Times New Roman" w:cs="Times New Roman"/>
          <w:szCs w:val="20"/>
          <w:lang w:val="en-US" w:eastAsia="es-EC"/>
        </w:rPr>
        <w:t xml:space="preserve">of the </w:t>
      </w:r>
      <w:r w:rsidR="00594E84" w:rsidRPr="00594E84">
        <w:rPr>
          <w:rFonts w:eastAsia="Times New Roman" w:cs="Times New Roman"/>
          <w:szCs w:val="20"/>
          <w:lang w:val="en-US" w:eastAsia="es-EC"/>
        </w:rPr>
        <w:t>Fire Department of the canton Guano</w:t>
      </w:r>
      <w:r w:rsidR="00594E84">
        <w:rPr>
          <w:rFonts w:eastAsia="Times New Roman" w:cs="Times New Roman"/>
          <w:szCs w:val="20"/>
          <w:lang w:val="en-US" w:eastAsia="es-EC"/>
        </w:rPr>
        <w:t xml:space="preserve">, made up of </w:t>
      </w:r>
      <w:r w:rsidRPr="00DE4A75">
        <w:rPr>
          <w:rFonts w:eastAsia="Times New Roman" w:cs="Times New Roman"/>
          <w:szCs w:val="20"/>
          <w:lang w:val="en-US" w:eastAsia="es-EC"/>
        </w:rPr>
        <w:t>23 people</w:t>
      </w:r>
      <w:r w:rsidR="00594E84">
        <w:rPr>
          <w:rFonts w:eastAsia="Times New Roman" w:cs="Times New Roman"/>
          <w:szCs w:val="20"/>
          <w:lang w:val="en-US" w:eastAsia="es-EC"/>
        </w:rPr>
        <w:t xml:space="preserve"> in total.</w:t>
      </w:r>
    </w:p>
    <w:p w:rsidR="00DE4A75" w:rsidRPr="00DE4A75" w:rsidRDefault="00594E84" w:rsidP="00DE4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szCs w:val="20"/>
          <w:lang w:val="en-US" w:eastAsia="es-EC"/>
        </w:rPr>
      </w:pPr>
      <w:r>
        <w:rPr>
          <w:rFonts w:eastAsia="Times New Roman" w:cs="Times New Roman"/>
          <w:szCs w:val="20"/>
          <w:lang w:val="en-US" w:eastAsia="es-EC"/>
        </w:rPr>
        <w:t>The i</w:t>
      </w:r>
      <w:r w:rsidR="00DE4A75" w:rsidRPr="00DE4A75">
        <w:rPr>
          <w:rFonts w:eastAsia="Times New Roman" w:cs="Times New Roman"/>
          <w:szCs w:val="20"/>
          <w:lang w:val="en-US" w:eastAsia="es-EC"/>
        </w:rPr>
        <w:t>dentification of the base</w:t>
      </w:r>
      <w:r>
        <w:rPr>
          <w:rFonts w:eastAsia="Times New Roman" w:cs="Times New Roman"/>
          <w:szCs w:val="20"/>
          <w:lang w:val="en-US" w:eastAsia="es-EC"/>
        </w:rPr>
        <w:t xml:space="preserve"> </w:t>
      </w:r>
      <w:r w:rsidR="00DE4A75" w:rsidRPr="00DE4A75">
        <w:rPr>
          <w:rFonts w:eastAsia="Times New Roman" w:cs="Times New Roman"/>
          <w:szCs w:val="20"/>
          <w:lang w:val="en-US" w:eastAsia="es-EC"/>
        </w:rPr>
        <w:t>line using the</w:t>
      </w:r>
      <w:r>
        <w:rPr>
          <w:rFonts w:eastAsia="Times New Roman" w:cs="Times New Roman"/>
          <w:szCs w:val="20"/>
          <w:lang w:val="en-US" w:eastAsia="es-EC"/>
        </w:rPr>
        <w:t xml:space="preserve"> instrument for evaluation of</w:t>
      </w:r>
      <w:r w:rsidR="00DE4A75" w:rsidRPr="00DE4A75">
        <w:rPr>
          <w:rFonts w:eastAsia="Times New Roman" w:cs="Times New Roman"/>
          <w:szCs w:val="20"/>
          <w:lang w:val="en-US" w:eastAsia="es-EC"/>
        </w:rPr>
        <w:t xml:space="preserve"> psycho</w:t>
      </w:r>
      <w:r>
        <w:rPr>
          <w:rFonts w:eastAsia="Times New Roman" w:cs="Times New Roman"/>
          <w:szCs w:val="20"/>
          <w:lang w:val="en-US" w:eastAsia="es-EC"/>
        </w:rPr>
        <w:t>-</w:t>
      </w:r>
      <w:r w:rsidR="00DE4A75" w:rsidRPr="00DE4A75">
        <w:rPr>
          <w:rFonts w:eastAsia="Times New Roman" w:cs="Times New Roman"/>
          <w:szCs w:val="20"/>
          <w:lang w:val="en-US" w:eastAsia="es-EC"/>
        </w:rPr>
        <w:t>social risk</w:t>
      </w:r>
      <w:r>
        <w:rPr>
          <w:rFonts w:eastAsia="Times New Roman" w:cs="Times New Roman"/>
          <w:szCs w:val="20"/>
          <w:lang w:val="en-US" w:eastAsia="es-EC"/>
        </w:rPr>
        <w:t xml:space="preserve"> FSICO</w:t>
      </w:r>
      <w:r w:rsidR="00DE4A75" w:rsidRPr="00DE4A75">
        <w:rPr>
          <w:rFonts w:eastAsia="Times New Roman" w:cs="Times New Roman"/>
          <w:szCs w:val="20"/>
          <w:lang w:val="en-US" w:eastAsia="es-EC"/>
        </w:rPr>
        <w:t xml:space="preserve"> showed the risk </w:t>
      </w:r>
      <w:r>
        <w:rPr>
          <w:rFonts w:eastAsia="Times New Roman" w:cs="Times New Roman"/>
          <w:szCs w:val="20"/>
          <w:lang w:val="en-US" w:eastAsia="es-EC"/>
        </w:rPr>
        <w:t xml:space="preserve">factors very high; because of this, the program for the prevention of </w:t>
      </w:r>
      <w:r w:rsidR="00DE4A75" w:rsidRPr="00DE4A75">
        <w:rPr>
          <w:rFonts w:eastAsia="Times New Roman" w:cs="Times New Roman"/>
          <w:szCs w:val="20"/>
          <w:lang w:val="en-US" w:eastAsia="es-EC"/>
        </w:rPr>
        <w:t>psychosocial risk</w:t>
      </w:r>
      <w:r>
        <w:rPr>
          <w:rFonts w:eastAsia="Times New Roman" w:cs="Times New Roman"/>
          <w:szCs w:val="20"/>
          <w:lang w:val="en-US" w:eastAsia="es-EC"/>
        </w:rPr>
        <w:t>s</w:t>
      </w:r>
      <w:r w:rsidR="00DE4A75" w:rsidRPr="00DE4A75">
        <w:rPr>
          <w:rFonts w:eastAsia="Times New Roman" w:cs="Times New Roman"/>
          <w:szCs w:val="20"/>
          <w:lang w:val="en-US" w:eastAsia="es-EC"/>
        </w:rPr>
        <w:t xml:space="preserve"> </w:t>
      </w:r>
      <w:r>
        <w:rPr>
          <w:rFonts w:eastAsia="Times New Roman" w:cs="Times New Roman"/>
          <w:szCs w:val="20"/>
          <w:lang w:val="en-US" w:eastAsia="es-EC"/>
        </w:rPr>
        <w:t>was e</w:t>
      </w:r>
      <w:r w:rsidR="00DE4A75" w:rsidRPr="00DE4A75">
        <w:rPr>
          <w:rFonts w:eastAsia="Times New Roman" w:cs="Times New Roman"/>
          <w:szCs w:val="20"/>
          <w:lang w:val="en-US" w:eastAsia="es-EC"/>
        </w:rPr>
        <w:t>stablished</w:t>
      </w:r>
      <w:r>
        <w:rPr>
          <w:rFonts w:eastAsia="Times New Roman" w:cs="Times New Roman"/>
          <w:szCs w:val="20"/>
          <w:lang w:val="en-US" w:eastAsia="es-EC"/>
        </w:rPr>
        <w:t>, by verifying the reduction of risk factors and the increase of standards of performance. The program of prevention of psychosocial risks included strategies such as emotion management</w:t>
      </w:r>
      <w:r w:rsidR="00240751">
        <w:rPr>
          <w:rFonts w:eastAsia="Times New Roman" w:cs="Times New Roman"/>
          <w:szCs w:val="20"/>
          <w:lang w:val="en-US" w:eastAsia="es-EC"/>
        </w:rPr>
        <w:t xml:space="preserve">, staff participation through distribution of tasks, appropriate distribution of personnel, definition of activities and functions, and recreational activities, and conflict management. </w:t>
      </w:r>
      <w:r w:rsidR="00DE4A75" w:rsidRPr="00DE4A75">
        <w:rPr>
          <w:rFonts w:eastAsia="Times New Roman" w:cs="Times New Roman"/>
          <w:szCs w:val="20"/>
          <w:lang w:val="en-US" w:eastAsia="es-EC"/>
        </w:rPr>
        <w:t>The hypothesis test</w:t>
      </w:r>
      <w:r w:rsidR="00240751">
        <w:rPr>
          <w:rFonts w:eastAsia="Times New Roman" w:cs="Times New Roman"/>
          <w:szCs w:val="20"/>
          <w:lang w:val="en-US" w:eastAsia="es-EC"/>
        </w:rPr>
        <w:t>ing was conducted using the test Chi-square</w:t>
      </w:r>
      <w:r w:rsidR="00DE4A75" w:rsidRPr="00DE4A75">
        <w:rPr>
          <w:rFonts w:eastAsia="Times New Roman" w:cs="Times New Roman"/>
          <w:szCs w:val="20"/>
          <w:lang w:val="en-US" w:eastAsia="es-EC"/>
        </w:rPr>
        <w:t xml:space="preserve"> with the data obtained before and after</w:t>
      </w:r>
      <w:r w:rsidR="00240751">
        <w:rPr>
          <w:rFonts w:eastAsia="Times New Roman" w:cs="Times New Roman"/>
          <w:szCs w:val="20"/>
          <w:lang w:val="en-US" w:eastAsia="es-EC"/>
        </w:rPr>
        <w:t xml:space="preserve"> implemented the program. I</w:t>
      </w:r>
      <w:r w:rsidR="00DE4A75" w:rsidRPr="00DE4A75">
        <w:rPr>
          <w:rFonts w:eastAsia="Times New Roman" w:cs="Times New Roman"/>
          <w:szCs w:val="20"/>
          <w:lang w:val="en-US" w:eastAsia="es-EC"/>
        </w:rPr>
        <w:t xml:space="preserve">t </w:t>
      </w:r>
      <w:r w:rsidR="00240751">
        <w:rPr>
          <w:rFonts w:eastAsia="Times New Roman" w:cs="Times New Roman"/>
          <w:szCs w:val="20"/>
          <w:lang w:val="en-US" w:eastAsia="es-EC"/>
        </w:rPr>
        <w:t xml:space="preserve">is </w:t>
      </w:r>
      <w:r w:rsidR="00DE4A75" w:rsidRPr="00DE4A75">
        <w:rPr>
          <w:rFonts w:eastAsia="Times New Roman" w:cs="Times New Roman"/>
          <w:szCs w:val="20"/>
          <w:lang w:val="en-US" w:eastAsia="es-EC"/>
        </w:rPr>
        <w:t>concluded that the management of prevention of psychosocial risks</w:t>
      </w:r>
      <w:r w:rsidR="00240751">
        <w:rPr>
          <w:rFonts w:eastAsia="Times New Roman" w:cs="Times New Roman"/>
          <w:szCs w:val="20"/>
          <w:lang w:val="en-US" w:eastAsia="es-EC"/>
        </w:rPr>
        <w:t>, improving</w:t>
      </w:r>
      <w:r w:rsidR="00DE4A75" w:rsidRPr="00DE4A75">
        <w:rPr>
          <w:rFonts w:eastAsia="Times New Roman" w:cs="Times New Roman"/>
          <w:szCs w:val="20"/>
          <w:lang w:val="en-US" w:eastAsia="es-EC"/>
        </w:rPr>
        <w:t xml:space="preserve"> work performance of </w:t>
      </w:r>
      <w:r w:rsidR="00240751">
        <w:rPr>
          <w:rFonts w:eastAsia="Times New Roman" w:cs="Times New Roman"/>
          <w:szCs w:val="20"/>
          <w:lang w:val="en-US" w:eastAsia="es-EC"/>
        </w:rPr>
        <w:t>operational and administrative staff</w:t>
      </w:r>
      <w:r w:rsidR="00DE4A75" w:rsidRPr="00DE4A75">
        <w:rPr>
          <w:rFonts w:eastAsia="Times New Roman" w:cs="Times New Roman"/>
          <w:szCs w:val="20"/>
          <w:lang w:val="en-US" w:eastAsia="es-EC"/>
        </w:rPr>
        <w:t xml:space="preserve"> of the </w:t>
      </w:r>
      <w:r w:rsidR="00240751" w:rsidRPr="00240751">
        <w:rPr>
          <w:rFonts w:eastAsia="Times New Roman" w:cs="Times New Roman"/>
          <w:szCs w:val="20"/>
          <w:lang w:val="en-US" w:eastAsia="es-EC"/>
        </w:rPr>
        <w:t>Fire Department of the canton Guano</w:t>
      </w:r>
      <w:r w:rsidR="00240751">
        <w:rPr>
          <w:rFonts w:eastAsia="Times New Roman" w:cs="Times New Roman"/>
          <w:szCs w:val="20"/>
          <w:lang w:val="en-US" w:eastAsia="es-EC"/>
        </w:rPr>
        <w:t>,</w:t>
      </w:r>
      <w:r w:rsidR="00DE4A75" w:rsidRPr="00DE4A75">
        <w:rPr>
          <w:rFonts w:eastAsia="Times New Roman" w:cs="Times New Roman"/>
          <w:szCs w:val="20"/>
          <w:lang w:val="en-US" w:eastAsia="es-EC"/>
        </w:rPr>
        <w:t xml:space="preserve"> </w:t>
      </w:r>
      <w:r w:rsidR="00240751">
        <w:rPr>
          <w:rFonts w:eastAsia="Times New Roman" w:cs="Times New Roman"/>
          <w:szCs w:val="20"/>
          <w:lang w:val="en-US" w:eastAsia="es-EC"/>
        </w:rPr>
        <w:t xml:space="preserve">and </w:t>
      </w:r>
      <w:r w:rsidR="00DE4A75" w:rsidRPr="00DE4A75">
        <w:rPr>
          <w:rFonts w:eastAsia="Times New Roman" w:cs="Times New Roman"/>
          <w:szCs w:val="20"/>
          <w:lang w:val="en-US" w:eastAsia="es-EC"/>
        </w:rPr>
        <w:t xml:space="preserve">it is recommended to continue </w:t>
      </w:r>
      <w:r w:rsidR="00240751">
        <w:rPr>
          <w:rFonts w:eastAsia="Times New Roman" w:cs="Times New Roman"/>
          <w:szCs w:val="20"/>
          <w:lang w:val="en-US" w:eastAsia="es-EC"/>
        </w:rPr>
        <w:t>to develop</w:t>
      </w:r>
      <w:r w:rsidR="00DE4A75" w:rsidRPr="00DE4A75">
        <w:rPr>
          <w:rFonts w:eastAsia="Times New Roman" w:cs="Times New Roman"/>
          <w:szCs w:val="20"/>
          <w:lang w:val="en-US" w:eastAsia="es-EC"/>
        </w:rPr>
        <w:t xml:space="preserve"> the activities proposed in the program to ensure</w:t>
      </w:r>
      <w:r w:rsidR="00240751">
        <w:rPr>
          <w:rFonts w:eastAsia="Times New Roman" w:cs="Times New Roman"/>
          <w:szCs w:val="20"/>
          <w:lang w:val="en-US" w:eastAsia="es-EC"/>
        </w:rPr>
        <w:t xml:space="preserve"> that you have a continuous management of </w:t>
      </w:r>
      <w:r w:rsidR="00DE4A75" w:rsidRPr="00DE4A75">
        <w:rPr>
          <w:rFonts w:eastAsia="Times New Roman" w:cs="Times New Roman"/>
          <w:szCs w:val="20"/>
          <w:lang w:val="en-US" w:eastAsia="es-EC"/>
        </w:rPr>
        <w:t xml:space="preserve">risks </w:t>
      </w:r>
      <w:r w:rsidR="00240751">
        <w:rPr>
          <w:rFonts w:eastAsia="Times New Roman" w:cs="Times New Roman"/>
          <w:szCs w:val="20"/>
          <w:lang w:val="en-US" w:eastAsia="es-EC"/>
        </w:rPr>
        <w:t>while maintaining the good performance of the workers</w:t>
      </w:r>
      <w:r w:rsidR="00DE4A75" w:rsidRPr="00DE4A75">
        <w:rPr>
          <w:rFonts w:eastAsia="Times New Roman" w:cs="Times New Roman"/>
          <w:szCs w:val="20"/>
          <w:lang w:val="en-US" w:eastAsia="es-EC"/>
        </w:rPr>
        <w:t>.</w:t>
      </w:r>
    </w:p>
    <w:p w:rsidR="00DE4A75" w:rsidRPr="00DE4A75" w:rsidRDefault="0085318D" w:rsidP="00DE4A75">
      <w:pPr>
        <w:spacing w:before="240"/>
        <w:rPr>
          <w:lang w:val="en-US"/>
        </w:rPr>
      </w:pPr>
      <w:r>
        <w:rPr>
          <w:noProof/>
          <w:lang w:eastAsia="es-EC"/>
        </w:rPr>
        <w:drawing>
          <wp:anchor distT="0" distB="0" distL="114300" distR="114300" simplePos="0" relativeHeight="251658240" behindDoc="0" locked="0" layoutInCell="1" allowOverlap="1">
            <wp:simplePos x="0" y="0"/>
            <wp:positionH relativeFrom="margin">
              <wp:align>left</wp:align>
            </wp:positionH>
            <wp:positionV relativeFrom="margin">
              <wp:align>bottom</wp:align>
            </wp:positionV>
            <wp:extent cx="2506980" cy="828675"/>
            <wp:effectExtent l="19050" t="0" r="7620" b="0"/>
            <wp:wrapSquare wrapText="bothSides"/>
            <wp:docPr id="6" name="Imagen 2" descr="C:\Users\Usuario\Desktop\img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img234.jpg"/>
                    <pic:cNvPicPr>
                      <a:picLocks noChangeAspect="1" noChangeArrowheads="1"/>
                    </pic:cNvPicPr>
                  </pic:nvPicPr>
                  <pic:blipFill>
                    <a:blip r:embed="rId11" cstate="print"/>
                    <a:srcRect l="15347" t="78792" r="35838" b="9494"/>
                    <a:stretch>
                      <a:fillRect/>
                    </a:stretch>
                  </pic:blipFill>
                  <pic:spPr bwMode="auto">
                    <a:xfrm>
                      <a:off x="0" y="0"/>
                      <a:ext cx="2506980" cy="828675"/>
                    </a:xfrm>
                    <a:prstGeom prst="rect">
                      <a:avLst/>
                    </a:prstGeom>
                    <a:noFill/>
                    <a:ln w="9525">
                      <a:noFill/>
                      <a:miter lim="800000"/>
                      <a:headEnd/>
                      <a:tailEnd/>
                    </a:ln>
                  </pic:spPr>
                </pic:pic>
              </a:graphicData>
            </a:graphic>
          </wp:anchor>
        </w:drawing>
      </w:r>
    </w:p>
    <w:p w:rsidR="003B45A9" w:rsidRDefault="00811898" w:rsidP="000B032D">
      <w:pPr>
        <w:pStyle w:val="Ttulo1"/>
        <w:numPr>
          <w:ilvl w:val="0"/>
          <w:numId w:val="0"/>
        </w:numPr>
        <w:spacing w:after="240"/>
      </w:pPr>
      <w:bookmarkStart w:id="9" w:name="_Toc515833812"/>
      <w:r>
        <w:lastRenderedPageBreak/>
        <w:t>INTRODUCCIÓ</w:t>
      </w:r>
      <w:r w:rsidR="003B45A9" w:rsidRPr="003B45A9">
        <w:t>N</w:t>
      </w:r>
      <w:bookmarkEnd w:id="9"/>
      <w:r w:rsidR="003B45A9" w:rsidRPr="003B45A9">
        <w:t xml:space="preserve"> </w:t>
      </w:r>
    </w:p>
    <w:p w:rsidR="00037A53" w:rsidRDefault="000B032D" w:rsidP="000B032D">
      <w:r>
        <w:t>El universo laboral es un sistema cambiante a través de los años. Si se compara el trabajo actual con el de hace veinte años definitivamente se enc</w:t>
      </w:r>
      <w:r w:rsidR="00CB3F11">
        <w:t>ontrarán diferencias abismales. C</w:t>
      </w:r>
      <w:r w:rsidR="00037A53">
        <w:t>on el pasar de los años la tecnología, la economía y en sí las necesidades de la sociedad han influido en el sistema laboral.</w:t>
      </w:r>
    </w:p>
    <w:p w:rsidR="00037A53" w:rsidRDefault="00037A53" w:rsidP="000B032D">
      <w:r>
        <w:t>Es así que con el pasar de los años los riesgos a los que se encuentra expuesto un trabajador también han sufrido una evolución en el sentido que se busca favorecer al em</w:t>
      </w:r>
      <w:r w:rsidR="00CB3F11">
        <w:t>pleado y se busca precautelar su</w:t>
      </w:r>
      <w:r>
        <w:t xml:space="preserve"> salud y seguridad laboral en varios aspectos. Uno de estos aspectos, que </w:t>
      </w:r>
      <w:r w:rsidR="00B066E7">
        <w:t>últimamente ha ganado protagonismo, son los riesgos psicosociales.</w:t>
      </w:r>
    </w:p>
    <w:p w:rsidR="003127BD" w:rsidRDefault="00B066E7" w:rsidP="000B032D">
      <w:r>
        <w:t xml:space="preserve">Los riesgos psicosociales pueden beneficiar o perjudicar al trabajador, en el primer caso influyen en el mejor desempeño laboral y personal lo que ayuda al individuo a sentirse realizado y útil en la sociedad. </w:t>
      </w:r>
      <w:r w:rsidR="003127BD">
        <w:t xml:space="preserve">En el segundo caso este riesgo es el que perjudica al trabajador, </w:t>
      </w:r>
      <w:r w:rsidR="00057E47">
        <w:t xml:space="preserve">es </w:t>
      </w:r>
      <w:r w:rsidR="003127BD">
        <w:t>el que genera estrés y que como consecuencia puede generar problemas psicológicos</w:t>
      </w:r>
      <w:r w:rsidR="00057E47">
        <w:t>,</w:t>
      </w:r>
      <w:r w:rsidR="003127BD">
        <w:t xml:space="preserve"> físicos y sociales en el individuo.</w:t>
      </w:r>
    </w:p>
    <w:p w:rsidR="00057E47" w:rsidRDefault="00057E47" w:rsidP="000B032D">
      <w:r>
        <w:t>Generalmente las primeras manifestaciones de un trabajador expuesto a un riesgo psicosocial dañino son emocionales, ya que el trabajador busca manejar sus emociones e incluso ocultarlas lo que conlleva a un cambio en aspectos como su personalidad, concentración, comportamiento que no son nada más que estrategias para afrontar esa situación de riesgo por la que está atravesando. Estas situaciones de riesgo se pueden originar debido a las características de la organización, características de las actividades que desempeña el trabajador, características del lugar de trabajo, el tiempo de trabajo</w:t>
      </w:r>
      <w:r w:rsidR="00CB3F11">
        <w:t>,</w:t>
      </w:r>
      <w:r>
        <w:t xml:space="preserve"> entre otros.</w:t>
      </w:r>
    </w:p>
    <w:p w:rsidR="00057E47" w:rsidRDefault="007B628C" w:rsidP="000B032D">
      <w:r>
        <w:t>Por tales motivos anteriormente expuestos a los riesgos psicosociales</w:t>
      </w:r>
      <w:r w:rsidR="00057E47">
        <w:t xml:space="preserve"> </w:t>
      </w:r>
      <w:r>
        <w:t xml:space="preserve">se les debe dar la misma importancia </w:t>
      </w:r>
      <w:r w:rsidR="00C43F2A">
        <w:t>que a cualquier otro tipo de riesgo; por lo tanto se ha considerado importante evaluar este factor de riesgo en el personal que labora en el Cuerpo de Bomberos del cantón Guano y poder conocer la situación actual de la institución</w:t>
      </w:r>
      <w:r w:rsidR="00AC7878">
        <w:t xml:space="preserve"> y además poder identificar cómo los riesgos psicosociales pueden influir o no en el desempeño de los trabajadores y el clima laboral del establecimiento.</w:t>
      </w:r>
    </w:p>
    <w:p w:rsidR="007F15A6" w:rsidRDefault="003127BD" w:rsidP="007F6AD2">
      <w:pPr>
        <w:sectPr w:rsidR="007F15A6" w:rsidSect="0027702C">
          <w:headerReference w:type="default" r:id="rId12"/>
          <w:footerReference w:type="default" r:id="rId13"/>
          <w:pgSz w:w="12240" w:h="15840"/>
          <w:pgMar w:top="1418" w:right="1418" w:bottom="1418" w:left="1985" w:header="709" w:footer="709" w:gutter="0"/>
          <w:pgNumType w:fmt="lowerRoman" w:start="1"/>
          <w:cols w:space="708"/>
          <w:docGrid w:linePitch="360"/>
        </w:sectPr>
      </w:pPr>
      <w:r>
        <w:t xml:space="preserve"> </w:t>
      </w:r>
    </w:p>
    <w:p w:rsidR="003116BA" w:rsidRDefault="00093414" w:rsidP="003B45A9">
      <w:pPr>
        <w:pStyle w:val="Ttulo1"/>
        <w:numPr>
          <w:ilvl w:val="0"/>
          <w:numId w:val="0"/>
        </w:numPr>
      </w:pPr>
      <w:bookmarkStart w:id="10" w:name="_Toc515833813"/>
      <w:r>
        <w:lastRenderedPageBreak/>
        <w:t>CAPÍ</w:t>
      </w:r>
      <w:r w:rsidR="003116BA">
        <w:t>TULO I</w:t>
      </w:r>
      <w:bookmarkEnd w:id="10"/>
    </w:p>
    <w:p w:rsidR="003116BA" w:rsidRDefault="003116BA" w:rsidP="00D343EA">
      <w:pPr>
        <w:pStyle w:val="Ttulo1"/>
        <w:spacing w:after="240"/>
      </w:pPr>
      <w:bookmarkStart w:id="11" w:name="_Toc515833814"/>
      <w:r>
        <w:t>MARCO TEÓRICO</w:t>
      </w:r>
      <w:bookmarkEnd w:id="11"/>
    </w:p>
    <w:p w:rsidR="003116BA" w:rsidRDefault="003116BA" w:rsidP="00D343EA">
      <w:pPr>
        <w:pStyle w:val="Ttulo2"/>
        <w:spacing w:after="240"/>
      </w:pPr>
      <w:bookmarkStart w:id="12" w:name="_Toc515833815"/>
      <w:r>
        <w:t>ANTECEDENTES</w:t>
      </w:r>
      <w:bookmarkEnd w:id="12"/>
      <w:r>
        <w:t xml:space="preserve"> </w:t>
      </w:r>
    </w:p>
    <w:p w:rsidR="00D015FD" w:rsidRDefault="00D015FD" w:rsidP="00D015FD">
      <w:pPr>
        <w:rPr>
          <w:bCs/>
        </w:rPr>
      </w:pPr>
      <w:r>
        <w:t xml:space="preserve">En el Departamento de Ciencias Biomédicas de la Universidad de León en Portugal se realizó la tesis acerca del </w:t>
      </w:r>
      <w:r>
        <w:rPr>
          <w:i/>
        </w:rPr>
        <w:t>E</w:t>
      </w:r>
      <w:r w:rsidRPr="00BC14C3">
        <w:rPr>
          <w:bCs/>
          <w:i/>
        </w:rPr>
        <w:t xml:space="preserve">studio del síndrome de </w:t>
      </w:r>
      <w:proofErr w:type="spellStart"/>
      <w:r w:rsidRPr="00BC14C3">
        <w:rPr>
          <w:bCs/>
          <w:i/>
        </w:rPr>
        <w:t>burnout</w:t>
      </w:r>
      <w:proofErr w:type="spellEnd"/>
      <w:r w:rsidRPr="00BC14C3">
        <w:rPr>
          <w:bCs/>
          <w:i/>
        </w:rPr>
        <w:t xml:space="preserve"> en los bomberos</w:t>
      </w:r>
      <w:r w:rsidR="00037A53">
        <w:rPr>
          <w:bCs/>
          <w:i/>
        </w:rPr>
        <w:t xml:space="preserve"> </w:t>
      </w:r>
      <w:r w:rsidRPr="00BC14C3">
        <w:rPr>
          <w:bCs/>
          <w:i/>
        </w:rPr>
        <w:t>Voluntarios portugueses</w:t>
      </w:r>
      <w:r w:rsidR="00B2379E">
        <w:rPr>
          <w:bCs/>
          <w:i/>
        </w:rPr>
        <w:t xml:space="preserve">. </w:t>
      </w:r>
      <w:r w:rsidR="00B2379E">
        <w:rPr>
          <w:bCs/>
        </w:rPr>
        <w:t xml:space="preserve">Para la evaluación del síndrome de </w:t>
      </w:r>
      <w:proofErr w:type="spellStart"/>
      <w:r w:rsidR="00B2379E">
        <w:rPr>
          <w:bCs/>
        </w:rPr>
        <w:t>burnout</w:t>
      </w:r>
      <w:proofErr w:type="spellEnd"/>
      <w:r w:rsidR="00B2379E">
        <w:rPr>
          <w:bCs/>
        </w:rPr>
        <w:t xml:space="preserve"> se aplicó el cuestionario </w:t>
      </w:r>
      <w:proofErr w:type="spellStart"/>
      <w:r w:rsidR="00B2379E" w:rsidRPr="00B2379E">
        <w:rPr>
          <w:bCs/>
          <w:iCs/>
        </w:rPr>
        <w:t>Maslach</w:t>
      </w:r>
      <w:proofErr w:type="spellEnd"/>
      <w:r w:rsidR="00B2379E" w:rsidRPr="00B2379E">
        <w:rPr>
          <w:bCs/>
          <w:iCs/>
        </w:rPr>
        <w:t xml:space="preserve"> </w:t>
      </w:r>
      <w:proofErr w:type="spellStart"/>
      <w:r w:rsidR="00B2379E" w:rsidRPr="00B2379E">
        <w:rPr>
          <w:bCs/>
          <w:iCs/>
        </w:rPr>
        <w:t>Burnout</w:t>
      </w:r>
      <w:proofErr w:type="spellEnd"/>
      <w:r w:rsidR="00B2379E" w:rsidRPr="00B2379E">
        <w:rPr>
          <w:bCs/>
          <w:iCs/>
        </w:rPr>
        <w:t xml:space="preserve"> </w:t>
      </w:r>
      <w:proofErr w:type="spellStart"/>
      <w:r w:rsidR="00B2379E" w:rsidRPr="00B2379E">
        <w:rPr>
          <w:bCs/>
          <w:iCs/>
        </w:rPr>
        <w:t>Inventory</w:t>
      </w:r>
      <w:proofErr w:type="spellEnd"/>
      <w:r w:rsidR="00B2379E" w:rsidRPr="00B2379E">
        <w:rPr>
          <w:bCs/>
          <w:iCs/>
        </w:rPr>
        <w:t xml:space="preserve"> – General </w:t>
      </w:r>
      <w:proofErr w:type="spellStart"/>
      <w:r w:rsidR="00B2379E" w:rsidRPr="00B2379E">
        <w:rPr>
          <w:bCs/>
          <w:iCs/>
        </w:rPr>
        <w:t>Survey</w:t>
      </w:r>
      <w:proofErr w:type="spellEnd"/>
      <w:r w:rsidR="00B2379E" w:rsidRPr="00B2379E">
        <w:rPr>
          <w:bCs/>
          <w:iCs/>
        </w:rPr>
        <w:t xml:space="preserve"> (MBI-GS)</w:t>
      </w:r>
      <w:r w:rsidR="007C1571">
        <w:rPr>
          <w:bCs/>
          <w:iCs/>
        </w:rPr>
        <w:t xml:space="preserve"> a una muestra de 791 bombero</w:t>
      </w:r>
      <w:r w:rsidR="00D343EA">
        <w:rPr>
          <w:bCs/>
          <w:iCs/>
        </w:rPr>
        <w:t>s de diferentes partes del país;</w:t>
      </w:r>
      <w:r w:rsidR="00037A53">
        <w:rPr>
          <w:bCs/>
          <w:iCs/>
        </w:rPr>
        <w:t xml:space="preserve"> </w:t>
      </w:r>
      <w:r w:rsidR="00D343EA">
        <w:rPr>
          <w:bCs/>
        </w:rPr>
        <w:t>d</w:t>
      </w:r>
      <w:r>
        <w:rPr>
          <w:bCs/>
        </w:rPr>
        <w:t>onde se determ</w:t>
      </w:r>
      <w:r w:rsidR="00B2379E">
        <w:rPr>
          <w:bCs/>
        </w:rPr>
        <w:t>i</w:t>
      </w:r>
      <w:r>
        <w:rPr>
          <w:bCs/>
        </w:rPr>
        <w:t xml:space="preserve">nó que la proporción de bomberos con síndrome de </w:t>
      </w:r>
      <w:proofErr w:type="spellStart"/>
      <w:r>
        <w:rPr>
          <w:bCs/>
        </w:rPr>
        <w:t>burnout</w:t>
      </w:r>
      <w:proofErr w:type="spellEnd"/>
      <w:r>
        <w:rPr>
          <w:bCs/>
        </w:rPr>
        <w:t xml:space="preserve"> </w:t>
      </w:r>
      <w:r w:rsidR="00D343EA">
        <w:rPr>
          <w:bCs/>
        </w:rPr>
        <w:t>es baja. S</w:t>
      </w:r>
      <w:r>
        <w:rPr>
          <w:bCs/>
        </w:rPr>
        <w:t>in embargo se concluyó que las exigencias de trabajo aumenta los niveles del síndrome, mientras que el apoyo social y el contacto familiar contribuyen con el aumento de la eficiencia del trabajador.</w:t>
      </w:r>
      <w:sdt>
        <w:sdtPr>
          <w:rPr>
            <w:bCs/>
          </w:rPr>
          <w:id w:val="-887109241"/>
          <w:citation/>
        </w:sdtPr>
        <w:sdtContent>
          <w:r w:rsidR="004958A1">
            <w:rPr>
              <w:bCs/>
            </w:rPr>
            <w:fldChar w:fldCharType="begin"/>
          </w:r>
          <w:r>
            <w:rPr>
              <w:bCs/>
            </w:rPr>
            <w:instrText xml:space="preserve"> CITATION Gas14 \l 12298 </w:instrText>
          </w:r>
          <w:r w:rsidR="004958A1">
            <w:rPr>
              <w:bCs/>
            </w:rPr>
            <w:fldChar w:fldCharType="separate"/>
          </w:r>
          <w:r w:rsidR="00EC5E4E">
            <w:rPr>
              <w:bCs/>
              <w:noProof/>
            </w:rPr>
            <w:t xml:space="preserve"> </w:t>
          </w:r>
          <w:r w:rsidR="00EC5E4E">
            <w:rPr>
              <w:noProof/>
            </w:rPr>
            <w:t>(Gaspar, 2014)</w:t>
          </w:r>
          <w:r w:rsidR="004958A1">
            <w:rPr>
              <w:bCs/>
            </w:rPr>
            <w:fldChar w:fldCharType="end"/>
          </w:r>
        </w:sdtContent>
      </w:sdt>
    </w:p>
    <w:p w:rsidR="00D015FD" w:rsidRDefault="00BB7D3E" w:rsidP="00D015FD">
      <w:pPr>
        <w:rPr>
          <w:bCs/>
        </w:rPr>
      </w:pPr>
      <w:r>
        <w:rPr>
          <w:bCs/>
        </w:rPr>
        <w:t>En la</w:t>
      </w:r>
      <w:r w:rsidR="00D015FD">
        <w:rPr>
          <w:bCs/>
        </w:rPr>
        <w:t xml:space="preserve"> investigación </w:t>
      </w:r>
      <w:r w:rsidRPr="00BB7D3E">
        <w:rPr>
          <w:bCs/>
          <w:i/>
        </w:rPr>
        <w:t xml:space="preserve">Factores psicosociales laborales y desempeño ocupacional en un grupo de bomberos </w:t>
      </w:r>
      <w:r w:rsidR="00D015FD">
        <w:rPr>
          <w:bCs/>
        </w:rPr>
        <w:t xml:space="preserve">realizada por </w:t>
      </w:r>
      <w:proofErr w:type="spellStart"/>
      <w:r w:rsidR="00D015FD" w:rsidRPr="001C0BCF">
        <w:rPr>
          <w:bCs/>
        </w:rPr>
        <w:t>Elieser</w:t>
      </w:r>
      <w:proofErr w:type="spellEnd"/>
      <w:r w:rsidR="00D015FD" w:rsidRPr="001C0BCF">
        <w:rPr>
          <w:bCs/>
        </w:rPr>
        <w:t xml:space="preserve"> Bastidas</w:t>
      </w:r>
      <w:r w:rsidR="00D015FD">
        <w:rPr>
          <w:bCs/>
        </w:rPr>
        <w:t xml:space="preserve"> y publicada en la Revista chilena de terapia ocupacional</w:t>
      </w:r>
      <w:r>
        <w:rPr>
          <w:bCs/>
        </w:rPr>
        <w:t xml:space="preserve"> se </w:t>
      </w:r>
      <w:r w:rsidR="00EE4AEE">
        <w:rPr>
          <w:bCs/>
        </w:rPr>
        <w:t>tomó</w:t>
      </w:r>
      <w:r>
        <w:rPr>
          <w:bCs/>
        </w:rPr>
        <w:t xml:space="preserve"> una muestra de 47 trabajadores a los que se evaluó mediante el uso</w:t>
      </w:r>
      <w:r w:rsidR="00EE4AEE">
        <w:rPr>
          <w:bCs/>
        </w:rPr>
        <w:t xml:space="preserve"> del cuestionario ISTAS 21. L</w:t>
      </w:r>
      <w:r w:rsidR="00D015FD" w:rsidRPr="001C0BCF">
        <w:rPr>
          <w:bCs/>
        </w:rPr>
        <w:t>os resultados obtenidos en esta investigación</w:t>
      </w:r>
      <w:r w:rsidR="00B40A7A">
        <w:rPr>
          <w:bCs/>
        </w:rPr>
        <w:t xml:space="preserve"> </w:t>
      </w:r>
      <w:r w:rsidR="00D015FD" w:rsidRPr="001C0BCF">
        <w:rPr>
          <w:bCs/>
        </w:rPr>
        <w:t>muestran que los bomberos que reflejaron niveles</w:t>
      </w:r>
      <w:r w:rsidR="00B40A7A">
        <w:rPr>
          <w:bCs/>
        </w:rPr>
        <w:t xml:space="preserve"> </w:t>
      </w:r>
      <w:r w:rsidR="00D015FD" w:rsidRPr="001C0BCF">
        <w:rPr>
          <w:bCs/>
        </w:rPr>
        <w:t>altos e intermedios de riesgo</w:t>
      </w:r>
      <w:r w:rsidR="00B40A7A">
        <w:rPr>
          <w:bCs/>
        </w:rPr>
        <w:t xml:space="preserve"> </w:t>
      </w:r>
      <w:r w:rsidR="00EE4AEE">
        <w:rPr>
          <w:bCs/>
        </w:rPr>
        <w:t>es debido al poco tiempo que disponen para realizar sus actividades diarias, actividades de recreación y actividades familiares. Además su inconformidad viene dada también por</w:t>
      </w:r>
      <w:r w:rsidR="00D015FD" w:rsidRPr="001C0BCF">
        <w:rPr>
          <w:bCs/>
        </w:rPr>
        <w:t xml:space="preserve"> la inconformidad con sus salarios,</w:t>
      </w:r>
      <w:r w:rsidR="00B40A7A">
        <w:rPr>
          <w:bCs/>
        </w:rPr>
        <w:t xml:space="preserve"> </w:t>
      </w:r>
      <w:r w:rsidR="00D015FD" w:rsidRPr="001C0BCF">
        <w:rPr>
          <w:bCs/>
        </w:rPr>
        <w:t>escases de recursos para prestar un</w:t>
      </w:r>
      <w:r w:rsidR="00B40A7A">
        <w:rPr>
          <w:bCs/>
        </w:rPr>
        <w:t xml:space="preserve"> </w:t>
      </w:r>
      <w:r w:rsidR="00D015FD" w:rsidRPr="001C0BCF">
        <w:rPr>
          <w:bCs/>
        </w:rPr>
        <w:t>buen servicio, entre otros factores.</w:t>
      </w:r>
      <w:sdt>
        <w:sdtPr>
          <w:rPr>
            <w:bCs/>
          </w:rPr>
          <w:id w:val="693399802"/>
          <w:citation/>
        </w:sdtPr>
        <w:sdtContent>
          <w:r w:rsidR="004958A1">
            <w:rPr>
              <w:bCs/>
            </w:rPr>
            <w:fldChar w:fldCharType="begin"/>
          </w:r>
          <w:r w:rsidR="00D015FD">
            <w:rPr>
              <w:bCs/>
            </w:rPr>
            <w:instrText xml:space="preserve"> CITATION Bas14 \l 12298 </w:instrText>
          </w:r>
          <w:r w:rsidR="004958A1">
            <w:rPr>
              <w:bCs/>
            </w:rPr>
            <w:fldChar w:fldCharType="separate"/>
          </w:r>
          <w:r w:rsidR="00EC5E4E">
            <w:rPr>
              <w:bCs/>
              <w:noProof/>
            </w:rPr>
            <w:t xml:space="preserve"> </w:t>
          </w:r>
          <w:r w:rsidR="00EC5E4E">
            <w:rPr>
              <w:noProof/>
            </w:rPr>
            <w:t>(Bastidas, 2014)</w:t>
          </w:r>
          <w:r w:rsidR="004958A1">
            <w:rPr>
              <w:bCs/>
            </w:rPr>
            <w:fldChar w:fldCharType="end"/>
          </w:r>
        </w:sdtContent>
      </w:sdt>
    </w:p>
    <w:p w:rsidR="00D015FD" w:rsidRDefault="00D015FD" w:rsidP="00D015FD">
      <w:pPr>
        <w:rPr>
          <w:bCs/>
        </w:rPr>
      </w:pPr>
      <w:r>
        <w:rPr>
          <w:bCs/>
        </w:rPr>
        <w:t xml:space="preserve">A nivel nacional en la facultad de Ciencias Psicológicas de la Universidad Central del Ecuador se desarrolló la tesis denominada </w:t>
      </w:r>
      <w:r w:rsidRPr="000648BE">
        <w:rPr>
          <w:bCs/>
          <w:i/>
        </w:rPr>
        <w:t>Los riesgos psicosociales y su influencia en el desempeño laboral, en los trabajadores que laboran a turnos especiales del Cuerpo de Bomberos del Distrito Metropolitano de Quito</w:t>
      </w:r>
      <w:r w:rsidR="002C4DBC">
        <w:rPr>
          <w:bCs/>
          <w:i/>
        </w:rPr>
        <w:t xml:space="preserve">. </w:t>
      </w:r>
      <w:r w:rsidR="002C4DBC">
        <w:rPr>
          <w:bCs/>
        </w:rPr>
        <w:t xml:space="preserve">Para la evaluación de los riesgos psicosociales se aplicó el test de Navarra y se concluyó </w:t>
      </w:r>
      <w:r>
        <w:rPr>
          <w:bCs/>
        </w:rPr>
        <w:t xml:space="preserve">que los riesgos psicosociales en el personal del Cuerpo de Bomberos del Distrito Metropolitano de Quito afectan directamente </w:t>
      </w:r>
      <w:r w:rsidR="002C4DBC">
        <w:rPr>
          <w:bCs/>
        </w:rPr>
        <w:t xml:space="preserve">el desempeño de los mismos principalmente debido a que los factores </w:t>
      </w:r>
      <w:r>
        <w:rPr>
          <w:bCs/>
        </w:rPr>
        <w:t xml:space="preserve">participación, </w:t>
      </w:r>
      <w:r>
        <w:rPr>
          <w:bCs/>
        </w:rPr>
        <w:lastRenderedPageBreak/>
        <w:t>implicación, responsabilidad y gestión de tiempo</w:t>
      </w:r>
      <w:r w:rsidR="002C4DBC">
        <w:rPr>
          <w:bCs/>
        </w:rPr>
        <w:t xml:space="preserve"> se encuentran en niveles inadecuados y muy </w:t>
      </w:r>
      <w:r w:rsidR="00B41429">
        <w:rPr>
          <w:bCs/>
        </w:rPr>
        <w:t>inadecuados.</w:t>
      </w:r>
      <w:sdt>
        <w:sdtPr>
          <w:rPr>
            <w:bCs/>
          </w:rPr>
          <w:id w:val="614358469"/>
          <w:citation/>
        </w:sdtPr>
        <w:sdtContent>
          <w:r w:rsidR="004958A1">
            <w:rPr>
              <w:bCs/>
            </w:rPr>
            <w:fldChar w:fldCharType="begin"/>
          </w:r>
          <w:r>
            <w:rPr>
              <w:bCs/>
            </w:rPr>
            <w:instrText xml:space="preserve"> CITATION Pas14 \l 12298 </w:instrText>
          </w:r>
          <w:r w:rsidR="004958A1">
            <w:rPr>
              <w:bCs/>
            </w:rPr>
            <w:fldChar w:fldCharType="separate"/>
          </w:r>
          <w:r w:rsidR="00EC5E4E">
            <w:rPr>
              <w:bCs/>
              <w:noProof/>
            </w:rPr>
            <w:t xml:space="preserve"> </w:t>
          </w:r>
          <w:r w:rsidR="00EC5E4E">
            <w:rPr>
              <w:noProof/>
            </w:rPr>
            <w:t>(Pasquel, 2014)</w:t>
          </w:r>
          <w:r w:rsidR="004958A1">
            <w:rPr>
              <w:bCs/>
            </w:rPr>
            <w:fldChar w:fldCharType="end"/>
          </w:r>
        </w:sdtContent>
      </w:sdt>
    </w:p>
    <w:p w:rsidR="004348C8" w:rsidRDefault="004348C8" w:rsidP="00D015FD">
      <w:pPr>
        <w:rPr>
          <w:bCs/>
        </w:rPr>
      </w:pPr>
      <w:r>
        <w:rPr>
          <w:bCs/>
        </w:rPr>
        <w:t xml:space="preserve">En la Universidad del Azuay Departamento de Posgrados se desarrolló la tesis </w:t>
      </w:r>
      <w:r>
        <w:rPr>
          <w:bCs/>
          <w:i/>
        </w:rPr>
        <w:t xml:space="preserve">Identificar el nivel de exposición a los riesgos psicosociales en el personal rentado del Benemérito Cuerpo de Bomberos Voluntarios de Cuenca, </w:t>
      </w:r>
      <w:r>
        <w:rPr>
          <w:bCs/>
        </w:rPr>
        <w:t xml:space="preserve">para lo cual se aplicó el test </w:t>
      </w:r>
      <w:r w:rsidR="007B0546">
        <w:rPr>
          <w:bCs/>
        </w:rPr>
        <w:t>FPSICO</w:t>
      </w:r>
      <w:r>
        <w:rPr>
          <w:bCs/>
        </w:rPr>
        <w:t xml:space="preserve"> del Instituto Nacional de Seguridad e Higiene en el Trabajo a un total de 88 personas.</w:t>
      </w:r>
      <w:r w:rsidR="00B40A7A">
        <w:rPr>
          <w:bCs/>
        </w:rPr>
        <w:t xml:space="preserve"> </w:t>
      </w:r>
      <w:r>
        <w:rPr>
          <w:bCs/>
        </w:rPr>
        <w:t xml:space="preserve">Los resultados demostraron que los factores que </w:t>
      </w:r>
      <w:r w:rsidR="00B41429">
        <w:rPr>
          <w:bCs/>
        </w:rPr>
        <w:t>representan un riesgo</w:t>
      </w:r>
      <w:r>
        <w:rPr>
          <w:bCs/>
        </w:rPr>
        <w:t xml:space="preserve"> son p</w:t>
      </w:r>
      <w:r w:rsidR="00B41429">
        <w:rPr>
          <w:bCs/>
        </w:rPr>
        <w:t xml:space="preserve">rincipalmente tiempo de trabajo, demandas psicológicas, participación y supervisión. </w:t>
      </w:r>
    </w:p>
    <w:p w:rsidR="00C74AA7" w:rsidRDefault="00C74AA7" w:rsidP="00C74AA7">
      <w:pPr>
        <w:pStyle w:val="Ttulo2"/>
        <w:spacing w:after="240"/>
      </w:pPr>
      <w:bookmarkStart w:id="13" w:name="_Toc515833816"/>
      <w:r>
        <w:t>SITUACIÓN PROBLEMÁTICA</w:t>
      </w:r>
      <w:bookmarkEnd w:id="13"/>
      <w:r>
        <w:t xml:space="preserve"> </w:t>
      </w:r>
    </w:p>
    <w:p w:rsidR="00C74AA7" w:rsidRDefault="00C74AA7" w:rsidP="00C74AA7">
      <w:pPr>
        <w:pStyle w:val="Ttulo3"/>
      </w:pPr>
      <w:bookmarkStart w:id="14" w:name="_Toc515833817"/>
      <w:r>
        <w:t>Ubicación donde se desarrolló la investigación</w:t>
      </w:r>
      <w:bookmarkEnd w:id="14"/>
      <w:r>
        <w:t xml:space="preserve"> </w:t>
      </w:r>
    </w:p>
    <w:p w:rsidR="00C74AA7" w:rsidRDefault="00C74AA7" w:rsidP="00C74AA7">
      <w:pPr>
        <w:spacing w:before="240"/>
      </w:pPr>
      <w:r>
        <w:t xml:space="preserve">El proyecto de investigación se desarrolló en el Cuerpo de Bomberos del cantón Guano </w:t>
      </w:r>
      <w:r w:rsidRPr="00C74AA7">
        <w:t>ubicado en el sector La Inmaculada calles García Moreno y Tejedores</w:t>
      </w:r>
      <w:r w:rsidR="00F3119C">
        <w:t>.</w:t>
      </w:r>
    </w:p>
    <w:p w:rsidR="00C63F8A" w:rsidRDefault="00C74AA7" w:rsidP="00C74AA7">
      <w:pPr>
        <w:spacing w:before="240"/>
      </w:pPr>
      <w:r>
        <w:t>La institución tiene a sus disposición 23 trabajadores entre personal administrativo y operativo como se distribuye en la siguiente tabla:</w:t>
      </w:r>
    </w:p>
    <w:p w:rsidR="00CC18C2" w:rsidRDefault="00C82E02" w:rsidP="00CC18C2">
      <w:pPr>
        <w:pStyle w:val="Epgrafe"/>
      </w:pPr>
      <w:bookmarkStart w:id="15" w:name="_Toc515834563"/>
      <w:bookmarkStart w:id="16" w:name="_Toc514792687"/>
      <w:bookmarkStart w:id="17" w:name="_Toc514426234"/>
      <w:r>
        <w:t xml:space="preserve">Cuadro N. </w:t>
      </w:r>
      <w:fldSimple w:instr=" STYLEREF 1 \s ">
        <w:r w:rsidR="004D0FF6">
          <w:rPr>
            <w:noProof/>
          </w:rPr>
          <w:t>1</w:t>
        </w:r>
      </w:fldSimple>
      <w:r w:rsidR="000F3C27">
        <w:t>.</w:t>
      </w:r>
      <w:fldSimple w:instr=" SEQ Cuadro_N. \* ARABIC \s 1 ">
        <w:r w:rsidR="004D0FF6">
          <w:rPr>
            <w:noProof/>
          </w:rPr>
          <w:t>1</w:t>
        </w:r>
        <w:bookmarkEnd w:id="15"/>
      </w:fldSimple>
      <w:bookmarkEnd w:id="16"/>
      <w:bookmarkEnd w:id="17"/>
      <w:r w:rsidR="00CC18C2">
        <w:t xml:space="preserve"> </w:t>
      </w:r>
    </w:p>
    <w:p w:rsidR="00C82E02" w:rsidRPr="00C82E02" w:rsidRDefault="00C82E02" w:rsidP="00CC18C2">
      <w:pPr>
        <w:pStyle w:val="Epgrafe"/>
      </w:pPr>
      <w:r>
        <w:t>Personal que labora en el C</w:t>
      </w:r>
      <w:r w:rsidR="00093414">
        <w:t xml:space="preserve">uerpo de </w:t>
      </w:r>
      <w:r>
        <w:t>B</w:t>
      </w:r>
      <w:r w:rsidR="00093414">
        <w:t xml:space="preserve">omberos del cantón </w:t>
      </w:r>
      <w:r>
        <w:t>G</w:t>
      </w:r>
      <w:r w:rsidR="00093414">
        <w:t>uano</w:t>
      </w:r>
    </w:p>
    <w:tbl>
      <w:tblPr>
        <w:tblStyle w:val="Tablaconcuadrcula"/>
        <w:tblW w:w="0" w:type="auto"/>
        <w:tblLook w:val="04A0"/>
      </w:tblPr>
      <w:tblGrid>
        <w:gridCol w:w="2323"/>
        <w:gridCol w:w="2324"/>
      </w:tblGrid>
      <w:tr w:rsidR="00C63F8A" w:rsidRPr="00751AFB" w:rsidTr="00751AFB">
        <w:trPr>
          <w:trHeight w:val="471"/>
        </w:trPr>
        <w:tc>
          <w:tcPr>
            <w:tcW w:w="2323" w:type="dxa"/>
          </w:tcPr>
          <w:p w:rsidR="00C63F8A" w:rsidRPr="00751AFB" w:rsidRDefault="00C63F8A" w:rsidP="0085318D">
            <w:pPr>
              <w:spacing w:before="240" w:line="276" w:lineRule="auto"/>
              <w:jc w:val="center"/>
              <w:rPr>
                <w:b/>
                <w:sz w:val="20"/>
              </w:rPr>
            </w:pPr>
            <w:r w:rsidRPr="00751AFB">
              <w:rPr>
                <w:b/>
                <w:sz w:val="20"/>
              </w:rPr>
              <w:t>PERSONAL</w:t>
            </w:r>
          </w:p>
        </w:tc>
        <w:tc>
          <w:tcPr>
            <w:tcW w:w="2324" w:type="dxa"/>
          </w:tcPr>
          <w:p w:rsidR="00C63F8A" w:rsidRPr="00751AFB" w:rsidRDefault="00C63F8A" w:rsidP="0085318D">
            <w:pPr>
              <w:spacing w:before="240" w:line="276" w:lineRule="auto"/>
              <w:jc w:val="center"/>
              <w:rPr>
                <w:b/>
                <w:sz w:val="20"/>
              </w:rPr>
            </w:pPr>
            <w:r w:rsidRPr="00751AFB">
              <w:rPr>
                <w:b/>
                <w:sz w:val="20"/>
              </w:rPr>
              <w:t>CANTIDAD</w:t>
            </w:r>
          </w:p>
        </w:tc>
      </w:tr>
      <w:tr w:rsidR="00C63F8A" w:rsidRPr="00751AFB" w:rsidTr="00751AFB">
        <w:trPr>
          <w:trHeight w:val="471"/>
        </w:trPr>
        <w:tc>
          <w:tcPr>
            <w:tcW w:w="2323" w:type="dxa"/>
          </w:tcPr>
          <w:p w:rsidR="00C63F8A" w:rsidRPr="00751AFB" w:rsidRDefault="00C63F8A" w:rsidP="0085318D">
            <w:pPr>
              <w:spacing w:before="240" w:line="276" w:lineRule="auto"/>
              <w:jc w:val="center"/>
              <w:rPr>
                <w:sz w:val="20"/>
              </w:rPr>
            </w:pPr>
            <w:r w:rsidRPr="00751AFB">
              <w:rPr>
                <w:sz w:val="20"/>
              </w:rPr>
              <w:t>Administrativo</w:t>
            </w:r>
          </w:p>
        </w:tc>
        <w:tc>
          <w:tcPr>
            <w:tcW w:w="2324" w:type="dxa"/>
          </w:tcPr>
          <w:p w:rsidR="00C63F8A" w:rsidRPr="00751AFB" w:rsidRDefault="00C63F8A" w:rsidP="0085318D">
            <w:pPr>
              <w:spacing w:before="240" w:line="276" w:lineRule="auto"/>
              <w:jc w:val="center"/>
              <w:rPr>
                <w:sz w:val="20"/>
              </w:rPr>
            </w:pPr>
            <w:r w:rsidRPr="00751AFB">
              <w:rPr>
                <w:sz w:val="20"/>
              </w:rPr>
              <w:t>7</w:t>
            </w:r>
          </w:p>
        </w:tc>
      </w:tr>
      <w:tr w:rsidR="00C63F8A" w:rsidRPr="00751AFB" w:rsidTr="00751AFB">
        <w:trPr>
          <w:trHeight w:val="483"/>
        </w:trPr>
        <w:tc>
          <w:tcPr>
            <w:tcW w:w="2323" w:type="dxa"/>
          </w:tcPr>
          <w:p w:rsidR="00C63F8A" w:rsidRPr="00751AFB" w:rsidRDefault="00C63F8A" w:rsidP="0085318D">
            <w:pPr>
              <w:spacing w:before="240" w:line="276" w:lineRule="auto"/>
              <w:jc w:val="center"/>
              <w:rPr>
                <w:sz w:val="20"/>
              </w:rPr>
            </w:pPr>
            <w:r w:rsidRPr="00751AFB">
              <w:rPr>
                <w:sz w:val="20"/>
              </w:rPr>
              <w:t>Operativo</w:t>
            </w:r>
          </w:p>
        </w:tc>
        <w:tc>
          <w:tcPr>
            <w:tcW w:w="2324" w:type="dxa"/>
          </w:tcPr>
          <w:p w:rsidR="00C63F8A" w:rsidRPr="00751AFB" w:rsidRDefault="00C63F8A" w:rsidP="0085318D">
            <w:pPr>
              <w:spacing w:before="240" w:line="276" w:lineRule="auto"/>
              <w:jc w:val="center"/>
              <w:rPr>
                <w:sz w:val="20"/>
              </w:rPr>
            </w:pPr>
            <w:r w:rsidRPr="00751AFB">
              <w:rPr>
                <w:sz w:val="20"/>
              </w:rPr>
              <w:t>16</w:t>
            </w:r>
          </w:p>
        </w:tc>
      </w:tr>
      <w:tr w:rsidR="00C63F8A" w:rsidRPr="00751AFB" w:rsidTr="00751AFB">
        <w:trPr>
          <w:trHeight w:val="483"/>
        </w:trPr>
        <w:tc>
          <w:tcPr>
            <w:tcW w:w="2323" w:type="dxa"/>
          </w:tcPr>
          <w:p w:rsidR="00C63F8A" w:rsidRPr="00751AFB" w:rsidRDefault="00C63F8A" w:rsidP="0085318D">
            <w:pPr>
              <w:spacing w:before="240" w:line="276" w:lineRule="auto"/>
              <w:jc w:val="center"/>
              <w:rPr>
                <w:b/>
                <w:sz w:val="20"/>
              </w:rPr>
            </w:pPr>
            <w:r w:rsidRPr="00751AFB">
              <w:rPr>
                <w:b/>
                <w:sz w:val="20"/>
              </w:rPr>
              <w:t xml:space="preserve">TOTAL </w:t>
            </w:r>
          </w:p>
        </w:tc>
        <w:tc>
          <w:tcPr>
            <w:tcW w:w="2324" w:type="dxa"/>
          </w:tcPr>
          <w:p w:rsidR="00C63F8A" w:rsidRPr="00751AFB" w:rsidRDefault="00C63F8A" w:rsidP="0085318D">
            <w:pPr>
              <w:spacing w:before="240" w:line="276" w:lineRule="auto"/>
              <w:jc w:val="center"/>
              <w:rPr>
                <w:b/>
                <w:sz w:val="20"/>
              </w:rPr>
            </w:pPr>
            <w:r w:rsidRPr="00751AFB">
              <w:rPr>
                <w:b/>
                <w:sz w:val="20"/>
              </w:rPr>
              <w:t>23</w:t>
            </w:r>
          </w:p>
        </w:tc>
      </w:tr>
    </w:tbl>
    <w:p w:rsidR="00751AFB" w:rsidRDefault="00751AFB" w:rsidP="001E58D4">
      <w:pPr>
        <w:pStyle w:val="Sinespaciado"/>
      </w:pPr>
      <w:r>
        <w:t xml:space="preserve">Fuente: </w:t>
      </w:r>
      <w:r w:rsidR="00CC18C2">
        <w:t>Cuerpo de Bomberos del cantón Guano</w:t>
      </w:r>
    </w:p>
    <w:p w:rsidR="00C74AA7" w:rsidRDefault="00C82E02" w:rsidP="001E58D4">
      <w:pPr>
        <w:pStyle w:val="Sinespaciado"/>
        <w:spacing w:after="240"/>
      </w:pPr>
      <w:r>
        <w:t>Elaborado por: Fátima Flores</w:t>
      </w:r>
    </w:p>
    <w:p w:rsidR="00C63F8A" w:rsidRDefault="00C63F8A" w:rsidP="00CC18C2">
      <w:pPr>
        <w:pStyle w:val="Ttulo3"/>
        <w:spacing w:after="240"/>
      </w:pPr>
      <w:bookmarkStart w:id="18" w:name="_Toc515833818"/>
      <w:r>
        <w:t>Situación problemática</w:t>
      </w:r>
      <w:bookmarkEnd w:id="18"/>
    </w:p>
    <w:p w:rsidR="0074160D" w:rsidRPr="00D36DC9" w:rsidRDefault="0074160D" w:rsidP="0074160D">
      <w:pPr>
        <w:rPr>
          <w:rFonts w:eastAsia="Calibri" w:cs="Times New Roman"/>
        </w:rPr>
      </w:pPr>
      <w:r w:rsidRPr="00D36DC9">
        <w:rPr>
          <w:rFonts w:eastAsia="Calibri" w:cs="Times New Roman"/>
        </w:rPr>
        <w:t xml:space="preserve">El Cuerpo de Bomberos del cantón Guano es una institución </w:t>
      </w:r>
      <w:r>
        <w:rPr>
          <w:rFonts w:eastAsia="Calibri" w:cs="Times New Roman"/>
        </w:rPr>
        <w:t>técnica cuyo objetivo es la prevención, protección, socorro y extinción de incendios. Responde ante desastres naturales, para la defensa y rescate de la población, sus bienes y el medio ambiente de cantón Guano y de sus parroquias urbanas y rurales</w:t>
      </w:r>
      <w:r w:rsidRPr="00D36DC9">
        <w:rPr>
          <w:rFonts w:eastAsia="Calibri" w:cs="Times New Roman"/>
        </w:rPr>
        <w:t>.</w:t>
      </w:r>
    </w:p>
    <w:p w:rsidR="0074160D" w:rsidRDefault="0074160D" w:rsidP="0074160D">
      <w:pPr>
        <w:rPr>
          <w:rFonts w:eastAsia="Calibri" w:cs="Times New Roman"/>
        </w:rPr>
      </w:pPr>
      <w:r w:rsidRPr="00D36DC9">
        <w:rPr>
          <w:rFonts w:eastAsia="Calibri" w:cs="Times New Roman"/>
        </w:rPr>
        <w:lastRenderedPageBreak/>
        <w:t xml:space="preserve">La institución inicia sus actividades en el año 1999; y desde entonces el Cuerpo de Bomberos del cantón Guano ha ido creciendo sin tomar las acciones y medidas necesarias para crear una cultura de seguridad identificando y evaluando los riesgos a los que se encuentran expuestos por las actividades que desarrollan. </w:t>
      </w:r>
    </w:p>
    <w:p w:rsidR="0074160D" w:rsidRDefault="0074160D" w:rsidP="0074160D">
      <w:pPr>
        <w:rPr>
          <w:rFonts w:eastAsia="Calibri" w:cs="Times New Roman"/>
        </w:rPr>
      </w:pPr>
      <w:r w:rsidRPr="00D36DC9">
        <w:rPr>
          <w:rFonts w:eastAsia="Calibri" w:cs="Times New Roman"/>
        </w:rPr>
        <w:t>Actualmente en el Cuerpo de Bomberos del cantón Guano no se cuenta con un análisis de riesgos psicosociales que incidan sobre el personal operativo y ad</w:t>
      </w:r>
      <w:r>
        <w:rPr>
          <w:rFonts w:eastAsia="Calibri" w:cs="Times New Roman"/>
        </w:rPr>
        <w:t xml:space="preserve">ministrativo de la institución </w:t>
      </w:r>
      <w:r w:rsidRPr="00D36DC9">
        <w:rPr>
          <w:rFonts w:eastAsia="Calibri" w:cs="Times New Roman"/>
        </w:rPr>
        <w:t>que permita determinar la influencia de los mismos en la seguridad laboral de los trabajadores.</w:t>
      </w:r>
    </w:p>
    <w:p w:rsidR="0074160D" w:rsidRDefault="0074160D" w:rsidP="0074160D">
      <w:pPr>
        <w:rPr>
          <w:rFonts w:eastAsia="Calibri" w:cs="Times New Roman"/>
        </w:rPr>
      </w:pPr>
      <w:r>
        <w:rPr>
          <w:rFonts w:eastAsia="Calibri" w:cs="Times New Roman"/>
        </w:rPr>
        <w:t>Por tal motivo se ha planteado una línea base que ha permitido conocer los factores de riesgo psicosociales  presentes en el interior de la institución y se ha desarrollado la evaluación de desempeño. Datos que se detallan a continuación:</w:t>
      </w:r>
    </w:p>
    <w:p w:rsidR="00C82E02" w:rsidRDefault="00C82E02" w:rsidP="00C82E02">
      <w:pPr>
        <w:pStyle w:val="Epgrafe"/>
      </w:pPr>
      <w:bookmarkStart w:id="19" w:name="_Toc514426297"/>
      <w:bookmarkStart w:id="20" w:name="_Toc515834608"/>
      <w:r>
        <w:t xml:space="preserve">Gráfico N.  </w:t>
      </w:r>
      <w:fldSimple w:instr=" STYLEREF 1 \s ">
        <w:r w:rsidR="004D0FF6">
          <w:rPr>
            <w:noProof/>
          </w:rPr>
          <w:t>1</w:t>
        </w:r>
      </w:fldSimple>
      <w:r w:rsidR="000F3C27">
        <w:t>.</w:t>
      </w:r>
      <w:fldSimple w:instr=" SEQ Gráfico_N._ \* ARABIC \s 1 ">
        <w:r w:rsidR="004D0FF6">
          <w:rPr>
            <w:noProof/>
          </w:rPr>
          <w:t>1</w:t>
        </w:r>
      </w:fldSimple>
      <w:r>
        <w:t>.</w:t>
      </w:r>
      <w:bookmarkEnd w:id="19"/>
      <w:bookmarkEnd w:id="20"/>
    </w:p>
    <w:p w:rsidR="00AB16C2" w:rsidRPr="00AB16C2" w:rsidRDefault="00AB16C2" w:rsidP="00AB16C2">
      <w:r w:rsidRPr="00AB16C2">
        <w:t>Perfil valorativo diagnóstico</w:t>
      </w:r>
    </w:p>
    <w:p w:rsidR="00AB16C2" w:rsidRPr="00AB16C2" w:rsidRDefault="00AB16C2" w:rsidP="00CC18C2">
      <w:pPr>
        <w:spacing w:after="0"/>
      </w:pPr>
      <w:r w:rsidRPr="00AB16C2">
        <w:rPr>
          <w:noProof/>
          <w:lang w:eastAsia="es-EC"/>
        </w:rPr>
        <w:drawing>
          <wp:inline distT="0" distB="0" distL="0" distR="0">
            <wp:extent cx="4999940" cy="3381375"/>
            <wp:effectExtent l="19050" t="19050" r="10210" b="2857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t="3171" r="5362"/>
                    <a:stretch>
                      <a:fillRect/>
                    </a:stretch>
                  </pic:blipFill>
                  <pic:spPr bwMode="auto">
                    <a:xfrm>
                      <a:off x="0" y="0"/>
                      <a:ext cx="4999940" cy="3381375"/>
                    </a:xfrm>
                    <a:prstGeom prst="rect">
                      <a:avLst/>
                    </a:prstGeom>
                    <a:noFill/>
                    <a:ln w="9525">
                      <a:solidFill>
                        <a:schemeClr val="tx1"/>
                      </a:solidFill>
                      <a:miter lim="800000"/>
                      <a:headEnd/>
                      <a:tailEnd/>
                    </a:ln>
                  </pic:spPr>
                </pic:pic>
              </a:graphicData>
            </a:graphic>
          </wp:inline>
        </w:drawing>
      </w:r>
    </w:p>
    <w:p w:rsidR="00CC18C2" w:rsidRDefault="00CC18C2" w:rsidP="007F15A6">
      <w:pPr>
        <w:pStyle w:val="Sinespaciado"/>
      </w:pPr>
      <w:r>
        <w:t>Fuente: Personal del Cuerpo de Bomberos del cantón Guano</w:t>
      </w:r>
    </w:p>
    <w:p w:rsidR="00AB16C2" w:rsidRPr="00AB16C2" w:rsidRDefault="00AB16C2" w:rsidP="007F15A6">
      <w:pPr>
        <w:pStyle w:val="Sinespaciado"/>
      </w:pPr>
      <w:r w:rsidRPr="00AB16C2">
        <w:t>Elaborado por: Fátima Flores</w:t>
      </w:r>
    </w:p>
    <w:p w:rsidR="00AB16C2" w:rsidRPr="00AB16C2" w:rsidRDefault="00AB16C2" w:rsidP="00AB16C2">
      <w:pPr>
        <w:spacing w:before="240"/>
        <w:rPr>
          <w:rFonts w:eastAsia="Calibri" w:cs="Times New Roman"/>
        </w:rPr>
      </w:pPr>
      <w:r w:rsidRPr="00AB16C2">
        <w:rPr>
          <w:rFonts w:eastAsia="Calibri" w:cs="Times New Roman"/>
        </w:rPr>
        <w:t>Según el grafico del perfil valorativo obtenido el 74% de los trabajadores se encuentra en un nivel de riesgo "muy elevado" de la dime</w:t>
      </w:r>
      <w:r>
        <w:rPr>
          <w:rFonts w:eastAsia="Calibri" w:cs="Times New Roman"/>
        </w:rPr>
        <w:t xml:space="preserve">nsión participación/supervisión, </w:t>
      </w:r>
      <w:r w:rsidRPr="00AB16C2">
        <w:rPr>
          <w:rFonts w:eastAsia="Calibri" w:cs="Times New Roman"/>
        </w:rPr>
        <w:t xml:space="preserve">el 39% de los </w:t>
      </w:r>
      <w:r w:rsidRPr="00AB16C2">
        <w:rPr>
          <w:rFonts w:eastAsia="Calibri" w:cs="Times New Roman"/>
        </w:rPr>
        <w:lastRenderedPageBreak/>
        <w:t>empleados se encuentra en un nivel de riesgo "muy elevado" de la dimensión</w:t>
      </w:r>
      <w:r>
        <w:rPr>
          <w:rFonts w:eastAsia="Calibri" w:cs="Times New Roman"/>
        </w:rPr>
        <w:t xml:space="preserve"> demandas psicológicas seguido del 26% con nivel de riesgo elevado de las dimensiones desempeño de rol y relaciones y apoyo social cada una.</w:t>
      </w:r>
    </w:p>
    <w:p w:rsidR="00180D08" w:rsidRDefault="00C82E02" w:rsidP="00180D08">
      <w:pPr>
        <w:pStyle w:val="Epgrafe"/>
      </w:pPr>
      <w:bookmarkStart w:id="21" w:name="_Toc515834609"/>
      <w:bookmarkStart w:id="22" w:name="_Toc514426298"/>
      <w:r>
        <w:t xml:space="preserve">Gráfico N.  </w:t>
      </w:r>
      <w:fldSimple w:instr=" STYLEREF 1 \s ">
        <w:r w:rsidR="004D0FF6">
          <w:rPr>
            <w:noProof/>
          </w:rPr>
          <w:t>1</w:t>
        </w:r>
      </w:fldSimple>
      <w:r w:rsidR="000F3C27">
        <w:t>.</w:t>
      </w:r>
      <w:fldSimple w:instr=" SEQ Gráfico_N._ \* ARABIC \s 1 ">
        <w:r w:rsidR="004D0FF6">
          <w:rPr>
            <w:noProof/>
          </w:rPr>
          <w:t>2</w:t>
        </w:r>
        <w:bookmarkEnd w:id="21"/>
      </w:fldSimple>
      <w:bookmarkEnd w:id="22"/>
      <w:r w:rsidR="00180D08">
        <w:t xml:space="preserve"> </w:t>
      </w:r>
    </w:p>
    <w:p w:rsidR="00AB16C2" w:rsidRPr="00AB16C2" w:rsidRDefault="00AB16C2" w:rsidP="00180D08">
      <w:pPr>
        <w:pStyle w:val="Epgrafe"/>
      </w:pPr>
      <w:r w:rsidRPr="00AB16C2">
        <w:t xml:space="preserve">Diagnóstico evaluación de desempeño </w:t>
      </w:r>
    </w:p>
    <w:p w:rsidR="00AB16C2" w:rsidRPr="00AB16C2" w:rsidRDefault="00AB16C2" w:rsidP="00CC18C2">
      <w:r w:rsidRPr="00AB16C2">
        <w:rPr>
          <w:noProof/>
          <w:lang w:eastAsia="es-EC"/>
        </w:rPr>
        <w:drawing>
          <wp:inline distT="0" distB="0" distL="0" distR="0">
            <wp:extent cx="4552950" cy="3645264"/>
            <wp:effectExtent l="19050" t="19050" r="19050" b="12336"/>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553101" cy="3645385"/>
                    </a:xfrm>
                    <a:prstGeom prst="rect">
                      <a:avLst/>
                    </a:prstGeom>
                    <a:noFill/>
                    <a:ln w="19050">
                      <a:solidFill>
                        <a:schemeClr val="tx1"/>
                      </a:solidFill>
                      <a:miter lim="800000"/>
                      <a:headEnd/>
                      <a:tailEnd/>
                    </a:ln>
                  </pic:spPr>
                </pic:pic>
              </a:graphicData>
            </a:graphic>
          </wp:inline>
        </w:drawing>
      </w:r>
    </w:p>
    <w:p w:rsidR="00CC18C2" w:rsidRDefault="00CC18C2" w:rsidP="007F15A6">
      <w:pPr>
        <w:pStyle w:val="Sinespaciado"/>
      </w:pPr>
      <w:r>
        <w:t>Fuente: Personal del Cuerpo de Bomberos del cantón Guano</w:t>
      </w:r>
    </w:p>
    <w:p w:rsidR="00C63F8A" w:rsidRPr="00C63F8A" w:rsidRDefault="00AB16C2" w:rsidP="007F15A6">
      <w:pPr>
        <w:pStyle w:val="Sinespaciado"/>
        <w:spacing w:after="240"/>
      </w:pPr>
      <w:r w:rsidRPr="00AB16C2">
        <w:t>Elaborado por: Fátima Flores</w:t>
      </w:r>
    </w:p>
    <w:p w:rsidR="00AB16C2" w:rsidRDefault="00AB16C2" w:rsidP="00AB16C2">
      <w:r w:rsidRPr="00AB16C2">
        <w:t>Como se puede apreciar en el grafico el 47.83% de los funcionarios evaluados tienen un desempeño satisfactorio, el 13.04% muy bueno, el 21.74% regular, y el 17.39% insuficiente.</w:t>
      </w:r>
    </w:p>
    <w:p w:rsidR="00AE5F60" w:rsidRDefault="00AB16C2" w:rsidP="00AE5F60">
      <w:r>
        <w:t>Con los datos expuestos anteriormente se justifica la investigación planteada.</w:t>
      </w:r>
    </w:p>
    <w:p w:rsidR="00A74CAA" w:rsidRDefault="00A74CAA" w:rsidP="00AE5F60">
      <w:pPr>
        <w:pStyle w:val="Ttulo2"/>
      </w:pPr>
      <w:bookmarkStart w:id="23" w:name="_Toc515833819"/>
      <w:r>
        <w:t>FUNDAMENTACIÓN CIENTÍFICA</w:t>
      </w:r>
      <w:bookmarkEnd w:id="23"/>
    </w:p>
    <w:p w:rsidR="00A74CAA" w:rsidRDefault="007752EE" w:rsidP="008C27C7">
      <w:pPr>
        <w:pStyle w:val="Ttulo3"/>
        <w:spacing w:after="240"/>
      </w:pPr>
      <w:bookmarkStart w:id="24" w:name="_Toc515833820"/>
      <w:r>
        <w:t>Fundamentación F</w:t>
      </w:r>
      <w:r w:rsidR="00A74CAA">
        <w:t>ilosófica</w:t>
      </w:r>
      <w:bookmarkEnd w:id="24"/>
    </w:p>
    <w:p w:rsidR="000376E9" w:rsidRDefault="000376E9" w:rsidP="000376E9">
      <w:r>
        <w:t xml:space="preserve">Según Guadarrama (2008) </w:t>
      </w:r>
      <w:r w:rsidRPr="000376E9">
        <w:t>La investigación científica es un proceso de ejercicio del pensamiento humano</w:t>
      </w:r>
      <w:r w:rsidR="00B40A7A">
        <w:t xml:space="preserve"> </w:t>
      </w:r>
      <w:r w:rsidRPr="000376E9">
        <w:t xml:space="preserve">que implica la descripción de aquella porción de la realidad que es </w:t>
      </w:r>
      <w:r w:rsidRPr="000376E9">
        <w:lastRenderedPageBreak/>
        <w:t>objeto de</w:t>
      </w:r>
      <w:r w:rsidR="00B40A7A">
        <w:t xml:space="preserve"> </w:t>
      </w:r>
      <w:r w:rsidRPr="000376E9">
        <w:t>estudio, la explicación de las causas que determinan las particularidades de su</w:t>
      </w:r>
      <w:r w:rsidR="00B40A7A">
        <w:t xml:space="preserve"> </w:t>
      </w:r>
      <w:r w:rsidRPr="000376E9">
        <w:t>desarrollo, la aproximación predictiva del desenvolvimiento de los fenómenos</w:t>
      </w:r>
      <w:r w:rsidR="00B40A7A">
        <w:t xml:space="preserve"> </w:t>
      </w:r>
      <w:r w:rsidRPr="000376E9">
        <w:t>estudiados, la valoración de las implicaciones ontológicas de los mismos, así</w:t>
      </w:r>
      <w:r w:rsidR="00B40A7A">
        <w:t xml:space="preserve"> </w:t>
      </w:r>
      <w:r w:rsidRPr="000376E9">
        <w:t>como la justificación o no de su análisis.</w:t>
      </w:r>
      <w:sdt>
        <w:sdtPr>
          <w:id w:val="-1268848436"/>
          <w:citation/>
        </w:sdtPr>
        <w:sdtContent>
          <w:r w:rsidR="004958A1">
            <w:fldChar w:fldCharType="begin"/>
          </w:r>
          <w:r w:rsidR="00D511E3">
            <w:instrText xml:space="preserve"> CITATION Pab08 \l 12298 </w:instrText>
          </w:r>
          <w:r w:rsidR="004958A1">
            <w:fldChar w:fldCharType="separate"/>
          </w:r>
          <w:r w:rsidR="00EC5E4E">
            <w:rPr>
              <w:noProof/>
            </w:rPr>
            <w:t xml:space="preserve"> (Guadarrama, 2008)</w:t>
          </w:r>
          <w:r w:rsidR="004958A1">
            <w:rPr>
              <w:noProof/>
            </w:rPr>
            <w:fldChar w:fldCharType="end"/>
          </w:r>
        </w:sdtContent>
      </w:sdt>
    </w:p>
    <w:p w:rsidR="000376E9" w:rsidRDefault="000376E9" w:rsidP="000376E9">
      <w:r>
        <w:t>La importancia del conocimiento del medio ambiente de trabajo en el que nos desenvolvemos, las relaciones interpersonales, la autonomía y la forma en que es dirigida la institución nos ayudará a comprender los posibles problemas que se generan y se pueden generar debido a la presencia de factores de riesgo psicosocial.</w:t>
      </w:r>
    </w:p>
    <w:p w:rsidR="000376E9" w:rsidRPr="008C27C7" w:rsidRDefault="008C27C7" w:rsidP="008C27C7">
      <w:r>
        <w:t>La identificación</w:t>
      </w:r>
      <w:r w:rsidR="009B391D">
        <w:t xml:space="preserve"> de los factores de riesgo psicosocial presentes en el personal que labora en el Cuerpo de Bomberos del cantón Guano </w:t>
      </w:r>
      <w:r>
        <w:t xml:space="preserve">permitirá conocer las conformidades e inconformidades del personal con respecto a las actividades que desarrolla y el entorno que lo rodea. </w:t>
      </w:r>
    </w:p>
    <w:p w:rsidR="007752EE" w:rsidRDefault="007752EE" w:rsidP="008C27C7">
      <w:pPr>
        <w:pStyle w:val="Ttulo3"/>
        <w:spacing w:after="240"/>
      </w:pPr>
      <w:bookmarkStart w:id="25" w:name="_Toc515833821"/>
      <w:r>
        <w:t>Fundamentación Epistemológica</w:t>
      </w:r>
      <w:bookmarkEnd w:id="25"/>
      <w:r>
        <w:t xml:space="preserve"> </w:t>
      </w:r>
    </w:p>
    <w:p w:rsidR="00D12C9F" w:rsidRDefault="00D12C9F" w:rsidP="008C27C7">
      <w:r>
        <w:t>La epistemología se puede considerar como la ciencia encargada de la teoría del conocimiento y que tiene como objetivo conocer las cosas y situaciones en su esencia y las causas que lo ocasionaron; todo ello fundamentándose en teorías y conceptos científicos que sustenten la investigación.</w:t>
      </w:r>
      <w:sdt>
        <w:sdtPr>
          <w:id w:val="614709954"/>
          <w:citation/>
        </w:sdtPr>
        <w:sdtContent>
          <w:fldSimple w:instr=" CITATION Jar03 \l 12298  ">
            <w:r w:rsidR="00EC5E4E">
              <w:rPr>
                <w:noProof/>
              </w:rPr>
              <w:t xml:space="preserve"> (Jaramillo, 2003)</w:t>
            </w:r>
          </w:fldSimple>
        </w:sdtContent>
      </w:sdt>
    </w:p>
    <w:p w:rsidR="008C27C7" w:rsidRPr="008C27C7" w:rsidRDefault="00D12C9F" w:rsidP="008C27C7">
      <w:r>
        <w:t xml:space="preserve">Por tal motivo la presente investigación tiene una fundamentación epistemológica ya que busca evidenciar, mediante la utilización de teorías y métodos comprobables que sustenten las variables de estudio y se pueda demostrar </w:t>
      </w:r>
      <w:r w:rsidR="00E841CB">
        <w:t>el sentido y el significado de la investigación.</w:t>
      </w:r>
    </w:p>
    <w:p w:rsidR="007752EE" w:rsidRDefault="007752EE" w:rsidP="007752EE">
      <w:pPr>
        <w:pStyle w:val="Ttulo3"/>
      </w:pPr>
      <w:bookmarkStart w:id="26" w:name="_Toc515833822"/>
      <w:r w:rsidRPr="00FE2D90">
        <w:t xml:space="preserve">Fundamentación </w:t>
      </w:r>
      <w:r w:rsidR="00FE2D90" w:rsidRPr="00FE2D90">
        <w:t>Axiológica</w:t>
      </w:r>
      <w:bookmarkEnd w:id="26"/>
    </w:p>
    <w:p w:rsidR="00FE2D90" w:rsidRDefault="00FE2D90" w:rsidP="00FE2D90">
      <w:pPr>
        <w:spacing w:before="240"/>
      </w:pPr>
      <w:r>
        <w:t>La axiología busca resaltar los valores éticos y morales que en este caso están apegados en el interior del Cuerpo de Bomberos del cantón Guano</w:t>
      </w:r>
      <w:r w:rsidR="00793D62">
        <w:t>.</w:t>
      </w:r>
    </w:p>
    <w:p w:rsidR="00793D62" w:rsidRDefault="00793D62" w:rsidP="00FE2D90">
      <w:pPr>
        <w:spacing w:before="240"/>
      </w:pPr>
      <w:r>
        <w:t>En el ámbito</w:t>
      </w:r>
      <w:r w:rsidR="00120EF6">
        <w:t xml:space="preserve"> de esta</w:t>
      </w:r>
      <w:r>
        <w:t xml:space="preserve"> investigación la axiología se refiere a la seguridad laboral en el área de la identificación, evaluación, jerarquización e implementación de los controles necesarios de los riesgos propios de la organización que pueden afectar y generar un impacto negativo en los trabajadores.</w:t>
      </w:r>
    </w:p>
    <w:p w:rsidR="00793D62" w:rsidRPr="00FE2D90" w:rsidRDefault="00120EF6" w:rsidP="00FE2D90">
      <w:pPr>
        <w:spacing w:before="240"/>
      </w:pPr>
      <w:r>
        <w:lastRenderedPageBreak/>
        <w:t xml:space="preserve">De esta manera se busca conocer la percepción del trabajador frente a las diferentes situaciones que enfrenta en su lugar de trabajo y como se manejan y deben manejar apegados a los valores y principios de la institución. </w:t>
      </w:r>
    </w:p>
    <w:p w:rsidR="00A74CAA" w:rsidRPr="004D55DB" w:rsidRDefault="007752EE" w:rsidP="006614EE">
      <w:pPr>
        <w:pStyle w:val="Ttulo3"/>
        <w:spacing w:after="240"/>
      </w:pPr>
      <w:bookmarkStart w:id="27" w:name="_Toc515833823"/>
      <w:r w:rsidRPr="004D55DB">
        <w:t>Fundamentación Legal</w:t>
      </w:r>
      <w:bookmarkEnd w:id="27"/>
    </w:p>
    <w:p w:rsidR="00EC45B4" w:rsidRDefault="00EC45B4" w:rsidP="00EC45B4">
      <w:pPr>
        <w:rPr>
          <w:b/>
        </w:rPr>
      </w:pPr>
      <w:r>
        <w:rPr>
          <w:b/>
        </w:rPr>
        <w:t xml:space="preserve">Constitución Política del Ecuador </w:t>
      </w:r>
    </w:p>
    <w:p w:rsidR="0085318D" w:rsidRDefault="00EC45B4" w:rsidP="00EC45B4">
      <w:r w:rsidRPr="00EC45B4">
        <w:rPr>
          <w:b/>
        </w:rPr>
        <w:t xml:space="preserve">Art. 33.- </w:t>
      </w:r>
      <w:r w:rsidRPr="00EC45B4">
        <w:t>El trabajo es un derecho y un deber social, y un derecho económico, fuente de</w:t>
      </w:r>
      <w:r w:rsidR="00B40A7A">
        <w:t xml:space="preserve"> </w:t>
      </w:r>
      <w:r w:rsidRPr="00EC45B4">
        <w:t xml:space="preserve">realización personal y base de la economía. </w:t>
      </w:r>
    </w:p>
    <w:p w:rsidR="00EC45B4" w:rsidRDefault="00EC45B4" w:rsidP="00EC45B4">
      <w:r w:rsidRPr="00EC45B4">
        <w:t>El estado garantizará a las personas trabajadoras</w:t>
      </w:r>
      <w:r w:rsidR="00B40A7A">
        <w:t xml:space="preserve"> </w:t>
      </w:r>
      <w:r w:rsidRPr="00EC45B4">
        <w:t>el pleno respeto a su dignidad, una vida decorosa, remuneraciones y retribuciones justas y el</w:t>
      </w:r>
      <w:r w:rsidR="00B40A7A">
        <w:t xml:space="preserve"> </w:t>
      </w:r>
      <w:r w:rsidRPr="00EC45B4">
        <w:t>desempeño de un trabajo saludable y libremente escogido y aceptado.</w:t>
      </w:r>
    </w:p>
    <w:p w:rsidR="00EC45B4" w:rsidRDefault="00EC45B4" w:rsidP="00EC45B4">
      <w:r w:rsidRPr="00EC45B4">
        <w:rPr>
          <w:b/>
        </w:rPr>
        <w:t>Art. 326.-</w:t>
      </w:r>
      <w:r>
        <w:t>Numeral 5) Toda persona tendrá derecho a desarrollar sus labores en un ambiente adecuado y propicio, que garantice su salud, integridad, seguridad, higiene y bienestar.</w:t>
      </w:r>
    </w:p>
    <w:p w:rsidR="00EC45B4" w:rsidRDefault="00EC45B4" w:rsidP="00EC45B4">
      <w:r w:rsidRPr="00BE5682">
        <w:rPr>
          <w:b/>
        </w:rPr>
        <w:t>Art. 332.-</w:t>
      </w:r>
      <w:r>
        <w:t xml:space="preserve"> El Estado garantizará el respeto a los derechos reproductivos de las personas trabajadoras, lo que incluye la eliminación de riesgos laborales que afecten la salud reproductiva, el acceso y estabilidad en el empleo sin limitaciones por embarazo o número de hijas e hijos, derechos de maternidad, lactancia, y el derecho a licencia por paternidad.</w:t>
      </w:r>
    </w:p>
    <w:p w:rsidR="00BE5682" w:rsidRDefault="00BE5682" w:rsidP="00EC45B4">
      <w:pPr>
        <w:rPr>
          <w:b/>
        </w:rPr>
      </w:pPr>
      <w:r>
        <w:rPr>
          <w:b/>
        </w:rPr>
        <w:t>Reglamento del Seguro General de Riesgos de Trabajo C.D. 513</w:t>
      </w:r>
    </w:p>
    <w:p w:rsidR="0085318D" w:rsidRDefault="00D10773" w:rsidP="00EC45B4">
      <w:r w:rsidRPr="00D10773">
        <w:rPr>
          <w:b/>
        </w:rPr>
        <w:t>Artículo 9.- Factores de Riesgo de las Enfermedades Profesionales u Ocupacionales.-</w:t>
      </w:r>
      <w:r>
        <w:t xml:space="preserve"> Se consideran factores de riesgos específicos que entrañan el riesgo de enfermedad profesional u ocupacional, y que ocasionan efectos a los asegurados, los siguientes: químico, físico, biológico, ergonómico y psicosocial. </w:t>
      </w:r>
    </w:p>
    <w:p w:rsidR="00BE5682" w:rsidRDefault="00D10773" w:rsidP="00EC45B4">
      <w:r>
        <w:t>Se considerarán enfermedades profesionales u ocupacionales las publicadas en la lista de la Organización Internacional del Trabajo, OIT y que constan en el Primer Anexo de la presente Resolución, así como las establecidas en la normativa nacional; o las señaladas en instrumentos técnicos y legales de organismos internacionales, de los cuales el Ecuador sea parte.</w:t>
      </w:r>
    </w:p>
    <w:p w:rsidR="00D10773" w:rsidRDefault="00D10773" w:rsidP="00EC45B4">
      <w:r w:rsidRPr="00D10773">
        <w:rPr>
          <w:b/>
        </w:rPr>
        <w:t>Artículo 53.- Principios de la Acción Preventiva.-</w:t>
      </w:r>
      <w:r>
        <w:t xml:space="preserve"> En materia de riesgos del trabajo la acción preventiva se fundamenta en los siguientes principios: </w:t>
      </w:r>
    </w:p>
    <w:p w:rsidR="00D10773" w:rsidRDefault="00D10773" w:rsidP="00EC45B4">
      <w:r>
        <w:lastRenderedPageBreak/>
        <w:t xml:space="preserve">a) Control de riesgos en su origen, en el medio o finalmente en el receptor. </w:t>
      </w:r>
    </w:p>
    <w:p w:rsidR="00D10773" w:rsidRDefault="00D10773" w:rsidP="00EC45B4">
      <w:r>
        <w:t xml:space="preserve">b) Planificación para la prevención, integrando a ella la técnica, la organización del trabajo, las condiciones de trabajo, las relaciones sociales y la influencia de los factores ambientales; </w:t>
      </w:r>
    </w:p>
    <w:p w:rsidR="00D10773" w:rsidRDefault="00D10773" w:rsidP="00EC45B4">
      <w:r>
        <w:t xml:space="preserve">c) Identificación de peligros, medición, evaluación y control de los riesgos en los ambientes laborales; </w:t>
      </w:r>
    </w:p>
    <w:p w:rsidR="00D10773" w:rsidRDefault="00D10773" w:rsidP="00EC45B4">
      <w:r>
        <w:t xml:space="preserve">d) Adopción de medidas de control, que prioricen la protección colectiva a la individual; </w:t>
      </w:r>
    </w:p>
    <w:p w:rsidR="00D10773" w:rsidRDefault="00D10773" w:rsidP="00EC45B4">
      <w:r>
        <w:t xml:space="preserve">e) Información, formación, capacitación y adiestramiento a los trabajadores en el desarrollo seguro de sus actividades; </w:t>
      </w:r>
    </w:p>
    <w:p w:rsidR="00D10773" w:rsidRDefault="00D10773" w:rsidP="00EC45B4">
      <w:r>
        <w:t xml:space="preserve">f) Asignación de las tareas en función de las capacidades de los trabajadores; </w:t>
      </w:r>
    </w:p>
    <w:p w:rsidR="00D10773" w:rsidRDefault="00D10773" w:rsidP="00EC45B4">
      <w:r>
        <w:t xml:space="preserve">g) Detección de las enfermedades profesionales u ocupacionales; y, </w:t>
      </w:r>
    </w:p>
    <w:p w:rsidR="00D10773" w:rsidRDefault="00D10773" w:rsidP="00EC45B4">
      <w:r>
        <w:t>h) Vigilancia de la salud de los trabajadores en relación a los factores de riesgo identificados.</w:t>
      </w:r>
    </w:p>
    <w:p w:rsidR="00D87B42" w:rsidRDefault="00D87B42" w:rsidP="00EC45B4">
      <w:pPr>
        <w:rPr>
          <w:b/>
        </w:rPr>
      </w:pPr>
      <w:r>
        <w:rPr>
          <w:b/>
        </w:rPr>
        <w:t>Reglamento de Seguridad y Salud de los Trabajadores y mejoramiento del Medio Ambiente de Trabajo</w:t>
      </w:r>
    </w:p>
    <w:p w:rsidR="00D87B42" w:rsidRDefault="00A26972" w:rsidP="00EC45B4">
      <w:r w:rsidRPr="00A26972">
        <w:rPr>
          <w:b/>
        </w:rPr>
        <w:t>Art. 11.-</w:t>
      </w:r>
      <w:r>
        <w:t xml:space="preserve"> Obligaciones de los empleadores.- </w:t>
      </w:r>
    </w:p>
    <w:p w:rsidR="00A26972" w:rsidRDefault="00A26972" w:rsidP="00EC45B4">
      <w:r w:rsidRPr="00A26972">
        <w:rPr>
          <w:b/>
        </w:rPr>
        <w:t>2.</w:t>
      </w:r>
      <w:r>
        <w:t xml:space="preserve"> Adoptar las medidas necesarias para la prevención de los riesgos que puedan afectar a la salud y al bienestar de los trabajadores en los lugares de trabajo de su responsabilidad.</w:t>
      </w:r>
    </w:p>
    <w:p w:rsidR="00A26972" w:rsidRDefault="00A26972" w:rsidP="00EC45B4">
      <w:pPr>
        <w:rPr>
          <w:b/>
        </w:rPr>
      </w:pPr>
      <w:r>
        <w:rPr>
          <w:b/>
        </w:rPr>
        <w:t>Decisión 584. Instrumento Andino de Seguridad y Salud en el Trabajo</w:t>
      </w:r>
    </w:p>
    <w:p w:rsidR="00A26972" w:rsidRDefault="00A26972" w:rsidP="00EC45B4">
      <w:r w:rsidRPr="00A26972">
        <w:rPr>
          <w:b/>
        </w:rPr>
        <w:t>Artículo 1.-</w:t>
      </w:r>
      <w:r>
        <w:t xml:space="preserve"> A los fines de esta Decisión, las expresiones que se indican a continuación tendrán los significados que para cada una de ellas se señalan:</w:t>
      </w:r>
    </w:p>
    <w:p w:rsidR="00A26972" w:rsidRDefault="00A26972" w:rsidP="00EC45B4">
      <w:r w:rsidRPr="00A26972">
        <w:rPr>
          <w:b/>
        </w:rPr>
        <w:t>c) Salud:</w:t>
      </w:r>
      <w:r>
        <w:t xml:space="preserve"> Es un derecho fundamental que significa no solamente la ausencia de afecciones o de enfermedad, sino también de los elementos y factores que afectan negativamente el estado físico o mental del trabajador y están directamente relacionados con los componentes del ambiente del trabajo. </w:t>
      </w:r>
    </w:p>
    <w:p w:rsidR="00A26972" w:rsidRDefault="00A26972" w:rsidP="00EC45B4">
      <w:r w:rsidRPr="00A26972">
        <w:rPr>
          <w:b/>
        </w:rPr>
        <w:t>d) Medidas de prevención:</w:t>
      </w:r>
      <w:r>
        <w:t xml:space="preserve"> Las acciones que se adoptan con el fin de evitar o disminuir los riesgos derivados del trabajo, dirigidas a proteger la salud de los trabajadores contra aquellas condiciones de trabajo que generan daños que sean consecuencia, guarden relación </w:t>
      </w:r>
      <w:r>
        <w:lastRenderedPageBreak/>
        <w:t>o sobrevengan durante el cumplimiento de sus labores, medidas cuya implementación constituye una obligación y deber de parte de los empleadores.</w:t>
      </w:r>
    </w:p>
    <w:p w:rsidR="00A26972" w:rsidRDefault="00A26972" w:rsidP="00EC45B4">
      <w:r w:rsidRPr="00A26972">
        <w:rPr>
          <w:b/>
        </w:rPr>
        <w:t>s) Salud Ocupacional:</w:t>
      </w:r>
      <w:r>
        <w:t xml:space="preserve"> Rama de la Salud Pública que tiene como finalidad promover y mantener el mayor grado de bienestar físico, mental y social de los trabajadores en todas las ocupaciones; prevenir todo daño a la salud causado por las condiciones de trabajo y por los factores de riesgo; y adecuar el trabajo al trabajador, atendiendo a sus aptitudes y capacidades. </w:t>
      </w:r>
    </w:p>
    <w:p w:rsidR="00A26972" w:rsidRDefault="00A26972" w:rsidP="00EC45B4">
      <w:r w:rsidRPr="00A26972">
        <w:rPr>
          <w:b/>
        </w:rPr>
        <w:t>t) Condiciones de salud:</w:t>
      </w:r>
      <w:r>
        <w:t xml:space="preserve"> El conjunto de variables objetivas de orden fisiológico, psicológico y sociocultural que determinan el perfil </w:t>
      </w:r>
      <w:proofErr w:type="spellStart"/>
      <w:r>
        <w:t>sociodemográfico</w:t>
      </w:r>
      <w:proofErr w:type="spellEnd"/>
      <w:r>
        <w:t xml:space="preserve"> y de morbilidad de la población trabajadora.</w:t>
      </w:r>
    </w:p>
    <w:p w:rsidR="00A26972" w:rsidRDefault="00A26972" w:rsidP="00EC45B4">
      <w:r w:rsidRPr="00A26972">
        <w:rPr>
          <w:b/>
        </w:rPr>
        <w:t>Artículo 11.-</w:t>
      </w:r>
      <w:r>
        <w:t xml:space="preserve"> En todo lugar de trabajo se deberán tomar medidas tendientes a disminuir los riesgos laborales. Estas medidas deberán basarse, para el logro de este objetivo, en directrices sobre sistemas de gestión de la seguridad y salud en el trabajo y su entorno como responsabilidad social y empresarial.</w:t>
      </w:r>
    </w:p>
    <w:p w:rsidR="00A26972" w:rsidRDefault="00A26972" w:rsidP="00EC45B4">
      <w:r w:rsidRPr="00A26972">
        <w:rPr>
          <w:b/>
        </w:rPr>
        <w:t>Artículo 18.-</w:t>
      </w:r>
      <w:r>
        <w:t xml:space="preserve"> Todos los trabajadores tienen derecho a desarrollar sus labores en un ambiente de trabajo adecuado y propicio para el pleno ejercicio de sus facultades físicas y mentales, que garanticen su salud, seguridad y bienestar.</w:t>
      </w:r>
    </w:p>
    <w:p w:rsidR="0030502A" w:rsidRDefault="0030502A" w:rsidP="00EC45B4">
      <w:pPr>
        <w:rPr>
          <w:b/>
        </w:rPr>
      </w:pPr>
      <w:r>
        <w:rPr>
          <w:b/>
        </w:rPr>
        <w:t>Resolución 957. Reglamento del Instrumento Andino de Seguridad y Salud en el Trabajo</w:t>
      </w:r>
    </w:p>
    <w:p w:rsidR="00FE47E2" w:rsidRDefault="00FE47E2" w:rsidP="00EC45B4">
      <w:r w:rsidRPr="00FE47E2">
        <w:rPr>
          <w:b/>
        </w:rPr>
        <w:t>Artículo 1.-</w:t>
      </w:r>
      <w:r>
        <w:t>Según lo dispuesto por el artículo 9 de la Decisión 584, los Países Miembros desarrollarán los Sistemas de Gestión de Seguridad y Salud en el Trabajo, para lo cual se podrán tener en cuenta los siguientes aspectos:</w:t>
      </w:r>
    </w:p>
    <w:p w:rsidR="00FE47E2" w:rsidRDefault="00FE47E2" w:rsidP="00EC45B4">
      <w:r w:rsidRPr="00187657">
        <w:t>b)</w:t>
      </w:r>
      <w:r>
        <w:t xml:space="preserve"> Gestión técnica: </w:t>
      </w:r>
    </w:p>
    <w:p w:rsidR="00FE47E2" w:rsidRDefault="00FE47E2" w:rsidP="00EC45B4">
      <w:r>
        <w:t xml:space="preserve">1. Identificación de factores de riesgo </w:t>
      </w:r>
    </w:p>
    <w:p w:rsidR="00FE47E2" w:rsidRDefault="00FE47E2" w:rsidP="00EC45B4">
      <w:r>
        <w:t xml:space="preserve">2. Evaluación de factores de riesgo </w:t>
      </w:r>
    </w:p>
    <w:p w:rsidR="00FE47E2" w:rsidRDefault="00FE47E2" w:rsidP="00EC45B4">
      <w:r>
        <w:t xml:space="preserve">3. Control de factores de riesgo </w:t>
      </w:r>
    </w:p>
    <w:p w:rsidR="00FE47E2" w:rsidRPr="0030502A" w:rsidRDefault="00FE47E2" w:rsidP="00EC45B4">
      <w:pPr>
        <w:rPr>
          <w:b/>
        </w:rPr>
      </w:pPr>
      <w:r>
        <w:t>4. Seguimiento de medidas de control.</w:t>
      </w:r>
    </w:p>
    <w:p w:rsidR="00860A15" w:rsidRDefault="00860A15" w:rsidP="00424668">
      <w:pPr>
        <w:pStyle w:val="Ttulo2"/>
        <w:spacing w:after="240"/>
      </w:pPr>
      <w:bookmarkStart w:id="28" w:name="_Toc515833824"/>
      <w:r>
        <w:lastRenderedPageBreak/>
        <w:t>FUNDAMENTACIÓN TEÓRICA</w:t>
      </w:r>
      <w:bookmarkEnd w:id="28"/>
      <w:r>
        <w:t xml:space="preserve"> </w:t>
      </w:r>
    </w:p>
    <w:p w:rsidR="00860A15" w:rsidRPr="004D55DB" w:rsidRDefault="004D55DB" w:rsidP="00424668">
      <w:pPr>
        <w:pStyle w:val="Ttulo3"/>
        <w:spacing w:after="240"/>
      </w:pPr>
      <w:bookmarkStart w:id="29" w:name="_Toc515833825"/>
      <w:r w:rsidRPr="004D55DB">
        <w:t xml:space="preserve">Factores de </w:t>
      </w:r>
      <w:r>
        <w:t>Riesgo L</w:t>
      </w:r>
      <w:r w:rsidRPr="004D55DB">
        <w:t>aboral</w:t>
      </w:r>
      <w:bookmarkEnd w:id="29"/>
      <w:r w:rsidRPr="004D55DB">
        <w:t xml:space="preserve"> </w:t>
      </w:r>
    </w:p>
    <w:p w:rsidR="00860A15" w:rsidRDefault="00860A15" w:rsidP="00860A15">
      <w:r>
        <w:t>De acuerdo a</w:t>
      </w:r>
      <w:r w:rsidR="00C175DD">
        <w:t xml:space="preserve"> </w:t>
      </w:r>
      <w:proofErr w:type="spellStart"/>
      <w:r w:rsidR="005127A2">
        <w:t>Cortéz</w:t>
      </w:r>
      <w:proofErr w:type="spellEnd"/>
      <w:r w:rsidR="005127A2">
        <w:t xml:space="preserve"> (2008) </w:t>
      </w:r>
      <w:r>
        <w:t>los factores de riesgo laboral se clasifican en:</w:t>
      </w:r>
    </w:p>
    <w:p w:rsidR="00860A15" w:rsidRPr="00860A15" w:rsidRDefault="00860A15" w:rsidP="00D7340F">
      <w:pPr>
        <w:pStyle w:val="Prrafodelista"/>
        <w:numPr>
          <w:ilvl w:val="0"/>
          <w:numId w:val="2"/>
        </w:numPr>
        <w:rPr>
          <w:rFonts w:cs="Times New Roman"/>
          <w:szCs w:val="24"/>
        </w:rPr>
      </w:pPr>
      <w:r w:rsidRPr="00860A15">
        <w:rPr>
          <w:rFonts w:cs="Times New Roman"/>
          <w:szCs w:val="24"/>
        </w:rPr>
        <w:t>Factores o condiciones de seguridad</w:t>
      </w:r>
    </w:p>
    <w:p w:rsidR="00860A15" w:rsidRPr="00860A15" w:rsidRDefault="00860A15" w:rsidP="00D7340F">
      <w:pPr>
        <w:pStyle w:val="Prrafodelista"/>
        <w:numPr>
          <w:ilvl w:val="0"/>
          <w:numId w:val="2"/>
        </w:numPr>
        <w:rPr>
          <w:rFonts w:cs="Times New Roman"/>
          <w:szCs w:val="24"/>
        </w:rPr>
      </w:pPr>
      <w:r w:rsidRPr="00860A15">
        <w:rPr>
          <w:rFonts w:cs="Times New Roman"/>
          <w:szCs w:val="24"/>
        </w:rPr>
        <w:t xml:space="preserve">Factores de origen físico, químico o biológico o condiciones medioambientales </w:t>
      </w:r>
    </w:p>
    <w:p w:rsidR="00860A15" w:rsidRPr="00860A15" w:rsidRDefault="00860A15" w:rsidP="00D7340F">
      <w:pPr>
        <w:pStyle w:val="Prrafodelista"/>
        <w:numPr>
          <w:ilvl w:val="0"/>
          <w:numId w:val="2"/>
        </w:numPr>
        <w:rPr>
          <w:rFonts w:cs="Times New Roman"/>
          <w:szCs w:val="24"/>
        </w:rPr>
      </w:pPr>
      <w:r w:rsidRPr="00860A15">
        <w:rPr>
          <w:rFonts w:cs="Times New Roman"/>
          <w:szCs w:val="24"/>
        </w:rPr>
        <w:t xml:space="preserve">Factores derivados de las características del trabajo </w:t>
      </w:r>
    </w:p>
    <w:p w:rsidR="00860A15" w:rsidRPr="00860A15" w:rsidRDefault="00860A15" w:rsidP="00D7340F">
      <w:pPr>
        <w:pStyle w:val="Prrafodelista"/>
        <w:numPr>
          <w:ilvl w:val="0"/>
          <w:numId w:val="2"/>
        </w:numPr>
        <w:rPr>
          <w:rFonts w:cs="Times New Roman"/>
          <w:szCs w:val="24"/>
        </w:rPr>
      </w:pPr>
      <w:r w:rsidRPr="00860A15">
        <w:rPr>
          <w:rFonts w:cs="Times New Roman"/>
          <w:szCs w:val="24"/>
        </w:rPr>
        <w:t>Factores derivados de la organización del trabajo</w:t>
      </w:r>
      <w:r w:rsidR="00C175DD">
        <w:rPr>
          <w:rFonts w:cs="Times New Roman"/>
          <w:szCs w:val="24"/>
        </w:rPr>
        <w:t xml:space="preserve"> </w:t>
      </w:r>
      <w:sdt>
        <w:sdtPr>
          <w:rPr>
            <w:rFonts w:cs="Times New Roman"/>
            <w:szCs w:val="24"/>
          </w:rPr>
          <w:id w:val="-1237400859"/>
          <w:citation/>
        </w:sdtPr>
        <w:sdtContent>
          <w:r w:rsidR="004958A1">
            <w:rPr>
              <w:rFonts w:cs="Times New Roman"/>
              <w:szCs w:val="24"/>
            </w:rPr>
            <w:fldChar w:fldCharType="begin"/>
          </w:r>
          <w:r w:rsidR="000E234B">
            <w:rPr>
              <w:rFonts w:cs="Times New Roman"/>
              <w:szCs w:val="24"/>
            </w:rPr>
            <w:instrText xml:space="preserve"> CITATION JOS07 \l 12298  </w:instrText>
          </w:r>
          <w:r w:rsidR="004958A1">
            <w:rPr>
              <w:rFonts w:cs="Times New Roman"/>
              <w:szCs w:val="24"/>
            </w:rPr>
            <w:fldChar w:fldCharType="separate"/>
          </w:r>
          <w:r w:rsidR="00EC5E4E" w:rsidRPr="00EC5E4E">
            <w:rPr>
              <w:rFonts w:cs="Times New Roman"/>
              <w:noProof/>
              <w:szCs w:val="24"/>
            </w:rPr>
            <w:t>(Cortéz, 2007)</w:t>
          </w:r>
          <w:r w:rsidR="004958A1">
            <w:rPr>
              <w:rFonts w:cs="Times New Roman"/>
              <w:szCs w:val="24"/>
            </w:rPr>
            <w:fldChar w:fldCharType="end"/>
          </w:r>
        </w:sdtContent>
      </w:sdt>
    </w:p>
    <w:p w:rsidR="00860A15" w:rsidRDefault="00860A15" w:rsidP="0085318D">
      <w:pPr>
        <w:spacing w:before="240"/>
        <w:rPr>
          <w:b/>
        </w:rPr>
      </w:pPr>
      <w:r>
        <w:rPr>
          <w:b/>
        </w:rPr>
        <w:t xml:space="preserve">Factores o condiciones de seguridad </w:t>
      </w:r>
    </w:p>
    <w:p w:rsidR="00860A15" w:rsidRDefault="00860A15" w:rsidP="0085318D">
      <w:pPr>
        <w:spacing w:before="240"/>
      </w:pPr>
      <w:r w:rsidRPr="00D449A4">
        <w:t xml:space="preserve">Dentro de este grupo de incluyen las condiciones físicas del lugar de trabajo </w:t>
      </w:r>
      <w:r>
        <w:t xml:space="preserve">como infraestructura, instalaciones </w:t>
      </w:r>
      <w:r w:rsidR="004A6949">
        <w:t>eléctricas, espacios de trabajo, etc.</w:t>
      </w:r>
    </w:p>
    <w:p w:rsidR="00860A15" w:rsidRPr="00E23E4C" w:rsidRDefault="00860A15" w:rsidP="0085318D">
      <w:pPr>
        <w:spacing w:before="240"/>
        <w:rPr>
          <w:b/>
        </w:rPr>
      </w:pPr>
      <w:r w:rsidRPr="00E23E4C">
        <w:rPr>
          <w:b/>
        </w:rPr>
        <w:t>Factores de origen físico</w:t>
      </w:r>
      <w:r w:rsidR="004A6949" w:rsidRPr="00E23E4C">
        <w:rPr>
          <w:b/>
        </w:rPr>
        <w:t xml:space="preserve">, </w:t>
      </w:r>
      <w:r w:rsidR="00E23E4C" w:rsidRPr="00E23E4C">
        <w:rPr>
          <w:b/>
        </w:rPr>
        <w:t>químico</w:t>
      </w:r>
      <w:r w:rsidR="004A6949" w:rsidRPr="00E23E4C">
        <w:rPr>
          <w:b/>
        </w:rPr>
        <w:t xml:space="preserve"> y biológico </w:t>
      </w:r>
    </w:p>
    <w:p w:rsidR="004A6949" w:rsidRPr="00D449A4" w:rsidRDefault="00E23E4C" w:rsidP="0085318D">
      <w:pPr>
        <w:spacing w:before="240"/>
      </w:pPr>
      <w:r>
        <w:t>Dentro del grupo de contaminantes físicos se encuentra ruidos, vibraciones, iluminación, temperatura, radiaciones. En cuanto a factores químicos tenemos contaminantes como vapores, humos, gases, nieblas, etc.; y dentro de los contaminantes biológicos encontramos</w:t>
      </w:r>
      <w:r w:rsidR="00042343">
        <w:t xml:space="preserve"> a los virus, bacterias, hongos.</w:t>
      </w:r>
    </w:p>
    <w:p w:rsidR="00042343" w:rsidRDefault="00042343" w:rsidP="0085318D">
      <w:pPr>
        <w:spacing w:before="240"/>
        <w:rPr>
          <w:b/>
        </w:rPr>
      </w:pPr>
      <w:r>
        <w:rPr>
          <w:b/>
        </w:rPr>
        <w:t xml:space="preserve">Factores derivados de las características del trabajo </w:t>
      </w:r>
    </w:p>
    <w:p w:rsidR="004142BA" w:rsidRPr="00187657" w:rsidRDefault="00042343" w:rsidP="0085318D">
      <w:pPr>
        <w:spacing w:before="240"/>
      </w:pPr>
      <w:r>
        <w:t>Están relacionadas con las acciones que realiza el trabajador como manipulación de cargas, posturas forzadas, movimientos repetitivos que pueden dar lugar a la fatiga.</w:t>
      </w:r>
    </w:p>
    <w:p w:rsidR="00042343" w:rsidRDefault="00042343" w:rsidP="0085318D">
      <w:pPr>
        <w:spacing w:before="240"/>
        <w:rPr>
          <w:b/>
        </w:rPr>
      </w:pPr>
      <w:r>
        <w:rPr>
          <w:b/>
        </w:rPr>
        <w:t>Factores derivados de la organización del trabajo</w:t>
      </w:r>
    </w:p>
    <w:p w:rsidR="00042343" w:rsidRDefault="00042343" w:rsidP="0085318D">
      <w:pPr>
        <w:spacing w:before="240"/>
      </w:pPr>
      <w:r>
        <w:t xml:space="preserve">Dentro de estos se incluyen lo relacionado </w:t>
      </w:r>
      <w:r w:rsidR="00972792">
        <w:t xml:space="preserve">con la organización del trabajo, tareas asignadas, velocidad de ejecución de las tareas, relaciones jerarquices, ritmo de trabajo, tiempo de trabajo, entre otras que pueden desencadenar en el trabajador estrés y/o problemas psicológicos. </w:t>
      </w:r>
    </w:p>
    <w:p w:rsidR="00972792" w:rsidRDefault="004D55DB" w:rsidP="00424668">
      <w:pPr>
        <w:pStyle w:val="Ttulo3"/>
        <w:spacing w:after="240"/>
      </w:pPr>
      <w:bookmarkStart w:id="30" w:name="_Toc515833826"/>
      <w:r>
        <w:lastRenderedPageBreak/>
        <w:t>Factores Psicosociales</w:t>
      </w:r>
      <w:bookmarkEnd w:id="30"/>
    </w:p>
    <w:p w:rsidR="00972792" w:rsidRDefault="00272C94" w:rsidP="0085318D">
      <w:pPr>
        <w:spacing w:before="240"/>
      </w:pPr>
      <w:r>
        <w:t>Según la Organización Internacional del Trabajo (1986), los factores psicosociales en el trabajo consisten en interacciones entre el trabajo, su medio ambiente, la satisfacción en el trabajo y las condiciones de organización, por una parte, y por otra, las capacidades del trabajador, sus necesidades, su cultura y su situación personal fuera del trabajo, todo lo cual, a través de percepciones y experiencias, puede influir en la salud, en el rendimiento y en la satisfacción en el trabajo.</w:t>
      </w:r>
    </w:p>
    <w:p w:rsidR="00272C94" w:rsidRDefault="00272C94" w:rsidP="0085318D">
      <w:pPr>
        <w:spacing w:before="240"/>
      </w:pPr>
      <w:r>
        <w:t>Por otra parte el Instituto Nacional de Seguridad e Higiene en el Trabajo menciona que el concepto de factores psicosociales hace referencia a aquellas condiciones que se encuentran presentes en una situación laboral y que están directamente relacionadas con la organización, el contenido del trabajo y la realización de la tarea, y que tienen capacidad para afectar tanto al bienestar o a la salud (física, psíquica o social) del trabajador como al desarrollo del trabajo.</w:t>
      </w:r>
      <w:sdt>
        <w:sdtPr>
          <w:id w:val="-1008056056"/>
          <w:citation/>
        </w:sdtPr>
        <w:sdtContent>
          <w:fldSimple w:instr=" CITATION MAR99 \l 12298  ">
            <w:r w:rsidR="00EC5E4E">
              <w:rPr>
                <w:noProof/>
              </w:rPr>
              <w:t xml:space="preserve"> (Perez, 1999)</w:t>
            </w:r>
          </w:fldSimple>
        </w:sdtContent>
      </w:sdt>
    </w:p>
    <w:p w:rsidR="00EE3D08" w:rsidRDefault="00F62ED7" w:rsidP="0085318D">
      <w:pPr>
        <w:spacing w:before="240"/>
      </w:pPr>
      <w:r>
        <w:t>En conclusión los riesgos psicosociales son condiciones que experimenta el trabajador con el medio organizacional y social, como producto del desarrollo de su trabajo, ambiente laboral y actitud de la persona, y que pueden tener en el mismo efectos perjudícales dependiendo de las condiciones y tiempo de exposición al riesgo.</w:t>
      </w:r>
      <w:sdt>
        <w:sdtPr>
          <w:id w:val="1639832345"/>
          <w:citation/>
        </w:sdtPr>
        <w:sdtContent>
          <w:fldSimple w:instr=" CITATION CHA11 \l 12298  ">
            <w:r w:rsidR="00EC5E4E">
              <w:rPr>
                <w:noProof/>
              </w:rPr>
              <w:t xml:space="preserve"> (Charria Victor, 2011)</w:t>
            </w:r>
          </w:fldSimple>
        </w:sdtContent>
      </w:sdt>
    </w:p>
    <w:p w:rsidR="00F62ED7" w:rsidRDefault="00F62ED7" w:rsidP="0085318D">
      <w:pPr>
        <w:spacing w:before="240"/>
      </w:pPr>
      <w:r>
        <w:t xml:space="preserve">Diversos estudios han demostrado los efectos perjudiciales de los </w:t>
      </w:r>
      <w:r w:rsidR="00603A56">
        <w:t xml:space="preserve">factores de riesgo psicosocial en el individuo, que evidencian la relación entre el ambiente de trabajo, relaciones interpersonales, comunicación, etc. con el estrés laboral, acoso laboral, afecciones psicológicas; así como también con patologías como ansiedad y depresión, problemas cardiovasculares, presión alta, problemas estomacales y del corazón. </w:t>
      </w:r>
      <w:sdt>
        <w:sdtPr>
          <w:id w:val="-1972740566"/>
          <w:citation/>
        </w:sdtPr>
        <w:sdtContent>
          <w:fldSimple w:instr=" CITATION CHA11 \l 12298  ">
            <w:r w:rsidR="00EC5E4E">
              <w:rPr>
                <w:noProof/>
              </w:rPr>
              <w:t>(Charria Victor, 2011)</w:t>
            </w:r>
          </w:fldSimple>
        </w:sdtContent>
      </w:sdt>
    </w:p>
    <w:p w:rsidR="00AE5F60" w:rsidRDefault="00603A56" w:rsidP="0085318D">
      <w:pPr>
        <w:spacing w:before="240"/>
      </w:pPr>
      <w:r>
        <w:t xml:space="preserve">Las patologías generadas por factores de riesgo psicosocial no afectan únicamente al trabajador sino también a la organización, debido a que el individuo disminuye su capacidad laboral, su eficiencia y dedicación. </w:t>
      </w:r>
    </w:p>
    <w:p w:rsidR="00603A56" w:rsidRDefault="00603A56" w:rsidP="0085318D">
      <w:pPr>
        <w:spacing w:before="240"/>
      </w:pPr>
      <w:r>
        <w:t xml:space="preserve">Lo que ocasiona pérdidas económicas para el empleador, por lo que se hace necesario hacer un énfasis en la prevención y control de este tipo de riesgos. </w:t>
      </w:r>
    </w:p>
    <w:p w:rsidR="00AB79BE" w:rsidRDefault="00AB79BE" w:rsidP="0085318D">
      <w:pPr>
        <w:spacing w:before="240"/>
      </w:pPr>
      <w:r>
        <w:lastRenderedPageBreak/>
        <w:t>Los factores psicosociales se clasifican en:</w:t>
      </w:r>
    </w:p>
    <w:p w:rsidR="00F408A8" w:rsidRDefault="00F408A8" w:rsidP="00F408A8">
      <w:pPr>
        <w:pStyle w:val="Epgrafe"/>
      </w:pPr>
      <w:bookmarkStart w:id="31" w:name="_Toc515834564"/>
      <w:bookmarkStart w:id="32" w:name="_Toc514792688"/>
      <w:bookmarkStart w:id="33" w:name="_Toc514426235"/>
      <w:r>
        <w:t xml:space="preserve">Cuadro N. </w:t>
      </w:r>
      <w:fldSimple w:instr=" STYLEREF 1 \s ">
        <w:r w:rsidR="004D0FF6">
          <w:rPr>
            <w:noProof/>
          </w:rPr>
          <w:t>1</w:t>
        </w:r>
      </w:fldSimple>
      <w:r w:rsidR="000F3C27">
        <w:t>.</w:t>
      </w:r>
      <w:fldSimple w:instr=" SEQ Cuadro_N. \* ARABIC \s 1 ">
        <w:r w:rsidR="004D0FF6">
          <w:rPr>
            <w:noProof/>
          </w:rPr>
          <w:t>2</w:t>
        </w:r>
        <w:bookmarkEnd w:id="31"/>
      </w:fldSimple>
      <w:bookmarkEnd w:id="32"/>
      <w:bookmarkEnd w:id="33"/>
    </w:p>
    <w:p w:rsidR="00B24138" w:rsidRPr="00F408A8" w:rsidRDefault="00F408A8" w:rsidP="00991972">
      <w:pPr>
        <w:pStyle w:val="Tabladeilustraciones"/>
      </w:pPr>
      <w:r>
        <w:t>Clasificación de F</w:t>
      </w:r>
      <w:r w:rsidR="00B24138" w:rsidRPr="00F408A8">
        <w:t xml:space="preserve">actores </w:t>
      </w:r>
      <w:r>
        <w:t>P</w:t>
      </w:r>
      <w:r w:rsidR="00B24138" w:rsidRPr="00F408A8">
        <w:t>sicosociales</w:t>
      </w:r>
    </w:p>
    <w:tbl>
      <w:tblPr>
        <w:tblStyle w:val="Tablaconcuadrcula"/>
        <w:tblW w:w="0" w:type="auto"/>
        <w:tblLook w:val="04A0"/>
      </w:tblPr>
      <w:tblGrid>
        <w:gridCol w:w="2831"/>
        <w:gridCol w:w="3969"/>
      </w:tblGrid>
      <w:tr w:rsidR="00AB79BE" w:rsidRPr="00234E9C" w:rsidTr="0050536C">
        <w:tc>
          <w:tcPr>
            <w:tcW w:w="2831" w:type="dxa"/>
            <w:vAlign w:val="center"/>
          </w:tcPr>
          <w:p w:rsidR="00AB79BE" w:rsidRPr="00234E9C" w:rsidRDefault="00AB79BE" w:rsidP="002C031B">
            <w:pPr>
              <w:spacing w:line="360" w:lineRule="auto"/>
              <w:jc w:val="left"/>
              <w:rPr>
                <w:sz w:val="20"/>
              </w:rPr>
            </w:pPr>
            <w:r w:rsidRPr="00234E9C">
              <w:rPr>
                <w:sz w:val="20"/>
              </w:rPr>
              <w:t xml:space="preserve">Características del puesto </w:t>
            </w:r>
          </w:p>
        </w:tc>
        <w:tc>
          <w:tcPr>
            <w:tcW w:w="3969" w:type="dxa"/>
          </w:tcPr>
          <w:p w:rsidR="00AB79BE" w:rsidRPr="00234E9C" w:rsidRDefault="00AB79BE" w:rsidP="002C031B">
            <w:pPr>
              <w:pStyle w:val="Prrafodelista"/>
              <w:numPr>
                <w:ilvl w:val="0"/>
                <w:numId w:val="6"/>
              </w:numPr>
              <w:spacing w:line="360" w:lineRule="auto"/>
              <w:rPr>
                <w:sz w:val="20"/>
              </w:rPr>
            </w:pPr>
            <w:r w:rsidRPr="00234E9C">
              <w:rPr>
                <w:sz w:val="20"/>
              </w:rPr>
              <w:t xml:space="preserve">Autonomía y control </w:t>
            </w:r>
          </w:p>
          <w:p w:rsidR="00AB79BE" w:rsidRPr="00234E9C" w:rsidRDefault="00AB79BE" w:rsidP="002C031B">
            <w:pPr>
              <w:pStyle w:val="Prrafodelista"/>
              <w:numPr>
                <w:ilvl w:val="0"/>
                <w:numId w:val="6"/>
              </w:numPr>
              <w:spacing w:line="360" w:lineRule="auto"/>
              <w:rPr>
                <w:sz w:val="20"/>
              </w:rPr>
            </w:pPr>
            <w:r w:rsidRPr="00234E9C">
              <w:rPr>
                <w:sz w:val="20"/>
              </w:rPr>
              <w:t xml:space="preserve">Ritmo de trabajo </w:t>
            </w:r>
          </w:p>
          <w:p w:rsidR="00AB79BE" w:rsidRPr="00234E9C" w:rsidRDefault="00AB79BE" w:rsidP="002C031B">
            <w:pPr>
              <w:pStyle w:val="Prrafodelista"/>
              <w:numPr>
                <w:ilvl w:val="0"/>
                <w:numId w:val="6"/>
              </w:numPr>
              <w:spacing w:line="360" w:lineRule="auto"/>
              <w:rPr>
                <w:sz w:val="20"/>
              </w:rPr>
            </w:pPr>
            <w:r w:rsidRPr="00234E9C">
              <w:rPr>
                <w:sz w:val="20"/>
              </w:rPr>
              <w:t xml:space="preserve">Monotonía y repetitividad </w:t>
            </w:r>
          </w:p>
          <w:p w:rsidR="00AB79BE" w:rsidRPr="00234E9C" w:rsidRDefault="00AB79BE" w:rsidP="002C031B">
            <w:pPr>
              <w:pStyle w:val="Prrafodelista"/>
              <w:numPr>
                <w:ilvl w:val="0"/>
                <w:numId w:val="6"/>
              </w:numPr>
              <w:spacing w:line="360" w:lineRule="auto"/>
              <w:rPr>
                <w:sz w:val="20"/>
              </w:rPr>
            </w:pPr>
            <w:r w:rsidRPr="00234E9C">
              <w:rPr>
                <w:sz w:val="20"/>
              </w:rPr>
              <w:t>Contenido de la tarea</w:t>
            </w:r>
          </w:p>
        </w:tc>
      </w:tr>
      <w:tr w:rsidR="00AB79BE" w:rsidRPr="00234E9C" w:rsidTr="0050536C">
        <w:tc>
          <w:tcPr>
            <w:tcW w:w="2831" w:type="dxa"/>
            <w:vAlign w:val="center"/>
          </w:tcPr>
          <w:p w:rsidR="00AB79BE" w:rsidRPr="00234E9C" w:rsidRDefault="00AB79BE" w:rsidP="002C031B">
            <w:pPr>
              <w:spacing w:line="360" w:lineRule="auto"/>
              <w:jc w:val="left"/>
              <w:rPr>
                <w:sz w:val="20"/>
              </w:rPr>
            </w:pPr>
            <w:r w:rsidRPr="00234E9C">
              <w:rPr>
                <w:sz w:val="20"/>
              </w:rPr>
              <w:t xml:space="preserve">Organización del trabajo </w:t>
            </w:r>
          </w:p>
        </w:tc>
        <w:tc>
          <w:tcPr>
            <w:tcW w:w="3969" w:type="dxa"/>
          </w:tcPr>
          <w:p w:rsidR="00AB79BE" w:rsidRPr="00234E9C" w:rsidRDefault="00AB79BE" w:rsidP="002C031B">
            <w:pPr>
              <w:pStyle w:val="Prrafodelista"/>
              <w:numPr>
                <w:ilvl w:val="0"/>
                <w:numId w:val="7"/>
              </w:numPr>
              <w:spacing w:line="360" w:lineRule="auto"/>
              <w:rPr>
                <w:sz w:val="20"/>
              </w:rPr>
            </w:pPr>
            <w:r w:rsidRPr="00234E9C">
              <w:rPr>
                <w:sz w:val="20"/>
              </w:rPr>
              <w:t xml:space="preserve">Comunicación </w:t>
            </w:r>
          </w:p>
          <w:p w:rsidR="00AB79BE" w:rsidRPr="00234E9C" w:rsidRDefault="00AB79BE" w:rsidP="002C031B">
            <w:pPr>
              <w:pStyle w:val="Prrafodelista"/>
              <w:numPr>
                <w:ilvl w:val="0"/>
                <w:numId w:val="7"/>
              </w:numPr>
              <w:spacing w:line="360" w:lineRule="auto"/>
              <w:rPr>
                <w:sz w:val="20"/>
              </w:rPr>
            </w:pPr>
            <w:r w:rsidRPr="00234E9C">
              <w:rPr>
                <w:sz w:val="20"/>
              </w:rPr>
              <w:t xml:space="preserve">Estilos de mando </w:t>
            </w:r>
          </w:p>
          <w:p w:rsidR="00AB79BE" w:rsidRPr="00234E9C" w:rsidRDefault="00AB79BE" w:rsidP="002C031B">
            <w:pPr>
              <w:pStyle w:val="Prrafodelista"/>
              <w:numPr>
                <w:ilvl w:val="0"/>
                <w:numId w:val="7"/>
              </w:numPr>
              <w:spacing w:line="360" w:lineRule="auto"/>
              <w:rPr>
                <w:sz w:val="20"/>
              </w:rPr>
            </w:pPr>
            <w:r w:rsidRPr="00234E9C">
              <w:rPr>
                <w:sz w:val="20"/>
              </w:rPr>
              <w:t xml:space="preserve">Participación en la toma de decisiones </w:t>
            </w:r>
          </w:p>
          <w:p w:rsidR="00AB79BE" w:rsidRPr="00234E9C" w:rsidRDefault="00AB79BE" w:rsidP="002C031B">
            <w:pPr>
              <w:pStyle w:val="Prrafodelista"/>
              <w:numPr>
                <w:ilvl w:val="0"/>
                <w:numId w:val="7"/>
              </w:numPr>
              <w:spacing w:line="360" w:lineRule="auto"/>
              <w:rPr>
                <w:sz w:val="20"/>
              </w:rPr>
            </w:pPr>
            <w:r w:rsidRPr="00234E9C">
              <w:rPr>
                <w:sz w:val="20"/>
              </w:rPr>
              <w:t xml:space="preserve">Asignación de tareas </w:t>
            </w:r>
          </w:p>
          <w:p w:rsidR="00AB79BE" w:rsidRPr="00234E9C" w:rsidRDefault="00AB79BE" w:rsidP="002C031B">
            <w:pPr>
              <w:pStyle w:val="Prrafodelista"/>
              <w:numPr>
                <w:ilvl w:val="0"/>
                <w:numId w:val="7"/>
              </w:numPr>
              <w:spacing w:line="360" w:lineRule="auto"/>
              <w:rPr>
                <w:sz w:val="20"/>
              </w:rPr>
            </w:pPr>
            <w:r w:rsidRPr="00234E9C">
              <w:rPr>
                <w:sz w:val="20"/>
              </w:rPr>
              <w:t xml:space="preserve">Jornada de trabajo y descanso </w:t>
            </w:r>
          </w:p>
        </w:tc>
      </w:tr>
      <w:tr w:rsidR="00AB79BE" w:rsidRPr="00234E9C" w:rsidTr="0050536C">
        <w:tc>
          <w:tcPr>
            <w:tcW w:w="2831" w:type="dxa"/>
            <w:vAlign w:val="center"/>
          </w:tcPr>
          <w:p w:rsidR="00AB79BE" w:rsidRPr="00234E9C" w:rsidRDefault="00AB79BE" w:rsidP="002C031B">
            <w:pPr>
              <w:spacing w:line="360" w:lineRule="auto"/>
              <w:jc w:val="left"/>
              <w:rPr>
                <w:sz w:val="20"/>
              </w:rPr>
            </w:pPr>
            <w:r w:rsidRPr="00234E9C">
              <w:rPr>
                <w:sz w:val="20"/>
              </w:rPr>
              <w:t xml:space="preserve">Características individuales </w:t>
            </w:r>
          </w:p>
        </w:tc>
        <w:tc>
          <w:tcPr>
            <w:tcW w:w="3969" w:type="dxa"/>
          </w:tcPr>
          <w:p w:rsidR="00AB79BE" w:rsidRPr="00234E9C" w:rsidRDefault="00AB79BE" w:rsidP="002C031B">
            <w:pPr>
              <w:pStyle w:val="Prrafodelista"/>
              <w:numPr>
                <w:ilvl w:val="0"/>
                <w:numId w:val="7"/>
              </w:numPr>
              <w:spacing w:line="360" w:lineRule="auto"/>
              <w:rPr>
                <w:sz w:val="20"/>
              </w:rPr>
            </w:pPr>
            <w:r w:rsidRPr="00234E9C">
              <w:rPr>
                <w:sz w:val="20"/>
              </w:rPr>
              <w:t xml:space="preserve">Personalidad </w:t>
            </w:r>
          </w:p>
          <w:p w:rsidR="00AB79BE" w:rsidRPr="00234E9C" w:rsidRDefault="00AB79BE" w:rsidP="002C031B">
            <w:pPr>
              <w:pStyle w:val="Prrafodelista"/>
              <w:numPr>
                <w:ilvl w:val="0"/>
                <w:numId w:val="7"/>
              </w:numPr>
              <w:spacing w:line="360" w:lineRule="auto"/>
              <w:rPr>
                <w:sz w:val="20"/>
              </w:rPr>
            </w:pPr>
            <w:r w:rsidRPr="00234E9C">
              <w:rPr>
                <w:sz w:val="20"/>
              </w:rPr>
              <w:t>Edad</w:t>
            </w:r>
          </w:p>
          <w:p w:rsidR="00AB79BE" w:rsidRPr="00234E9C" w:rsidRDefault="00AB79BE" w:rsidP="002C031B">
            <w:pPr>
              <w:pStyle w:val="Prrafodelista"/>
              <w:numPr>
                <w:ilvl w:val="0"/>
                <w:numId w:val="7"/>
              </w:numPr>
              <w:spacing w:line="360" w:lineRule="auto"/>
              <w:rPr>
                <w:sz w:val="20"/>
              </w:rPr>
            </w:pPr>
            <w:r w:rsidRPr="00234E9C">
              <w:rPr>
                <w:sz w:val="20"/>
              </w:rPr>
              <w:t xml:space="preserve">Motivación </w:t>
            </w:r>
          </w:p>
          <w:p w:rsidR="00AB79BE" w:rsidRPr="00234E9C" w:rsidRDefault="00AB79BE" w:rsidP="002C031B">
            <w:pPr>
              <w:pStyle w:val="Prrafodelista"/>
              <w:numPr>
                <w:ilvl w:val="0"/>
                <w:numId w:val="7"/>
              </w:numPr>
              <w:spacing w:line="360" w:lineRule="auto"/>
              <w:rPr>
                <w:sz w:val="20"/>
              </w:rPr>
            </w:pPr>
            <w:r w:rsidRPr="00234E9C">
              <w:rPr>
                <w:sz w:val="20"/>
              </w:rPr>
              <w:t xml:space="preserve">Formación </w:t>
            </w:r>
          </w:p>
          <w:p w:rsidR="00AB79BE" w:rsidRPr="00234E9C" w:rsidRDefault="00AB79BE" w:rsidP="002C031B">
            <w:pPr>
              <w:pStyle w:val="Prrafodelista"/>
              <w:numPr>
                <w:ilvl w:val="0"/>
                <w:numId w:val="7"/>
              </w:numPr>
              <w:spacing w:line="360" w:lineRule="auto"/>
              <w:rPr>
                <w:sz w:val="20"/>
              </w:rPr>
            </w:pPr>
            <w:r w:rsidRPr="00234E9C">
              <w:rPr>
                <w:sz w:val="20"/>
              </w:rPr>
              <w:t xml:space="preserve">Aptitudes </w:t>
            </w:r>
          </w:p>
          <w:p w:rsidR="00AB79BE" w:rsidRPr="00234E9C" w:rsidRDefault="00AB79BE" w:rsidP="002C031B">
            <w:pPr>
              <w:pStyle w:val="Prrafodelista"/>
              <w:numPr>
                <w:ilvl w:val="0"/>
                <w:numId w:val="7"/>
              </w:numPr>
              <w:spacing w:line="360" w:lineRule="auto"/>
              <w:rPr>
                <w:sz w:val="20"/>
              </w:rPr>
            </w:pPr>
            <w:r w:rsidRPr="00234E9C">
              <w:rPr>
                <w:sz w:val="20"/>
              </w:rPr>
              <w:t xml:space="preserve">Actitudes </w:t>
            </w:r>
          </w:p>
        </w:tc>
      </w:tr>
      <w:tr w:rsidR="00AB79BE" w:rsidRPr="00234E9C" w:rsidTr="0050536C">
        <w:tc>
          <w:tcPr>
            <w:tcW w:w="2831" w:type="dxa"/>
            <w:vAlign w:val="center"/>
          </w:tcPr>
          <w:p w:rsidR="00AB79BE" w:rsidRPr="00234E9C" w:rsidRDefault="00AB79BE" w:rsidP="002C031B">
            <w:pPr>
              <w:spacing w:line="360" w:lineRule="auto"/>
              <w:jc w:val="left"/>
              <w:rPr>
                <w:sz w:val="20"/>
              </w:rPr>
            </w:pPr>
            <w:r w:rsidRPr="00234E9C">
              <w:rPr>
                <w:sz w:val="20"/>
              </w:rPr>
              <w:t xml:space="preserve">Factores </w:t>
            </w:r>
            <w:proofErr w:type="spellStart"/>
            <w:r w:rsidRPr="00234E9C">
              <w:rPr>
                <w:sz w:val="20"/>
              </w:rPr>
              <w:t>extralaborales</w:t>
            </w:r>
            <w:proofErr w:type="spellEnd"/>
          </w:p>
        </w:tc>
        <w:tc>
          <w:tcPr>
            <w:tcW w:w="3969" w:type="dxa"/>
          </w:tcPr>
          <w:p w:rsidR="00AB79BE" w:rsidRPr="00234E9C" w:rsidRDefault="00AB79BE" w:rsidP="002C031B">
            <w:pPr>
              <w:pStyle w:val="Prrafodelista"/>
              <w:numPr>
                <w:ilvl w:val="0"/>
                <w:numId w:val="7"/>
              </w:numPr>
              <w:spacing w:line="360" w:lineRule="auto"/>
              <w:rPr>
                <w:sz w:val="20"/>
              </w:rPr>
            </w:pPr>
            <w:r w:rsidRPr="00234E9C">
              <w:rPr>
                <w:sz w:val="20"/>
              </w:rPr>
              <w:t xml:space="preserve">Entorno socioeconómico </w:t>
            </w:r>
          </w:p>
          <w:p w:rsidR="00AB79BE" w:rsidRPr="00234E9C" w:rsidRDefault="00AB79BE" w:rsidP="002C031B">
            <w:pPr>
              <w:pStyle w:val="Prrafodelista"/>
              <w:numPr>
                <w:ilvl w:val="0"/>
                <w:numId w:val="7"/>
              </w:numPr>
              <w:spacing w:line="360" w:lineRule="auto"/>
              <w:rPr>
                <w:sz w:val="20"/>
              </w:rPr>
            </w:pPr>
            <w:r w:rsidRPr="00234E9C">
              <w:rPr>
                <w:sz w:val="20"/>
              </w:rPr>
              <w:t xml:space="preserve">Vida personal y familiar </w:t>
            </w:r>
          </w:p>
          <w:p w:rsidR="00AB79BE" w:rsidRPr="00234E9C" w:rsidRDefault="00AB79BE" w:rsidP="002C031B">
            <w:pPr>
              <w:pStyle w:val="Prrafodelista"/>
              <w:numPr>
                <w:ilvl w:val="0"/>
                <w:numId w:val="7"/>
              </w:numPr>
              <w:spacing w:line="360" w:lineRule="auto"/>
              <w:rPr>
                <w:sz w:val="20"/>
              </w:rPr>
            </w:pPr>
            <w:r w:rsidRPr="00234E9C">
              <w:rPr>
                <w:sz w:val="20"/>
              </w:rPr>
              <w:t xml:space="preserve">Ocio y tiempo libre </w:t>
            </w:r>
          </w:p>
        </w:tc>
      </w:tr>
    </w:tbl>
    <w:p w:rsidR="00AB79BE" w:rsidRDefault="00AB79BE" w:rsidP="00991972">
      <w:pPr>
        <w:pStyle w:val="Sinespaciado"/>
      </w:pPr>
      <w:r>
        <w:t xml:space="preserve">Fuente: </w:t>
      </w:r>
      <w:r w:rsidR="00E270F6" w:rsidRPr="00A96497">
        <w:t xml:space="preserve">CONFEDERACIÓN DE EMPRESARIOS DE MÁLAGA, </w:t>
      </w:r>
      <w:r w:rsidR="00E270F6">
        <w:t>2013</w:t>
      </w:r>
    </w:p>
    <w:p w:rsidR="00234E9C" w:rsidRDefault="00234E9C" w:rsidP="00991972">
      <w:pPr>
        <w:pStyle w:val="Sinespaciado"/>
        <w:spacing w:after="240"/>
      </w:pPr>
      <w:r>
        <w:t>Elaborado por: Fátima Flores</w:t>
      </w:r>
    </w:p>
    <w:p w:rsidR="00EE59F6" w:rsidRDefault="004D55DB" w:rsidP="0050536C">
      <w:pPr>
        <w:pStyle w:val="Ttulo3"/>
        <w:spacing w:after="240"/>
      </w:pPr>
      <w:bookmarkStart w:id="34" w:name="_Toc515833827"/>
      <w:r w:rsidRPr="00A32B4B">
        <w:t>Factores y riesgos psicosociales derivados del trabajo</w:t>
      </w:r>
      <w:bookmarkEnd w:id="34"/>
      <w:r w:rsidRPr="00A32B4B">
        <w:t xml:space="preserve"> </w:t>
      </w:r>
    </w:p>
    <w:p w:rsidR="00A32B4B" w:rsidRDefault="00A32B4B" w:rsidP="0085318D">
      <w:pPr>
        <w:spacing w:before="240"/>
      </w:pPr>
      <w:r>
        <w:t>Como se ha expuesto anteriormente los factores psicosociales son condiciones presentes en la actividad laboral relacionada con la organización del trabajo y lo</w:t>
      </w:r>
      <w:r w:rsidR="001914BE">
        <w:t>s factores organizativos que, de acuerdo a las diferentes situaciones, pueden ser de beneficio o pueden perjudicar al trabajador.</w:t>
      </w:r>
    </w:p>
    <w:p w:rsidR="001914BE" w:rsidRDefault="001914BE" w:rsidP="0085318D">
      <w:pPr>
        <w:spacing w:before="240"/>
      </w:pPr>
      <w:r>
        <w:t xml:space="preserve">De acuerdo a </w:t>
      </w:r>
      <w:sdt>
        <w:sdtPr>
          <w:id w:val="809595413"/>
          <w:citation/>
        </w:sdtPr>
        <w:sdtContent>
          <w:r w:rsidR="004958A1">
            <w:fldChar w:fldCharType="begin"/>
          </w:r>
          <w:r>
            <w:instrText xml:space="preserve"> CITATION PED12 \l 12298 </w:instrText>
          </w:r>
          <w:r w:rsidR="004958A1">
            <w:fldChar w:fldCharType="separate"/>
          </w:r>
          <w:r w:rsidR="00EC5E4E">
            <w:rPr>
              <w:noProof/>
            </w:rPr>
            <w:t>(GIL-MONTE, 2012)</w:t>
          </w:r>
          <w:r w:rsidR="004958A1">
            <w:fldChar w:fldCharType="end"/>
          </w:r>
        </w:sdtContent>
      </w:sdt>
      <w:r w:rsidR="00EF33B3">
        <w:t xml:space="preserve"> l</w:t>
      </w:r>
      <w:r w:rsidRPr="001914BE">
        <w:t>os riesgos psicosociales con origen en la actividad</w:t>
      </w:r>
      <w:r w:rsidR="0065535B">
        <w:t xml:space="preserve"> </w:t>
      </w:r>
      <w:r w:rsidRPr="001914BE">
        <w:t>laboral pueden estar ocasionados por un deterioro en:</w:t>
      </w:r>
    </w:p>
    <w:p w:rsidR="00EF33B3" w:rsidRDefault="00EF33B3" w:rsidP="0085318D">
      <w:pPr>
        <w:pStyle w:val="Prrafodelista"/>
        <w:numPr>
          <w:ilvl w:val="0"/>
          <w:numId w:val="3"/>
        </w:numPr>
        <w:spacing w:before="240"/>
      </w:pPr>
      <w:r w:rsidRPr="00EF33B3">
        <w:lastRenderedPageBreak/>
        <w:t xml:space="preserve">Las características de la tarea: </w:t>
      </w:r>
      <w:r>
        <w:t xml:space="preserve">como </w:t>
      </w:r>
      <w:r w:rsidRPr="00EF33B3">
        <w:t>cantidad de trabajo,</w:t>
      </w:r>
      <w:r w:rsidR="0065535B">
        <w:t xml:space="preserve"> </w:t>
      </w:r>
      <w:r w:rsidRPr="00EF33B3">
        <w:t>desarrollo de aptitudes, carencia de complejidad,</w:t>
      </w:r>
      <w:r w:rsidR="0065535B">
        <w:t xml:space="preserve"> </w:t>
      </w:r>
      <w:r w:rsidRPr="00EF33B3">
        <w:t>monotonía o repetitividad, automatización, ritmo de</w:t>
      </w:r>
      <w:r w:rsidR="0065535B">
        <w:t xml:space="preserve"> </w:t>
      </w:r>
      <w:r w:rsidRPr="00EF33B3">
        <w:t>trabajo, precisión, responsabilidad, falta de autonomía,</w:t>
      </w:r>
      <w:r w:rsidR="0065535B">
        <w:t xml:space="preserve"> </w:t>
      </w:r>
      <w:r w:rsidRPr="00EF33B3">
        <w:t>prestigio social de la tarea en la empresa, etc.</w:t>
      </w:r>
    </w:p>
    <w:p w:rsidR="00EF33B3" w:rsidRDefault="00EF33B3" w:rsidP="0085318D">
      <w:pPr>
        <w:pStyle w:val="Prrafodelista"/>
        <w:numPr>
          <w:ilvl w:val="0"/>
          <w:numId w:val="3"/>
        </w:numPr>
        <w:spacing w:before="240"/>
      </w:pPr>
      <w:r>
        <w:t>Las características de la organización: variables estructurales (tamaño y diferenciación de unidades, centralización, formalización), definición de competencias, estructura jerárquica, canales de comunicación e información, relaciones interpersonales, procesos de socialización y desarrollo de la carrera, estilo de liderazgo, tamaño, etc.</w:t>
      </w:r>
    </w:p>
    <w:p w:rsidR="00EF33B3" w:rsidRDefault="00EF33B3" w:rsidP="0085318D">
      <w:pPr>
        <w:pStyle w:val="Prrafodelista"/>
        <w:numPr>
          <w:ilvl w:val="0"/>
          <w:numId w:val="3"/>
        </w:numPr>
        <w:spacing w:before="240"/>
      </w:pPr>
      <w:r>
        <w:t>Las características del empleo: diseño del lugar de trabajo, salario, estabilidad en el empleo y condiciones físicas del trabajo.</w:t>
      </w:r>
    </w:p>
    <w:p w:rsidR="00EF33B3" w:rsidRDefault="00EF33B3" w:rsidP="0085318D">
      <w:pPr>
        <w:pStyle w:val="Prrafodelista"/>
        <w:numPr>
          <w:ilvl w:val="0"/>
          <w:numId w:val="3"/>
        </w:numPr>
        <w:spacing w:before="240"/>
      </w:pPr>
      <w:r>
        <w:t>La organización del tiempo de trabajo: duración y tipo de jornada, pausas de trabajo, trabajo en festivos, trabajo a turnos y nocturno, etc.</w:t>
      </w:r>
    </w:p>
    <w:p w:rsidR="00EF33B3" w:rsidRDefault="00EF33B3" w:rsidP="0085318D">
      <w:pPr>
        <w:spacing w:before="240"/>
      </w:pPr>
      <w:r>
        <w:t>Las razones expuestas anteriormente pueden afectar al trabajador de forma psicológica, aunque ciertos trabajadores reaccionarán o asimilarán la situación de diferente manera pudiendo enfrentar el problema y buscar una solución o permitiendo que el mismo le</w:t>
      </w:r>
      <w:r w:rsidR="00F24BC9">
        <w:t>s</w:t>
      </w:r>
      <w:r>
        <w:t xml:space="preserve"> ocasione daño. </w:t>
      </w:r>
    </w:p>
    <w:p w:rsidR="00EF33B3" w:rsidRDefault="00EF33B3" w:rsidP="0085318D">
      <w:pPr>
        <w:spacing w:before="240"/>
      </w:pPr>
      <w:r>
        <w:t>El origen del problema en las situaciones de riesgo psicosocial no está en el individuo, sino que suele estar en el entorno que es de donde provienen dichas situaciones de riesgo debido a un mal diseño y ordenación del trabajo.</w:t>
      </w:r>
      <w:sdt>
        <w:sdtPr>
          <w:id w:val="-908537949"/>
          <w:citation/>
        </w:sdtPr>
        <w:sdtContent>
          <w:r w:rsidR="004958A1">
            <w:fldChar w:fldCharType="begin"/>
          </w:r>
          <w:r w:rsidR="00E1577B">
            <w:instrText xml:space="preserve"> CITATION PED12 \l 12298 </w:instrText>
          </w:r>
          <w:r w:rsidR="004958A1">
            <w:fldChar w:fldCharType="separate"/>
          </w:r>
          <w:r w:rsidR="00EC5E4E">
            <w:rPr>
              <w:noProof/>
            </w:rPr>
            <w:t xml:space="preserve"> (GIL-MONTE, 2012)</w:t>
          </w:r>
          <w:r w:rsidR="004958A1">
            <w:fldChar w:fldCharType="end"/>
          </w:r>
        </w:sdtContent>
      </w:sdt>
    </w:p>
    <w:p w:rsidR="00805D90" w:rsidRDefault="00F24BC9" w:rsidP="0085318D">
      <w:pPr>
        <w:spacing w:before="240"/>
      </w:pPr>
      <w:r>
        <w:t xml:space="preserve">Para la prevención de este tipo de riesgos es conveniente coordinar </w:t>
      </w:r>
      <w:r w:rsidR="00F85945">
        <w:t>para la mejora de la organización, cambiando aspectos necesarios como horarios, distribución de trabajo y tiempo, relaciones entre compañeros, interés por el trabajador, etc</w:t>
      </w:r>
      <w:r w:rsidR="00805D90">
        <w:t>.</w:t>
      </w:r>
    </w:p>
    <w:p w:rsidR="00B42F9D" w:rsidRDefault="00DA2BCD" w:rsidP="00805D90">
      <w:pPr>
        <w:pStyle w:val="Ttulo3"/>
        <w:spacing w:after="240"/>
      </w:pPr>
      <w:bookmarkStart w:id="35" w:name="_Toc515833828"/>
      <w:r>
        <w:t>Factores Psicosociales de R</w:t>
      </w:r>
      <w:r w:rsidR="00F408A8" w:rsidRPr="00B42F9D">
        <w:t>iesgo</w:t>
      </w:r>
      <w:bookmarkEnd w:id="35"/>
    </w:p>
    <w:p w:rsidR="00B42F9D" w:rsidRDefault="00B42F9D" w:rsidP="0065535B">
      <w:r>
        <w:t>Los factores de riesgo son varios y entre éstos se ha considerado los factores</w:t>
      </w:r>
      <w:r w:rsidR="008F1B4D">
        <w:t>,</w:t>
      </w:r>
      <w:r>
        <w:t xml:space="preserve"> que generalmente</w:t>
      </w:r>
      <w:r w:rsidR="008F1B4D">
        <w:t>,</w:t>
      </w:r>
      <w:r>
        <w:t xml:space="preserve"> y en su mayoría causan afecciones en el trabajador, las cuales se exponen en el siguiente cuadro:</w:t>
      </w:r>
    </w:p>
    <w:p w:rsidR="0085318D" w:rsidRDefault="0085318D" w:rsidP="0065535B"/>
    <w:p w:rsidR="0085318D" w:rsidRDefault="0085318D" w:rsidP="0065535B"/>
    <w:p w:rsidR="00026B89" w:rsidRDefault="00026B89" w:rsidP="00026B89">
      <w:pPr>
        <w:pStyle w:val="Epgrafe"/>
      </w:pPr>
      <w:bookmarkStart w:id="36" w:name="_Toc514426236"/>
      <w:bookmarkStart w:id="37" w:name="_Toc514792689"/>
      <w:bookmarkStart w:id="38" w:name="_Toc515834565"/>
      <w:r>
        <w:lastRenderedPageBreak/>
        <w:t xml:space="preserve">Cuadro N. </w:t>
      </w:r>
      <w:fldSimple w:instr=" STYLEREF 1 \s ">
        <w:r w:rsidR="004D0FF6">
          <w:rPr>
            <w:noProof/>
          </w:rPr>
          <w:t>1</w:t>
        </w:r>
      </w:fldSimple>
      <w:r w:rsidR="000F3C27">
        <w:t>.</w:t>
      </w:r>
      <w:fldSimple w:instr=" SEQ Cuadro_N. \* ARABIC \s 1 ">
        <w:r w:rsidR="004D0FF6">
          <w:rPr>
            <w:noProof/>
          </w:rPr>
          <w:t>3</w:t>
        </w:r>
      </w:fldSimple>
      <w:r>
        <w:t>.</w:t>
      </w:r>
      <w:bookmarkEnd w:id="36"/>
      <w:bookmarkEnd w:id="37"/>
      <w:bookmarkEnd w:id="38"/>
    </w:p>
    <w:p w:rsidR="00005F71" w:rsidRPr="00026B89" w:rsidRDefault="00005F71" w:rsidP="00991972">
      <w:pPr>
        <w:pStyle w:val="Tabladeilustraciones"/>
        <w:rPr>
          <w:sz w:val="22"/>
        </w:rPr>
      </w:pPr>
      <w:r w:rsidRPr="00026B89">
        <w:t>Factores de estrés psicosocial</w:t>
      </w:r>
    </w:p>
    <w:tbl>
      <w:tblPr>
        <w:tblStyle w:val="Tablaconcuadrcula"/>
        <w:tblW w:w="0" w:type="auto"/>
        <w:tblLook w:val="04A0"/>
      </w:tblPr>
      <w:tblGrid>
        <w:gridCol w:w="3227"/>
        <w:gridCol w:w="4775"/>
      </w:tblGrid>
      <w:tr w:rsidR="00B42F9D" w:rsidRPr="00234E9C" w:rsidTr="00234E9C">
        <w:trPr>
          <w:trHeight w:val="356"/>
        </w:trPr>
        <w:tc>
          <w:tcPr>
            <w:tcW w:w="8002" w:type="dxa"/>
            <w:gridSpan w:val="2"/>
          </w:tcPr>
          <w:p w:rsidR="00B42F9D" w:rsidRPr="00234E9C" w:rsidRDefault="00B42F9D" w:rsidP="002C031B">
            <w:pPr>
              <w:spacing w:line="360" w:lineRule="auto"/>
              <w:jc w:val="center"/>
              <w:rPr>
                <w:b/>
                <w:sz w:val="20"/>
              </w:rPr>
            </w:pPr>
            <w:r w:rsidRPr="00234E9C">
              <w:rPr>
                <w:b/>
                <w:sz w:val="20"/>
              </w:rPr>
              <w:t>FACTORES DE ESTRÉS PSICOSOCIAL</w:t>
            </w:r>
          </w:p>
        </w:tc>
      </w:tr>
      <w:tr w:rsidR="00B42F9D" w:rsidRPr="00234E9C" w:rsidTr="0050536C">
        <w:trPr>
          <w:trHeight w:val="356"/>
        </w:trPr>
        <w:tc>
          <w:tcPr>
            <w:tcW w:w="3227" w:type="dxa"/>
          </w:tcPr>
          <w:p w:rsidR="00B42F9D" w:rsidRPr="00234E9C" w:rsidRDefault="0051470B" w:rsidP="002C031B">
            <w:pPr>
              <w:spacing w:line="360" w:lineRule="auto"/>
              <w:rPr>
                <w:sz w:val="20"/>
              </w:rPr>
            </w:pPr>
            <w:r w:rsidRPr="00234E9C">
              <w:rPr>
                <w:sz w:val="20"/>
              </w:rPr>
              <w:t xml:space="preserve">Contenido de trabajo </w:t>
            </w:r>
          </w:p>
        </w:tc>
        <w:tc>
          <w:tcPr>
            <w:tcW w:w="4775" w:type="dxa"/>
          </w:tcPr>
          <w:p w:rsidR="00B42F9D" w:rsidRPr="00234E9C" w:rsidRDefault="0051470B" w:rsidP="002C031B">
            <w:pPr>
              <w:spacing w:line="360" w:lineRule="auto"/>
              <w:rPr>
                <w:sz w:val="20"/>
              </w:rPr>
            </w:pPr>
            <w:r w:rsidRPr="00234E9C">
              <w:rPr>
                <w:sz w:val="20"/>
              </w:rPr>
              <w:t xml:space="preserve">Falta </w:t>
            </w:r>
            <w:r w:rsidR="00181B49" w:rsidRPr="00234E9C">
              <w:rPr>
                <w:sz w:val="20"/>
              </w:rPr>
              <w:t>de variedad en el trabajo, ciclos cortos de trabajo, trabajo fragmentado y sin sentido, bajo uso de habilidades, alta incertidumbre, relación intensa.</w:t>
            </w:r>
          </w:p>
        </w:tc>
      </w:tr>
      <w:tr w:rsidR="00B42F9D" w:rsidRPr="00234E9C" w:rsidTr="0050536C">
        <w:trPr>
          <w:trHeight w:val="356"/>
        </w:trPr>
        <w:tc>
          <w:tcPr>
            <w:tcW w:w="3227" w:type="dxa"/>
          </w:tcPr>
          <w:p w:rsidR="0051470B" w:rsidRPr="00234E9C" w:rsidRDefault="0051470B" w:rsidP="002C031B">
            <w:pPr>
              <w:spacing w:line="360" w:lineRule="auto"/>
              <w:rPr>
                <w:sz w:val="20"/>
              </w:rPr>
            </w:pPr>
            <w:r w:rsidRPr="00234E9C">
              <w:rPr>
                <w:sz w:val="20"/>
              </w:rPr>
              <w:t xml:space="preserve">Sobrecarga y ritmo </w:t>
            </w:r>
          </w:p>
        </w:tc>
        <w:tc>
          <w:tcPr>
            <w:tcW w:w="4775" w:type="dxa"/>
          </w:tcPr>
          <w:p w:rsidR="00B42F9D" w:rsidRPr="00234E9C" w:rsidRDefault="00181B49" w:rsidP="002C031B">
            <w:pPr>
              <w:spacing w:line="360" w:lineRule="auto"/>
              <w:rPr>
                <w:sz w:val="20"/>
              </w:rPr>
            </w:pPr>
            <w:r w:rsidRPr="00234E9C">
              <w:rPr>
                <w:sz w:val="20"/>
              </w:rPr>
              <w:t>Exceso de trabajo, ritmo del trabajo, alta presión temporal, plazos urgentes de finalización.</w:t>
            </w:r>
          </w:p>
        </w:tc>
      </w:tr>
      <w:tr w:rsidR="00B42F9D" w:rsidRPr="00234E9C" w:rsidTr="0050536C">
        <w:trPr>
          <w:trHeight w:val="356"/>
        </w:trPr>
        <w:tc>
          <w:tcPr>
            <w:tcW w:w="3227" w:type="dxa"/>
          </w:tcPr>
          <w:p w:rsidR="00B42F9D" w:rsidRPr="00234E9C" w:rsidRDefault="0051470B" w:rsidP="002C031B">
            <w:pPr>
              <w:spacing w:line="360" w:lineRule="auto"/>
              <w:rPr>
                <w:sz w:val="20"/>
              </w:rPr>
            </w:pPr>
            <w:r w:rsidRPr="00234E9C">
              <w:rPr>
                <w:sz w:val="20"/>
              </w:rPr>
              <w:t xml:space="preserve">Horarios </w:t>
            </w:r>
          </w:p>
        </w:tc>
        <w:tc>
          <w:tcPr>
            <w:tcW w:w="4775" w:type="dxa"/>
          </w:tcPr>
          <w:p w:rsidR="00B42F9D" w:rsidRPr="00234E9C" w:rsidRDefault="00181B49" w:rsidP="002C031B">
            <w:pPr>
              <w:spacing w:line="360" w:lineRule="auto"/>
              <w:rPr>
                <w:sz w:val="20"/>
              </w:rPr>
            </w:pPr>
            <w:r w:rsidRPr="00234E9C">
              <w:rPr>
                <w:sz w:val="20"/>
              </w:rPr>
              <w:t>Cambio de turnos, cambio nocturno, horarios inflexibles, horario de trabajo imprevisible, jornadas largas o sin tiempo para la interacción.</w:t>
            </w:r>
          </w:p>
        </w:tc>
      </w:tr>
      <w:tr w:rsidR="00B42F9D" w:rsidRPr="00234E9C" w:rsidTr="0050536C">
        <w:trPr>
          <w:trHeight w:val="356"/>
        </w:trPr>
        <w:tc>
          <w:tcPr>
            <w:tcW w:w="3227" w:type="dxa"/>
          </w:tcPr>
          <w:p w:rsidR="00B42F9D" w:rsidRPr="00234E9C" w:rsidRDefault="0051470B" w:rsidP="002C031B">
            <w:pPr>
              <w:spacing w:line="360" w:lineRule="auto"/>
              <w:rPr>
                <w:sz w:val="20"/>
              </w:rPr>
            </w:pPr>
            <w:r w:rsidRPr="00234E9C">
              <w:rPr>
                <w:sz w:val="20"/>
              </w:rPr>
              <w:t xml:space="preserve">Control </w:t>
            </w:r>
          </w:p>
        </w:tc>
        <w:tc>
          <w:tcPr>
            <w:tcW w:w="4775" w:type="dxa"/>
          </w:tcPr>
          <w:p w:rsidR="00B42F9D" w:rsidRPr="00234E9C" w:rsidRDefault="00181B49" w:rsidP="002C031B">
            <w:pPr>
              <w:spacing w:line="360" w:lineRule="auto"/>
              <w:rPr>
                <w:sz w:val="20"/>
              </w:rPr>
            </w:pPr>
            <w:r w:rsidRPr="00234E9C">
              <w:rPr>
                <w:sz w:val="20"/>
              </w:rPr>
              <w:t>Baja interacción en la toma de decisiones, baja capacidad de control sobre la carga de trabajo, y otros factores laborales.</w:t>
            </w:r>
          </w:p>
        </w:tc>
      </w:tr>
      <w:tr w:rsidR="00B42F9D" w:rsidRPr="00234E9C" w:rsidTr="0050536C">
        <w:trPr>
          <w:trHeight w:val="356"/>
        </w:trPr>
        <w:tc>
          <w:tcPr>
            <w:tcW w:w="3227" w:type="dxa"/>
          </w:tcPr>
          <w:p w:rsidR="00B42F9D" w:rsidRPr="00234E9C" w:rsidRDefault="0051470B" w:rsidP="002C031B">
            <w:pPr>
              <w:spacing w:line="360" w:lineRule="auto"/>
              <w:rPr>
                <w:sz w:val="20"/>
              </w:rPr>
            </w:pPr>
            <w:r w:rsidRPr="00234E9C">
              <w:rPr>
                <w:sz w:val="20"/>
              </w:rPr>
              <w:t xml:space="preserve">Ambiente y equipos </w:t>
            </w:r>
          </w:p>
        </w:tc>
        <w:tc>
          <w:tcPr>
            <w:tcW w:w="4775" w:type="dxa"/>
          </w:tcPr>
          <w:p w:rsidR="00B42F9D" w:rsidRPr="00234E9C" w:rsidRDefault="00181B49" w:rsidP="002C031B">
            <w:pPr>
              <w:spacing w:line="360" w:lineRule="auto"/>
              <w:rPr>
                <w:sz w:val="20"/>
              </w:rPr>
            </w:pPr>
            <w:r w:rsidRPr="00234E9C">
              <w:rPr>
                <w:sz w:val="20"/>
              </w:rPr>
              <w:t>Condiciones malas de trabajo, equipos de trabajo i</w:t>
            </w:r>
            <w:r w:rsidR="00A96497" w:rsidRPr="00234E9C">
              <w:rPr>
                <w:sz w:val="20"/>
              </w:rPr>
              <w:t>nadecuados, ausencia de mantenimiento de los equipos, falta de espacio personal, escasa luz o excesivo ruido.</w:t>
            </w:r>
          </w:p>
        </w:tc>
      </w:tr>
      <w:tr w:rsidR="0051470B" w:rsidRPr="00234E9C" w:rsidTr="0050536C">
        <w:trPr>
          <w:trHeight w:val="356"/>
        </w:trPr>
        <w:tc>
          <w:tcPr>
            <w:tcW w:w="3227" w:type="dxa"/>
          </w:tcPr>
          <w:p w:rsidR="0051470B" w:rsidRPr="00234E9C" w:rsidRDefault="0051470B" w:rsidP="002C031B">
            <w:pPr>
              <w:spacing w:line="360" w:lineRule="auto"/>
              <w:rPr>
                <w:sz w:val="20"/>
              </w:rPr>
            </w:pPr>
            <w:r w:rsidRPr="00234E9C">
              <w:rPr>
                <w:sz w:val="20"/>
              </w:rPr>
              <w:t xml:space="preserve">Cultura organizacional y funciones </w:t>
            </w:r>
          </w:p>
        </w:tc>
        <w:tc>
          <w:tcPr>
            <w:tcW w:w="4775" w:type="dxa"/>
          </w:tcPr>
          <w:p w:rsidR="0051470B" w:rsidRPr="00234E9C" w:rsidRDefault="00A96497" w:rsidP="002C031B">
            <w:pPr>
              <w:spacing w:line="360" w:lineRule="auto"/>
              <w:rPr>
                <w:sz w:val="20"/>
              </w:rPr>
            </w:pPr>
            <w:r w:rsidRPr="00234E9C">
              <w:rPr>
                <w:sz w:val="20"/>
              </w:rPr>
              <w:t>Mala comunicación interna, bajos niveles de apoyo, falta de definición de las propias tareas o de acuerdo en los objetivos organizacionales</w:t>
            </w:r>
          </w:p>
        </w:tc>
      </w:tr>
      <w:tr w:rsidR="0051470B" w:rsidRPr="00234E9C" w:rsidTr="0050536C">
        <w:trPr>
          <w:trHeight w:val="356"/>
        </w:trPr>
        <w:tc>
          <w:tcPr>
            <w:tcW w:w="3227" w:type="dxa"/>
          </w:tcPr>
          <w:p w:rsidR="0051470B" w:rsidRPr="00234E9C" w:rsidRDefault="0051470B" w:rsidP="002C031B">
            <w:pPr>
              <w:spacing w:line="360" w:lineRule="auto"/>
              <w:rPr>
                <w:sz w:val="20"/>
              </w:rPr>
            </w:pPr>
            <w:r w:rsidRPr="00234E9C">
              <w:rPr>
                <w:sz w:val="20"/>
              </w:rPr>
              <w:t xml:space="preserve">Relaciones interpersonales </w:t>
            </w:r>
          </w:p>
        </w:tc>
        <w:tc>
          <w:tcPr>
            <w:tcW w:w="4775" w:type="dxa"/>
          </w:tcPr>
          <w:p w:rsidR="0051470B" w:rsidRPr="00234E9C" w:rsidRDefault="00A96497" w:rsidP="002C031B">
            <w:pPr>
              <w:spacing w:line="360" w:lineRule="auto"/>
              <w:rPr>
                <w:sz w:val="20"/>
              </w:rPr>
            </w:pPr>
            <w:r w:rsidRPr="00234E9C">
              <w:rPr>
                <w:sz w:val="20"/>
              </w:rPr>
              <w:t>Aislamiento físico o social, escasas relaciones con los jefes, conflictos interpersonales, falta de apoyo social.</w:t>
            </w:r>
          </w:p>
        </w:tc>
      </w:tr>
      <w:tr w:rsidR="0051470B" w:rsidRPr="00234E9C" w:rsidTr="0050536C">
        <w:trPr>
          <w:trHeight w:val="356"/>
        </w:trPr>
        <w:tc>
          <w:tcPr>
            <w:tcW w:w="3227" w:type="dxa"/>
          </w:tcPr>
          <w:p w:rsidR="0051470B" w:rsidRPr="00234E9C" w:rsidRDefault="0051470B" w:rsidP="002C031B">
            <w:pPr>
              <w:spacing w:line="360" w:lineRule="auto"/>
              <w:rPr>
                <w:sz w:val="20"/>
              </w:rPr>
            </w:pPr>
            <w:r w:rsidRPr="00234E9C">
              <w:rPr>
                <w:sz w:val="20"/>
              </w:rPr>
              <w:t xml:space="preserve">Rol en la organización </w:t>
            </w:r>
          </w:p>
        </w:tc>
        <w:tc>
          <w:tcPr>
            <w:tcW w:w="4775" w:type="dxa"/>
          </w:tcPr>
          <w:p w:rsidR="0051470B" w:rsidRPr="00234E9C" w:rsidRDefault="00A96497" w:rsidP="002C031B">
            <w:pPr>
              <w:spacing w:line="360" w:lineRule="auto"/>
              <w:rPr>
                <w:sz w:val="20"/>
              </w:rPr>
            </w:pPr>
            <w:r w:rsidRPr="00234E9C">
              <w:rPr>
                <w:sz w:val="20"/>
              </w:rPr>
              <w:t>Ambigüedad de rol, conflicto de rol y responsabilidad, sobre personas.</w:t>
            </w:r>
          </w:p>
        </w:tc>
      </w:tr>
      <w:tr w:rsidR="0051470B" w:rsidRPr="00234E9C" w:rsidTr="0050536C">
        <w:trPr>
          <w:trHeight w:val="356"/>
        </w:trPr>
        <w:tc>
          <w:tcPr>
            <w:tcW w:w="3227" w:type="dxa"/>
          </w:tcPr>
          <w:p w:rsidR="0051470B" w:rsidRPr="00234E9C" w:rsidRDefault="0051470B" w:rsidP="002C031B">
            <w:pPr>
              <w:spacing w:line="360" w:lineRule="auto"/>
              <w:rPr>
                <w:sz w:val="20"/>
              </w:rPr>
            </w:pPr>
            <w:r w:rsidRPr="00234E9C">
              <w:rPr>
                <w:sz w:val="20"/>
              </w:rPr>
              <w:t xml:space="preserve">Desarrollo de carreras </w:t>
            </w:r>
          </w:p>
        </w:tc>
        <w:tc>
          <w:tcPr>
            <w:tcW w:w="4775" w:type="dxa"/>
          </w:tcPr>
          <w:p w:rsidR="0051470B" w:rsidRPr="00234E9C" w:rsidRDefault="00A96497" w:rsidP="002C031B">
            <w:pPr>
              <w:spacing w:line="360" w:lineRule="auto"/>
              <w:rPr>
                <w:sz w:val="20"/>
              </w:rPr>
            </w:pPr>
            <w:r w:rsidRPr="00234E9C">
              <w:rPr>
                <w:sz w:val="20"/>
              </w:rPr>
              <w:t>Incertidumbre o paralización de la carrera profesional baja o excesiva promoción, pobre remuneración, inseguridad contractual.</w:t>
            </w:r>
          </w:p>
        </w:tc>
      </w:tr>
      <w:tr w:rsidR="0051470B" w:rsidRPr="00234E9C" w:rsidTr="0050536C">
        <w:trPr>
          <w:trHeight w:val="356"/>
        </w:trPr>
        <w:tc>
          <w:tcPr>
            <w:tcW w:w="3227" w:type="dxa"/>
          </w:tcPr>
          <w:p w:rsidR="0051470B" w:rsidRPr="00234E9C" w:rsidRDefault="0051470B" w:rsidP="002C031B">
            <w:pPr>
              <w:spacing w:line="360" w:lineRule="auto"/>
              <w:rPr>
                <w:sz w:val="20"/>
              </w:rPr>
            </w:pPr>
            <w:r w:rsidRPr="00234E9C">
              <w:rPr>
                <w:sz w:val="20"/>
              </w:rPr>
              <w:t>Relación Trabajo-Familia</w:t>
            </w:r>
          </w:p>
        </w:tc>
        <w:tc>
          <w:tcPr>
            <w:tcW w:w="4775" w:type="dxa"/>
          </w:tcPr>
          <w:p w:rsidR="0051470B" w:rsidRPr="00234E9C" w:rsidRDefault="00A96497" w:rsidP="002C031B">
            <w:pPr>
              <w:spacing w:line="360" w:lineRule="auto"/>
              <w:rPr>
                <w:sz w:val="20"/>
              </w:rPr>
            </w:pPr>
            <w:r w:rsidRPr="00234E9C">
              <w:rPr>
                <w:sz w:val="20"/>
              </w:rPr>
              <w:t>Demandas conflictivas entre el trabajo y la familia bajo apoyo familiar. Problemas duales de carrera.</w:t>
            </w:r>
          </w:p>
        </w:tc>
      </w:tr>
    </w:tbl>
    <w:p w:rsidR="00B42F9D" w:rsidRDefault="00026B89" w:rsidP="004358EC">
      <w:pPr>
        <w:pStyle w:val="Sinespaciado"/>
      </w:pPr>
      <w:r w:rsidRPr="00026B89">
        <w:t>Fuente:</w:t>
      </w:r>
      <w:r w:rsidR="00A96497" w:rsidRPr="00A96497">
        <w:t xml:space="preserve"> CONFEDERACIÓN DE EMPRESARIOS DE MÁLAGA, </w:t>
      </w:r>
      <w:r w:rsidR="00A96497">
        <w:t>2013</w:t>
      </w:r>
    </w:p>
    <w:p w:rsidR="00234E9C" w:rsidRDefault="00234E9C" w:rsidP="004358EC">
      <w:pPr>
        <w:pStyle w:val="Sinespaciado"/>
      </w:pPr>
      <w:r>
        <w:t xml:space="preserve">Elaborado por: Fátima Flores </w:t>
      </w:r>
    </w:p>
    <w:p w:rsidR="00A96497" w:rsidRDefault="00424668" w:rsidP="00234E9C">
      <w:pPr>
        <w:pStyle w:val="Ttulo4"/>
        <w:spacing w:after="240"/>
      </w:pPr>
      <w:r>
        <w:t xml:space="preserve">Características de los factores de riesgo psicosocial </w:t>
      </w:r>
    </w:p>
    <w:p w:rsidR="00EB0917" w:rsidRDefault="00EB0917" w:rsidP="00A96497">
      <w:r>
        <w:t>Los riesgos psicosociales tienen las siguientes características:</w:t>
      </w:r>
    </w:p>
    <w:p w:rsidR="00EB0917" w:rsidRDefault="00EB0917" w:rsidP="00D7340F">
      <w:pPr>
        <w:pStyle w:val="Prrafodelista"/>
        <w:numPr>
          <w:ilvl w:val="0"/>
          <w:numId w:val="4"/>
        </w:numPr>
      </w:pPr>
      <w:r w:rsidRPr="00EB0917">
        <w:rPr>
          <w:b/>
        </w:rPr>
        <w:t xml:space="preserve">Se extienden en  el espacio y tiempo: </w:t>
      </w:r>
      <w:r>
        <w:t xml:space="preserve">La principal característica de los riesgos psicosociales es su no localización ya que son características globales de cada </w:t>
      </w:r>
      <w:r>
        <w:lastRenderedPageBreak/>
        <w:t xml:space="preserve">organización. Lo contrario ocurre con otros factores de riesgo como los ergonómicos, físicos, mecánicos etc. </w:t>
      </w:r>
    </w:p>
    <w:p w:rsidR="00EB0917" w:rsidRDefault="00EB0917" w:rsidP="00D7340F">
      <w:pPr>
        <w:pStyle w:val="Prrafodelista"/>
        <w:numPr>
          <w:ilvl w:val="0"/>
          <w:numId w:val="4"/>
        </w:numPr>
      </w:pPr>
      <w:r>
        <w:rPr>
          <w:b/>
        </w:rPr>
        <w:t>Dificultad de objetivación:</w:t>
      </w:r>
      <w:r>
        <w:t xml:space="preserve"> los factores psicosociales no poseen una unidad de medida objetiva.</w:t>
      </w:r>
    </w:p>
    <w:p w:rsidR="00EB0917" w:rsidRDefault="00EB0917" w:rsidP="00D7340F">
      <w:pPr>
        <w:pStyle w:val="Prrafodelista"/>
        <w:numPr>
          <w:ilvl w:val="0"/>
          <w:numId w:val="4"/>
        </w:numPr>
      </w:pPr>
      <w:r>
        <w:rPr>
          <w:b/>
        </w:rPr>
        <w:t>Afectan a los otros riesgos:</w:t>
      </w:r>
      <w:r>
        <w:t xml:space="preserve"> un mal clima laboral, una sobrecarga de trabajo o únicamente la falta de autonomía influye en otros fact</w:t>
      </w:r>
      <w:r w:rsidR="00255E0E">
        <w:t>ores de riesgo, lo que aumenta los niveles de inseguridad en el lugar de trabajo y las probabilidades de ocurrencia de accidentes y enfermedades ocupacionales.</w:t>
      </w:r>
    </w:p>
    <w:p w:rsidR="00255E0E" w:rsidRDefault="00D22869" w:rsidP="00D7340F">
      <w:pPr>
        <w:pStyle w:val="Prrafodelista"/>
        <w:numPr>
          <w:ilvl w:val="0"/>
          <w:numId w:val="4"/>
        </w:numPr>
      </w:pPr>
      <w:r>
        <w:rPr>
          <w:b/>
        </w:rPr>
        <w:t>Escasa cobertura legal:</w:t>
      </w:r>
      <w:r>
        <w:t xml:space="preserve"> La legislación ha establecido reglas de forma general.</w:t>
      </w:r>
    </w:p>
    <w:p w:rsidR="00D22869" w:rsidRDefault="00D22869" w:rsidP="00D7340F">
      <w:pPr>
        <w:pStyle w:val="Prrafodelista"/>
        <w:numPr>
          <w:ilvl w:val="0"/>
          <w:numId w:val="4"/>
        </w:numPr>
      </w:pPr>
      <w:r>
        <w:rPr>
          <w:b/>
        </w:rPr>
        <w:t>Están moderados por otros factores:</w:t>
      </w:r>
      <w:r>
        <w:t xml:space="preserve"> Los factores psicosociales dependen de las variables personales de cada persona ya que lo afectan a través de sus propias características personales.</w:t>
      </w:r>
    </w:p>
    <w:p w:rsidR="00EB0917" w:rsidRDefault="00D22869" w:rsidP="00D7340F">
      <w:pPr>
        <w:pStyle w:val="Prrafodelista"/>
        <w:numPr>
          <w:ilvl w:val="0"/>
          <w:numId w:val="4"/>
        </w:numPr>
      </w:pPr>
      <w:r>
        <w:rPr>
          <w:b/>
        </w:rPr>
        <w:t>Dificultad de intervención:</w:t>
      </w:r>
      <w:r w:rsidR="00B40A7A">
        <w:rPr>
          <w:b/>
        </w:rPr>
        <w:t xml:space="preserve"> </w:t>
      </w:r>
      <w:r w:rsidR="00FC155B">
        <w:t>E</w:t>
      </w:r>
      <w:r w:rsidR="00777443">
        <w:t>l tratamiento de este tipo de riesgos suele ser a largo plazo y no siempre efectiva lo que influye en la falta de compromiso e interés en su tratamiento.</w:t>
      </w:r>
      <w:sdt>
        <w:sdtPr>
          <w:id w:val="796419497"/>
          <w:citation/>
        </w:sdtPr>
        <w:sdtContent>
          <w:r w:rsidR="004958A1">
            <w:fldChar w:fldCharType="begin"/>
          </w:r>
          <w:r w:rsidR="00777443">
            <w:instrText xml:space="preserve"> CITATION CEM13 \l 12298 </w:instrText>
          </w:r>
          <w:r w:rsidR="004958A1">
            <w:fldChar w:fldCharType="separate"/>
          </w:r>
          <w:r w:rsidR="00EC5E4E">
            <w:rPr>
              <w:noProof/>
            </w:rPr>
            <w:t xml:space="preserve"> (CEM, 2013)</w:t>
          </w:r>
          <w:r w:rsidR="004958A1">
            <w:fldChar w:fldCharType="end"/>
          </w:r>
        </w:sdtContent>
      </w:sdt>
    </w:p>
    <w:p w:rsidR="00551A34" w:rsidRDefault="00026B89" w:rsidP="00424668">
      <w:pPr>
        <w:pStyle w:val="Ttulo3"/>
        <w:spacing w:after="240"/>
      </w:pPr>
      <w:bookmarkStart w:id="39" w:name="_Toc515833829"/>
      <w:r>
        <w:t>Riesgo Psicosocial</w:t>
      </w:r>
      <w:bookmarkEnd w:id="39"/>
      <w:r>
        <w:t xml:space="preserve"> </w:t>
      </w:r>
    </w:p>
    <w:p w:rsidR="0033656F" w:rsidRDefault="0033656F" w:rsidP="00551A34">
      <w:r>
        <w:t xml:space="preserve">Los riesgos laborales se definen como la probabilidad de que un trabajador sufra un daño en su salud como consecuencia del trabajo realizado. Por lo tanto podemos definir al riesgo psicosocial laboral como </w:t>
      </w:r>
      <w:r w:rsidR="00551A34">
        <w:t>el he</w:t>
      </w:r>
      <w:r>
        <w:t>cho, acontecimiento, situación o</w:t>
      </w:r>
      <w:r w:rsidR="00551A34">
        <w:t xml:space="preserve"> estado que es consecuencia de la organización del trabajo, </w:t>
      </w:r>
      <w:r>
        <w:t xml:space="preserve">y que </w:t>
      </w:r>
      <w:r w:rsidR="00551A34">
        <w:t xml:space="preserve">tiene una alta probabilidad de afectar a la salud del trabajador. </w:t>
      </w:r>
      <w:sdt>
        <w:sdtPr>
          <w:id w:val="1012956494"/>
          <w:citation/>
        </w:sdtPr>
        <w:sdtContent>
          <w:r w:rsidR="004958A1">
            <w:fldChar w:fldCharType="begin"/>
          </w:r>
          <w:r>
            <w:instrText xml:space="preserve"> CITATION CEM13 \l 12298 </w:instrText>
          </w:r>
          <w:r w:rsidR="004958A1">
            <w:fldChar w:fldCharType="separate"/>
          </w:r>
          <w:r w:rsidR="00EC5E4E">
            <w:rPr>
              <w:noProof/>
            </w:rPr>
            <w:t>(CEM, 2013)</w:t>
          </w:r>
          <w:r w:rsidR="004958A1">
            <w:fldChar w:fldCharType="end"/>
          </w:r>
        </w:sdtContent>
      </w:sdt>
    </w:p>
    <w:p w:rsidR="0033656F" w:rsidRDefault="0033656F" w:rsidP="00551A34">
      <w:r>
        <w:t xml:space="preserve">La diferencia entre los riesgos psicosociales y los factores psicosociales radica en que los </w:t>
      </w:r>
      <w:r w:rsidR="00C6561A">
        <w:t>riesgos son los hechos y/o situaciones de la organización con probabilidad de causar daño.</w:t>
      </w:r>
    </w:p>
    <w:p w:rsidR="00272C94" w:rsidRDefault="00C6561A" w:rsidP="00424668">
      <w:pPr>
        <w:pStyle w:val="Ttulo4"/>
        <w:spacing w:after="240"/>
      </w:pPr>
      <w:r>
        <w:t xml:space="preserve">Características de los riesgos psicosociales </w:t>
      </w:r>
    </w:p>
    <w:p w:rsidR="00C6561A" w:rsidRDefault="00F525CE" w:rsidP="0065535B">
      <w:r>
        <w:t xml:space="preserve">Afectan a los derechos fundamentales del trabajador </w:t>
      </w:r>
    </w:p>
    <w:p w:rsidR="00F525CE" w:rsidRDefault="008A0618" w:rsidP="0065535B">
      <w:r>
        <w:t>Los riesgos psicosociales se refieren a condiciones básicas del ser humano como el derecho a la integridad física y personal, y el acoso laboral y sexual atentan contra la integridad del trabajador.</w:t>
      </w:r>
    </w:p>
    <w:p w:rsidR="0051470B" w:rsidRPr="00991D1F" w:rsidRDefault="00570E21" w:rsidP="0065535B">
      <w:r w:rsidRPr="00570E21">
        <w:t xml:space="preserve">Los riesgos psicosociales tienen afectos globales sobre la salud del trabajador </w:t>
      </w:r>
    </w:p>
    <w:p w:rsidR="00991D1F" w:rsidRDefault="00991D1F" w:rsidP="0065535B">
      <w:r>
        <w:lastRenderedPageBreak/>
        <w:t>Los riesgos psicosociales afectan diversos aspectos de la salud física y no</w:t>
      </w:r>
      <w:r w:rsidR="00E54F99">
        <w:t xml:space="preserve"> solo mental del trabajador, entre los daños que generan tenemos</w:t>
      </w:r>
      <w:r>
        <w:t>:</w:t>
      </w:r>
    </w:p>
    <w:p w:rsidR="00991D1F" w:rsidRPr="00FC155B" w:rsidRDefault="00E54F99" w:rsidP="0065535B">
      <w:r w:rsidRPr="00FC155B">
        <w:t>Emocional: como la ansiedad y depresión.</w:t>
      </w:r>
    </w:p>
    <w:p w:rsidR="00E54F99" w:rsidRPr="00FC155B" w:rsidRDefault="00E54F99" w:rsidP="0065535B">
      <w:r w:rsidRPr="00FC155B">
        <w:t>Cognitivo: el trabajador presenta dificultad de concentración y retención.</w:t>
      </w:r>
    </w:p>
    <w:p w:rsidR="00E54F99" w:rsidRPr="00FC155B" w:rsidRDefault="00E54F99" w:rsidP="0065535B">
      <w:r w:rsidRPr="00FC155B">
        <w:t>Comportamiento: malas relaciones con sus compañeros y superiores. Se presentan problemas de alcohol, insomnio, tabaquismo, entre otros.</w:t>
      </w:r>
    </w:p>
    <w:p w:rsidR="00E54F99" w:rsidRPr="00FC155B" w:rsidRDefault="00E54F99" w:rsidP="0065535B">
      <w:r w:rsidRPr="00FC155B">
        <w:t>Fisiológico: presencia de molestias estomacales, dolores de cabeza, musculares, fatiga, etc.</w:t>
      </w:r>
    </w:p>
    <w:p w:rsidR="00E54F99" w:rsidRDefault="00E54F99" w:rsidP="0065535B">
      <w:r>
        <w:t>Los daños antes mencionados se encuentran relacionado y son los precursores para el inicio de afecciones más graves de acuerdo al nivel y al tiempo de exposición al riesgo.</w:t>
      </w:r>
      <w:sdt>
        <w:sdtPr>
          <w:id w:val="-1552067217"/>
          <w:citation/>
        </w:sdtPr>
        <w:sdtContent>
          <w:r w:rsidR="004958A1">
            <w:fldChar w:fldCharType="begin"/>
          </w:r>
          <w:r>
            <w:instrText xml:space="preserve"> CITATION Pas14 \l 12298 </w:instrText>
          </w:r>
          <w:r w:rsidR="004958A1">
            <w:fldChar w:fldCharType="separate"/>
          </w:r>
          <w:r w:rsidR="00EC5E4E">
            <w:rPr>
              <w:noProof/>
            </w:rPr>
            <w:t xml:space="preserve"> (Pasquel, 2014)</w:t>
          </w:r>
          <w:r w:rsidR="004958A1">
            <w:fldChar w:fldCharType="end"/>
          </w:r>
        </w:sdtContent>
      </w:sdt>
    </w:p>
    <w:p w:rsidR="00E54F99" w:rsidRPr="00E10247" w:rsidRDefault="00E54F99" w:rsidP="00D7340F">
      <w:pPr>
        <w:pStyle w:val="Prrafodelista"/>
        <w:numPr>
          <w:ilvl w:val="0"/>
          <w:numId w:val="5"/>
        </w:numPr>
        <w:rPr>
          <w:b/>
        </w:rPr>
      </w:pPr>
      <w:r>
        <w:rPr>
          <w:b/>
        </w:rPr>
        <w:t xml:space="preserve">Afectan la salud mental de los trabajadores </w:t>
      </w:r>
    </w:p>
    <w:p w:rsidR="00E10247" w:rsidRDefault="00E10247" w:rsidP="00E10247">
      <w:r w:rsidRPr="00E10247">
        <w:t xml:space="preserve">El riesgo psicosocial </w:t>
      </w:r>
      <w:r>
        <w:t xml:space="preserve">afecta al individuo en varios aspectos que se han descrito anteriormente; la salud mental es uno de éstos. </w:t>
      </w:r>
    </w:p>
    <w:p w:rsidR="00E10247" w:rsidRDefault="00E10247" w:rsidP="00E10247">
      <w:r>
        <w:t>El grado de afectación se verá agudizado de acuerdo a la exposición al riesgo dando como respuesta el estrés, el mismo que puede originar conductas adictivas, y si los niveles de exposición son persistentes se pueden llegar a problemas mentales como ansiedad y depresión.</w:t>
      </w:r>
    </w:p>
    <w:p w:rsidR="00E10247" w:rsidRDefault="00E1607F" w:rsidP="00E10247">
      <w:r>
        <w:t>De l</w:t>
      </w:r>
      <w:r w:rsidR="00E10247">
        <w:t>as consecuencias</w:t>
      </w:r>
      <w:r>
        <w:t xml:space="preserve"> individuales</w:t>
      </w:r>
      <w:r w:rsidR="00E10247">
        <w:t xml:space="preserve"> del estrés</w:t>
      </w:r>
      <w:r>
        <w:t xml:space="preserve"> se pueden producir consecuencias colectivas provocando incremento en el nivel de absentismo, problemas de disciplina, mayores probabilidades de accidentes laborales que afectan la imagen y economía de la organización.</w:t>
      </w:r>
      <w:sdt>
        <w:sdtPr>
          <w:id w:val="-2010204889"/>
          <w:citation/>
        </w:sdtPr>
        <w:sdtContent>
          <w:r w:rsidR="004958A1">
            <w:fldChar w:fldCharType="begin"/>
          </w:r>
          <w:r>
            <w:instrText xml:space="preserve"> CITATION JUA12 \l 12298 </w:instrText>
          </w:r>
          <w:r w:rsidR="004958A1">
            <w:fldChar w:fldCharType="separate"/>
          </w:r>
          <w:r w:rsidR="00EC5E4E">
            <w:rPr>
              <w:noProof/>
            </w:rPr>
            <w:t xml:space="preserve"> (ALASTRUEY, 2012)</w:t>
          </w:r>
          <w:r w:rsidR="004958A1">
            <w:fldChar w:fldCharType="end"/>
          </w:r>
        </w:sdtContent>
      </w:sdt>
    </w:p>
    <w:p w:rsidR="00E1607F" w:rsidRDefault="00E1607F" w:rsidP="00D7340F">
      <w:pPr>
        <w:pStyle w:val="Prrafodelista"/>
        <w:numPr>
          <w:ilvl w:val="0"/>
          <w:numId w:val="5"/>
        </w:numPr>
        <w:rPr>
          <w:b/>
        </w:rPr>
      </w:pPr>
      <w:r w:rsidRPr="00E1607F">
        <w:rPr>
          <w:b/>
        </w:rPr>
        <w:t xml:space="preserve">Tiene formas de cobertura legal </w:t>
      </w:r>
    </w:p>
    <w:p w:rsidR="00D671F8" w:rsidRDefault="00D671F8" w:rsidP="00D671F8">
      <w:r>
        <w:t>La relevancia que tienen a</w:t>
      </w:r>
      <w:r w:rsidR="00463072">
        <w:t xml:space="preserve">hora los riesgos psicosociales y otros tipos de riesgos ha obligado que se cuente con una legislación pertinente para su prevención y control. </w:t>
      </w:r>
    </w:p>
    <w:p w:rsidR="00B85E7E" w:rsidRDefault="00B85E7E" w:rsidP="00D671F8">
      <w:r>
        <w:t xml:space="preserve">En el país en el Decreto Ejecutivo 2393 Reglamento de Seguridad y Salud de los Trabajadores y mejoramiento del medio ambiente de trabajo se establece en el Articulo 11 numeral 2 que la obligación de los empleadores es adoptar las medidas necesarias para </w:t>
      </w:r>
      <w:r>
        <w:lastRenderedPageBreak/>
        <w:t xml:space="preserve">prevención de los riesgos que pueden afectar a la salud y al bienestar de los trabajadores en los lugares de trabajo de su responsabilidad. </w:t>
      </w:r>
    </w:p>
    <w:p w:rsidR="0051470B" w:rsidRDefault="00424668" w:rsidP="00424668">
      <w:pPr>
        <w:pStyle w:val="Ttulo4"/>
        <w:spacing w:after="240"/>
      </w:pPr>
      <w:r>
        <w:t xml:space="preserve">Efectos riesgos psicosociales </w:t>
      </w:r>
    </w:p>
    <w:p w:rsidR="00B85E7E" w:rsidRDefault="00B85E7E" w:rsidP="003116BA">
      <w:r>
        <w:t>Previo a conocer los efectos de los riesgos psicosociales es importante mencionar los pr</w:t>
      </w:r>
      <w:r w:rsidR="00A46F31">
        <w:t>incipales riesgos psicosociales:</w:t>
      </w:r>
    </w:p>
    <w:p w:rsidR="00A46F31" w:rsidRDefault="00A46F31" w:rsidP="00D7340F">
      <w:pPr>
        <w:pStyle w:val="Prrafodelista"/>
        <w:numPr>
          <w:ilvl w:val="0"/>
          <w:numId w:val="8"/>
        </w:numPr>
      </w:pPr>
      <w:r>
        <w:t xml:space="preserve">Estrés </w:t>
      </w:r>
    </w:p>
    <w:p w:rsidR="00A46F31" w:rsidRDefault="00A46F31" w:rsidP="00D7340F">
      <w:pPr>
        <w:pStyle w:val="Prrafodelista"/>
        <w:numPr>
          <w:ilvl w:val="0"/>
          <w:numId w:val="8"/>
        </w:numPr>
      </w:pPr>
      <w:r>
        <w:t xml:space="preserve">Violencia </w:t>
      </w:r>
    </w:p>
    <w:p w:rsidR="00A46F31" w:rsidRDefault="00A46F31" w:rsidP="00D7340F">
      <w:pPr>
        <w:pStyle w:val="Prrafodelista"/>
        <w:numPr>
          <w:ilvl w:val="0"/>
          <w:numId w:val="8"/>
        </w:numPr>
      </w:pPr>
      <w:r>
        <w:t xml:space="preserve">Acoso laboral </w:t>
      </w:r>
    </w:p>
    <w:p w:rsidR="00A46F31" w:rsidRDefault="00A46F31" w:rsidP="00D7340F">
      <w:pPr>
        <w:pStyle w:val="Prrafodelista"/>
        <w:numPr>
          <w:ilvl w:val="0"/>
          <w:numId w:val="8"/>
        </w:numPr>
      </w:pPr>
      <w:r>
        <w:t xml:space="preserve">Acoso sexual </w:t>
      </w:r>
    </w:p>
    <w:p w:rsidR="00A46F31" w:rsidRDefault="00A46F31" w:rsidP="00D7340F">
      <w:pPr>
        <w:pStyle w:val="Prrafodelista"/>
        <w:numPr>
          <w:ilvl w:val="0"/>
          <w:numId w:val="8"/>
        </w:numPr>
      </w:pPr>
      <w:r>
        <w:t xml:space="preserve">Inseguridad contractual </w:t>
      </w:r>
    </w:p>
    <w:p w:rsidR="00A46F31" w:rsidRDefault="00A46F31" w:rsidP="00D7340F">
      <w:pPr>
        <w:pStyle w:val="Prrafodelista"/>
        <w:numPr>
          <w:ilvl w:val="0"/>
          <w:numId w:val="8"/>
        </w:numPr>
      </w:pPr>
      <w:proofErr w:type="spellStart"/>
      <w:r>
        <w:t>Burnout</w:t>
      </w:r>
      <w:proofErr w:type="spellEnd"/>
    </w:p>
    <w:p w:rsidR="00A46F31" w:rsidRDefault="00A46F31" w:rsidP="00D7340F">
      <w:pPr>
        <w:pStyle w:val="Prrafodelista"/>
        <w:numPr>
          <w:ilvl w:val="0"/>
          <w:numId w:val="8"/>
        </w:numPr>
      </w:pPr>
      <w:r>
        <w:t xml:space="preserve">Conflicto familia-trabajo </w:t>
      </w:r>
    </w:p>
    <w:p w:rsidR="00A46F31" w:rsidRDefault="00A46F31" w:rsidP="00D7340F">
      <w:pPr>
        <w:pStyle w:val="Prrafodelista"/>
        <w:numPr>
          <w:ilvl w:val="0"/>
          <w:numId w:val="8"/>
        </w:numPr>
      </w:pPr>
      <w:r>
        <w:t xml:space="preserve">Trabajo emocional </w:t>
      </w:r>
    </w:p>
    <w:p w:rsidR="00A46F31" w:rsidRDefault="002462D7" w:rsidP="00A46F31">
      <w:r>
        <w:t>Los efectos de los riesgos psicosociales pueden ser individuales y organizacionales, tal como se expone en el siguiente cuadro:</w:t>
      </w:r>
    </w:p>
    <w:p w:rsidR="00026B89" w:rsidRDefault="00026B89" w:rsidP="00026B89">
      <w:pPr>
        <w:pStyle w:val="Epgrafe"/>
      </w:pPr>
      <w:bookmarkStart w:id="40" w:name="_Toc514426237"/>
      <w:bookmarkStart w:id="41" w:name="_Toc514792690"/>
      <w:bookmarkStart w:id="42" w:name="_Toc515834566"/>
      <w:r>
        <w:t xml:space="preserve">Cuadro N. </w:t>
      </w:r>
      <w:fldSimple w:instr=" STYLEREF 1 \s ">
        <w:r w:rsidR="004D0FF6">
          <w:rPr>
            <w:noProof/>
          </w:rPr>
          <w:t>1</w:t>
        </w:r>
      </w:fldSimple>
      <w:r w:rsidR="000F3C27">
        <w:t>.</w:t>
      </w:r>
      <w:fldSimple w:instr=" SEQ Cuadro_N. \* ARABIC \s 1 ">
        <w:r w:rsidR="004D0FF6">
          <w:rPr>
            <w:noProof/>
          </w:rPr>
          <w:t>4</w:t>
        </w:r>
      </w:fldSimple>
      <w:r>
        <w:t>.</w:t>
      </w:r>
      <w:bookmarkEnd w:id="40"/>
      <w:bookmarkEnd w:id="41"/>
      <w:bookmarkEnd w:id="42"/>
    </w:p>
    <w:p w:rsidR="00005F71" w:rsidRPr="00026B89" w:rsidRDefault="00005F71" w:rsidP="00026B89">
      <w:pPr>
        <w:pStyle w:val="Epgrafe"/>
      </w:pPr>
      <w:r w:rsidRPr="00026B89">
        <w:t>Efectos de los riesgos psicosociales</w:t>
      </w:r>
    </w:p>
    <w:tbl>
      <w:tblPr>
        <w:tblStyle w:val="Tablaconcuadrcula"/>
        <w:tblW w:w="8592" w:type="dxa"/>
        <w:tblLook w:val="04A0"/>
      </w:tblPr>
      <w:tblGrid>
        <w:gridCol w:w="2858"/>
        <w:gridCol w:w="5734"/>
      </w:tblGrid>
      <w:tr w:rsidR="003E432B" w:rsidRPr="0050536C" w:rsidTr="0050536C">
        <w:trPr>
          <w:trHeight w:val="898"/>
        </w:trPr>
        <w:tc>
          <w:tcPr>
            <w:tcW w:w="2858" w:type="dxa"/>
            <w:vMerge w:val="restart"/>
            <w:vAlign w:val="center"/>
          </w:tcPr>
          <w:p w:rsidR="003E432B" w:rsidRPr="0050536C" w:rsidRDefault="003E432B" w:rsidP="002C031B">
            <w:pPr>
              <w:spacing w:line="360" w:lineRule="auto"/>
              <w:jc w:val="center"/>
              <w:rPr>
                <w:b/>
                <w:sz w:val="20"/>
              </w:rPr>
            </w:pPr>
            <w:r w:rsidRPr="0050536C">
              <w:rPr>
                <w:b/>
                <w:sz w:val="20"/>
              </w:rPr>
              <w:t>EFECTOS INDIVIDUALES</w:t>
            </w:r>
          </w:p>
        </w:tc>
        <w:tc>
          <w:tcPr>
            <w:tcW w:w="5734" w:type="dxa"/>
          </w:tcPr>
          <w:p w:rsidR="003E432B" w:rsidRPr="0050536C" w:rsidRDefault="003E432B" w:rsidP="002C031B">
            <w:pPr>
              <w:spacing w:line="360" w:lineRule="auto"/>
              <w:jc w:val="left"/>
              <w:rPr>
                <w:sz w:val="20"/>
              </w:rPr>
            </w:pPr>
            <w:r w:rsidRPr="0050536C">
              <w:rPr>
                <w:b/>
                <w:sz w:val="20"/>
              </w:rPr>
              <w:t xml:space="preserve">Estrés: </w:t>
            </w:r>
            <w:r w:rsidRPr="0050536C">
              <w:rPr>
                <w:sz w:val="20"/>
              </w:rPr>
              <w:t>causando problemas musculoesqueléticos, cardiovasculares y trastornos gastrointestinales como colon irritable.</w:t>
            </w:r>
          </w:p>
        </w:tc>
      </w:tr>
      <w:tr w:rsidR="003E432B" w:rsidRPr="0050536C" w:rsidTr="0050536C">
        <w:trPr>
          <w:trHeight w:val="349"/>
        </w:trPr>
        <w:tc>
          <w:tcPr>
            <w:tcW w:w="2858" w:type="dxa"/>
            <w:vMerge/>
          </w:tcPr>
          <w:p w:rsidR="003E432B" w:rsidRPr="0050536C" w:rsidRDefault="003E432B" w:rsidP="002C031B">
            <w:pPr>
              <w:spacing w:line="360" w:lineRule="auto"/>
              <w:rPr>
                <w:sz w:val="20"/>
              </w:rPr>
            </w:pPr>
          </w:p>
        </w:tc>
        <w:tc>
          <w:tcPr>
            <w:tcW w:w="5734" w:type="dxa"/>
          </w:tcPr>
          <w:p w:rsidR="003E432B" w:rsidRPr="0050536C" w:rsidRDefault="003E432B" w:rsidP="002C031B">
            <w:pPr>
              <w:spacing w:line="360" w:lineRule="auto"/>
              <w:rPr>
                <w:sz w:val="20"/>
              </w:rPr>
            </w:pPr>
            <w:r w:rsidRPr="0050536C">
              <w:rPr>
                <w:b/>
                <w:sz w:val="20"/>
              </w:rPr>
              <w:t>Violencia:</w:t>
            </w:r>
            <w:r w:rsidRPr="0050536C">
              <w:rPr>
                <w:sz w:val="20"/>
              </w:rPr>
              <w:t xml:space="preserve"> presentándose daños físicos y psíquicos.</w:t>
            </w:r>
          </w:p>
        </w:tc>
      </w:tr>
      <w:tr w:rsidR="003E432B" w:rsidRPr="0050536C" w:rsidTr="0050536C">
        <w:trPr>
          <w:trHeight w:val="349"/>
        </w:trPr>
        <w:tc>
          <w:tcPr>
            <w:tcW w:w="2858" w:type="dxa"/>
            <w:vMerge/>
          </w:tcPr>
          <w:p w:rsidR="003E432B" w:rsidRPr="0050536C" w:rsidRDefault="003E432B" w:rsidP="002C031B">
            <w:pPr>
              <w:spacing w:line="360" w:lineRule="auto"/>
              <w:rPr>
                <w:sz w:val="20"/>
              </w:rPr>
            </w:pPr>
          </w:p>
        </w:tc>
        <w:tc>
          <w:tcPr>
            <w:tcW w:w="5734" w:type="dxa"/>
          </w:tcPr>
          <w:p w:rsidR="003E432B" w:rsidRPr="0050536C" w:rsidRDefault="003E432B" w:rsidP="002C031B">
            <w:pPr>
              <w:spacing w:line="360" w:lineRule="auto"/>
              <w:rPr>
                <w:sz w:val="20"/>
              </w:rPr>
            </w:pPr>
            <w:r w:rsidRPr="0050536C">
              <w:rPr>
                <w:b/>
                <w:sz w:val="20"/>
              </w:rPr>
              <w:t>Acoso laboral:</w:t>
            </w:r>
            <w:r w:rsidRPr="0050536C">
              <w:rPr>
                <w:sz w:val="20"/>
              </w:rPr>
              <w:t xml:space="preserve"> como atentado a la integridad del trabajador, devaluación de sus capacidades como profesional, entre otras, que pueden ocasionar en el individuo sintomatología física y mental. </w:t>
            </w:r>
          </w:p>
        </w:tc>
      </w:tr>
      <w:tr w:rsidR="003E432B" w:rsidRPr="0050536C" w:rsidTr="0050536C">
        <w:trPr>
          <w:trHeight w:val="349"/>
        </w:trPr>
        <w:tc>
          <w:tcPr>
            <w:tcW w:w="2858" w:type="dxa"/>
            <w:vMerge/>
          </w:tcPr>
          <w:p w:rsidR="003E432B" w:rsidRPr="0050536C" w:rsidRDefault="003E432B" w:rsidP="002C031B">
            <w:pPr>
              <w:spacing w:line="360" w:lineRule="auto"/>
              <w:rPr>
                <w:sz w:val="20"/>
              </w:rPr>
            </w:pPr>
          </w:p>
        </w:tc>
        <w:tc>
          <w:tcPr>
            <w:tcW w:w="5734" w:type="dxa"/>
          </w:tcPr>
          <w:p w:rsidR="003E432B" w:rsidRPr="0050536C" w:rsidRDefault="003E432B" w:rsidP="002C031B">
            <w:pPr>
              <w:spacing w:line="360" w:lineRule="auto"/>
              <w:rPr>
                <w:sz w:val="20"/>
              </w:rPr>
            </w:pPr>
            <w:r w:rsidRPr="0050536C">
              <w:rPr>
                <w:b/>
                <w:sz w:val="20"/>
              </w:rPr>
              <w:t xml:space="preserve">Acoso sexual: </w:t>
            </w:r>
            <w:r w:rsidRPr="0050536C">
              <w:rPr>
                <w:sz w:val="20"/>
              </w:rPr>
              <w:t>su aparición está relacionada principalmente con el clima organizacional de la institución y el predominio de la cultura masculina.</w:t>
            </w:r>
          </w:p>
        </w:tc>
      </w:tr>
      <w:tr w:rsidR="003E432B" w:rsidRPr="0050536C" w:rsidTr="0050536C">
        <w:trPr>
          <w:trHeight w:val="362"/>
        </w:trPr>
        <w:tc>
          <w:tcPr>
            <w:tcW w:w="2858" w:type="dxa"/>
            <w:vMerge/>
          </w:tcPr>
          <w:p w:rsidR="003E432B" w:rsidRPr="0050536C" w:rsidRDefault="003E432B" w:rsidP="002C031B">
            <w:pPr>
              <w:spacing w:line="360" w:lineRule="auto"/>
              <w:rPr>
                <w:sz w:val="20"/>
              </w:rPr>
            </w:pPr>
          </w:p>
        </w:tc>
        <w:tc>
          <w:tcPr>
            <w:tcW w:w="5734" w:type="dxa"/>
          </w:tcPr>
          <w:p w:rsidR="003E432B" w:rsidRPr="0050536C" w:rsidRDefault="003E432B" w:rsidP="002C031B">
            <w:pPr>
              <w:spacing w:line="360" w:lineRule="auto"/>
              <w:rPr>
                <w:sz w:val="20"/>
              </w:rPr>
            </w:pPr>
            <w:r w:rsidRPr="0050536C">
              <w:rPr>
                <w:b/>
                <w:sz w:val="20"/>
              </w:rPr>
              <w:t xml:space="preserve">Inseguridad contractual: </w:t>
            </w:r>
            <w:r w:rsidRPr="0050536C">
              <w:rPr>
                <w:sz w:val="20"/>
              </w:rPr>
              <w:t>Estos de producen generalmente por la incertidumbre que sufre el trabajador acerca de su futuro laboral y el riesgo económico que representa ello para sí mismo y su familia.</w:t>
            </w:r>
          </w:p>
        </w:tc>
      </w:tr>
      <w:tr w:rsidR="003E432B" w:rsidRPr="0050536C" w:rsidTr="0050536C">
        <w:trPr>
          <w:trHeight w:val="349"/>
        </w:trPr>
        <w:tc>
          <w:tcPr>
            <w:tcW w:w="2858" w:type="dxa"/>
            <w:vMerge/>
          </w:tcPr>
          <w:p w:rsidR="003E432B" w:rsidRPr="0050536C" w:rsidRDefault="003E432B" w:rsidP="002C031B">
            <w:pPr>
              <w:spacing w:line="360" w:lineRule="auto"/>
              <w:rPr>
                <w:sz w:val="20"/>
              </w:rPr>
            </w:pPr>
          </w:p>
        </w:tc>
        <w:tc>
          <w:tcPr>
            <w:tcW w:w="5734" w:type="dxa"/>
          </w:tcPr>
          <w:p w:rsidR="003E432B" w:rsidRPr="0050536C" w:rsidRDefault="003E432B" w:rsidP="002C031B">
            <w:pPr>
              <w:spacing w:line="360" w:lineRule="auto"/>
              <w:rPr>
                <w:sz w:val="20"/>
              </w:rPr>
            </w:pPr>
            <w:proofErr w:type="spellStart"/>
            <w:r w:rsidRPr="0050536C">
              <w:rPr>
                <w:b/>
                <w:sz w:val="20"/>
              </w:rPr>
              <w:t>Burnout</w:t>
            </w:r>
            <w:proofErr w:type="spellEnd"/>
            <w:r w:rsidRPr="0050536C">
              <w:rPr>
                <w:b/>
                <w:sz w:val="20"/>
              </w:rPr>
              <w:t xml:space="preserve">: </w:t>
            </w:r>
            <w:r w:rsidRPr="0050536C">
              <w:rPr>
                <w:sz w:val="20"/>
              </w:rPr>
              <w:t xml:space="preserve">Se presenta como irritación, ansiedad, depresión y </w:t>
            </w:r>
            <w:r w:rsidRPr="0050536C">
              <w:rPr>
                <w:sz w:val="20"/>
              </w:rPr>
              <w:lastRenderedPageBreak/>
              <w:t>frustración como producto de fallas en la organización.</w:t>
            </w:r>
          </w:p>
        </w:tc>
      </w:tr>
      <w:tr w:rsidR="005B1A6E" w:rsidRPr="0050536C" w:rsidTr="0050536C">
        <w:trPr>
          <w:trHeight w:val="349"/>
        </w:trPr>
        <w:tc>
          <w:tcPr>
            <w:tcW w:w="2858" w:type="dxa"/>
            <w:vMerge w:val="restart"/>
            <w:vAlign w:val="center"/>
          </w:tcPr>
          <w:p w:rsidR="005B1A6E" w:rsidRPr="0050536C" w:rsidRDefault="005B1A6E" w:rsidP="002C031B">
            <w:pPr>
              <w:spacing w:line="360" w:lineRule="auto"/>
              <w:jc w:val="center"/>
              <w:rPr>
                <w:b/>
                <w:sz w:val="20"/>
              </w:rPr>
            </w:pPr>
            <w:r w:rsidRPr="0050536C">
              <w:rPr>
                <w:b/>
                <w:sz w:val="20"/>
              </w:rPr>
              <w:lastRenderedPageBreak/>
              <w:t>EFECTOS ORGANIZACIONALES</w:t>
            </w:r>
          </w:p>
        </w:tc>
        <w:tc>
          <w:tcPr>
            <w:tcW w:w="5734" w:type="dxa"/>
          </w:tcPr>
          <w:p w:rsidR="005B1A6E" w:rsidRPr="0050536C" w:rsidRDefault="005B1A6E" w:rsidP="002C031B">
            <w:pPr>
              <w:spacing w:line="360" w:lineRule="auto"/>
              <w:rPr>
                <w:sz w:val="20"/>
              </w:rPr>
            </w:pPr>
            <w:r w:rsidRPr="0050536C">
              <w:rPr>
                <w:b/>
                <w:sz w:val="20"/>
              </w:rPr>
              <w:t xml:space="preserve">Absentismo: </w:t>
            </w:r>
            <w:r w:rsidRPr="0050536C">
              <w:rPr>
                <w:sz w:val="20"/>
              </w:rPr>
              <w:t>Representa pérdidas económicas para la empresa.</w:t>
            </w:r>
          </w:p>
        </w:tc>
      </w:tr>
      <w:tr w:rsidR="005B1A6E" w:rsidRPr="0050536C" w:rsidTr="0050536C">
        <w:trPr>
          <w:trHeight w:val="349"/>
        </w:trPr>
        <w:tc>
          <w:tcPr>
            <w:tcW w:w="2858" w:type="dxa"/>
            <w:vMerge/>
          </w:tcPr>
          <w:p w:rsidR="005B1A6E" w:rsidRPr="0050536C" w:rsidRDefault="005B1A6E" w:rsidP="002C031B">
            <w:pPr>
              <w:spacing w:line="360" w:lineRule="auto"/>
              <w:rPr>
                <w:sz w:val="20"/>
              </w:rPr>
            </w:pPr>
          </w:p>
        </w:tc>
        <w:tc>
          <w:tcPr>
            <w:tcW w:w="5734" w:type="dxa"/>
          </w:tcPr>
          <w:p w:rsidR="005B1A6E" w:rsidRPr="0050536C" w:rsidRDefault="005B1A6E" w:rsidP="002C031B">
            <w:pPr>
              <w:spacing w:line="360" w:lineRule="auto"/>
              <w:rPr>
                <w:sz w:val="20"/>
              </w:rPr>
            </w:pPr>
            <w:r w:rsidRPr="0050536C">
              <w:rPr>
                <w:b/>
                <w:sz w:val="20"/>
              </w:rPr>
              <w:t xml:space="preserve">Accidentes y daños a terceros: </w:t>
            </w:r>
            <w:r w:rsidRPr="0050536C">
              <w:rPr>
                <w:sz w:val="20"/>
              </w:rPr>
              <w:t>Son perjudiciales para el desempeño laboral y ponen en riesgo la integridad de terceros.</w:t>
            </w:r>
          </w:p>
        </w:tc>
      </w:tr>
      <w:tr w:rsidR="005B1A6E" w:rsidRPr="0050536C" w:rsidTr="0050536C">
        <w:trPr>
          <w:trHeight w:val="349"/>
        </w:trPr>
        <w:tc>
          <w:tcPr>
            <w:tcW w:w="2858" w:type="dxa"/>
            <w:vMerge/>
          </w:tcPr>
          <w:p w:rsidR="005B1A6E" w:rsidRPr="0050536C" w:rsidRDefault="005B1A6E" w:rsidP="002C031B">
            <w:pPr>
              <w:spacing w:line="360" w:lineRule="auto"/>
              <w:rPr>
                <w:sz w:val="20"/>
              </w:rPr>
            </w:pPr>
          </w:p>
        </w:tc>
        <w:tc>
          <w:tcPr>
            <w:tcW w:w="5734" w:type="dxa"/>
          </w:tcPr>
          <w:p w:rsidR="005B1A6E" w:rsidRPr="0050536C" w:rsidRDefault="005B1A6E" w:rsidP="002C031B">
            <w:pPr>
              <w:spacing w:line="360" w:lineRule="auto"/>
              <w:rPr>
                <w:sz w:val="20"/>
              </w:rPr>
            </w:pPr>
            <w:r w:rsidRPr="0050536C">
              <w:rPr>
                <w:b/>
                <w:sz w:val="20"/>
              </w:rPr>
              <w:t xml:space="preserve">Conductas laborales contraproducentes: </w:t>
            </w:r>
            <w:r w:rsidRPr="0050536C">
              <w:rPr>
                <w:sz w:val="20"/>
              </w:rPr>
              <w:t>Originan que el trabajador quiera tomar represalias contra la institución como consecuencia de posibles injusticias, mala organización y diversos factores más que alteran la imagen de la organización.</w:t>
            </w:r>
          </w:p>
        </w:tc>
      </w:tr>
      <w:tr w:rsidR="005B1A6E" w:rsidRPr="0050536C" w:rsidTr="0050536C">
        <w:trPr>
          <w:trHeight w:val="349"/>
        </w:trPr>
        <w:tc>
          <w:tcPr>
            <w:tcW w:w="2858" w:type="dxa"/>
            <w:vMerge/>
          </w:tcPr>
          <w:p w:rsidR="005B1A6E" w:rsidRPr="0050536C" w:rsidRDefault="005B1A6E" w:rsidP="002C031B">
            <w:pPr>
              <w:spacing w:line="360" w:lineRule="auto"/>
              <w:rPr>
                <w:sz w:val="20"/>
              </w:rPr>
            </w:pPr>
          </w:p>
        </w:tc>
        <w:tc>
          <w:tcPr>
            <w:tcW w:w="5734" w:type="dxa"/>
          </w:tcPr>
          <w:p w:rsidR="005B1A6E" w:rsidRPr="0050536C" w:rsidRDefault="005B1A6E" w:rsidP="002C031B">
            <w:pPr>
              <w:spacing w:line="360" w:lineRule="auto"/>
              <w:rPr>
                <w:sz w:val="20"/>
              </w:rPr>
            </w:pPr>
            <w:r w:rsidRPr="0050536C">
              <w:rPr>
                <w:b/>
                <w:sz w:val="20"/>
              </w:rPr>
              <w:t>Conciliación trabajo-familia:</w:t>
            </w:r>
            <w:r w:rsidRPr="0050536C">
              <w:rPr>
                <w:sz w:val="20"/>
              </w:rPr>
              <w:t xml:space="preserve"> las relaciones familiares se ven afectadas incluso los problemas de salud se extienden al ámbito familiar.</w:t>
            </w:r>
          </w:p>
        </w:tc>
      </w:tr>
    </w:tbl>
    <w:p w:rsidR="00025EF4" w:rsidRDefault="00026B89" w:rsidP="004358EC">
      <w:pPr>
        <w:pStyle w:val="Sinespaciado"/>
      </w:pPr>
      <w:r w:rsidRPr="00026B89">
        <w:t>Fuente</w:t>
      </w:r>
      <w:r w:rsidR="00025EF4" w:rsidRPr="00A96497">
        <w:rPr>
          <w:b/>
        </w:rPr>
        <w:t>:</w:t>
      </w:r>
      <w:r w:rsidR="00025EF4" w:rsidRPr="00A96497">
        <w:t xml:space="preserve"> CONFEDERACIÓN DE EMPRESARIOS DE MÁLAGA, </w:t>
      </w:r>
      <w:r w:rsidR="00025EF4">
        <w:t>2013</w:t>
      </w:r>
    </w:p>
    <w:p w:rsidR="0050536C" w:rsidRDefault="0050536C" w:rsidP="004358EC">
      <w:pPr>
        <w:pStyle w:val="Sinespaciado"/>
        <w:spacing w:after="240"/>
      </w:pPr>
      <w:r>
        <w:t>Elaborado por: Fátima Flores</w:t>
      </w:r>
    </w:p>
    <w:p w:rsidR="0026419F" w:rsidRDefault="00026B89" w:rsidP="0050536C">
      <w:pPr>
        <w:pStyle w:val="Ttulo3"/>
        <w:spacing w:after="240"/>
      </w:pPr>
      <w:bookmarkStart w:id="43" w:name="_Toc515833830"/>
      <w:r>
        <w:t>Gestión de Riesgos Psicosociales</w:t>
      </w:r>
      <w:bookmarkEnd w:id="43"/>
      <w:r>
        <w:t xml:space="preserve"> </w:t>
      </w:r>
    </w:p>
    <w:p w:rsidR="0050536C" w:rsidRDefault="00A64D5F" w:rsidP="00A64D5F">
      <w:r>
        <w:t>La gestión de riesgos psicosociales comprende tres fases generales que consisten en el análisis de los factores de riesgo, evaluación de los factores de riesgo y la intervención y control de los riesgos encontrados.</w:t>
      </w:r>
    </w:p>
    <w:p w:rsidR="00026B89" w:rsidRDefault="00026B89" w:rsidP="00026B89">
      <w:pPr>
        <w:pStyle w:val="Epgrafe"/>
      </w:pPr>
      <w:bookmarkStart w:id="44" w:name="_Toc515834610"/>
      <w:bookmarkStart w:id="45" w:name="_Toc514426299"/>
      <w:r>
        <w:t xml:space="preserve">Gráfico N.  </w:t>
      </w:r>
      <w:fldSimple w:instr=" STYLEREF 1 \s ">
        <w:r w:rsidR="004D0FF6">
          <w:rPr>
            <w:noProof/>
          </w:rPr>
          <w:t>1</w:t>
        </w:r>
      </w:fldSimple>
      <w:r w:rsidR="000F3C27">
        <w:t>.</w:t>
      </w:r>
      <w:fldSimple w:instr=" SEQ Gráfico_N._ \* ARABIC \s 1 ">
        <w:r w:rsidR="004D0FF6">
          <w:rPr>
            <w:noProof/>
          </w:rPr>
          <w:t>3</w:t>
        </w:r>
        <w:bookmarkEnd w:id="44"/>
      </w:fldSimple>
      <w:bookmarkEnd w:id="45"/>
    </w:p>
    <w:p w:rsidR="00026B89" w:rsidRPr="00026B89" w:rsidRDefault="00026B89" w:rsidP="00026B89">
      <w:r>
        <w:t xml:space="preserve">Fases de la evaluación e intervención en los factores psicosociales </w:t>
      </w:r>
    </w:p>
    <w:p w:rsidR="00A64D5F" w:rsidRDefault="0026419F" w:rsidP="00F73C8B">
      <w:pPr>
        <w:jc w:val="left"/>
      </w:pPr>
      <w:r w:rsidRPr="0026419F">
        <w:rPr>
          <w:noProof/>
          <w:lang w:eastAsia="es-EC"/>
        </w:rPr>
        <w:drawing>
          <wp:inline distT="0" distB="0" distL="0" distR="0">
            <wp:extent cx="3971925" cy="2651389"/>
            <wp:effectExtent l="19050" t="19050" r="28575" b="15611"/>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l="23599" t="11481" r="10991" b="10876"/>
                    <a:stretch>
                      <a:fillRect/>
                    </a:stretch>
                  </pic:blipFill>
                  <pic:spPr bwMode="auto">
                    <a:xfrm>
                      <a:off x="0" y="0"/>
                      <a:ext cx="3971925" cy="2651389"/>
                    </a:xfrm>
                    <a:prstGeom prst="rect">
                      <a:avLst/>
                    </a:prstGeom>
                    <a:noFill/>
                    <a:ln w="9525">
                      <a:solidFill>
                        <a:schemeClr val="tx1"/>
                      </a:solidFill>
                      <a:miter lim="800000"/>
                      <a:headEnd/>
                      <a:tailEnd/>
                    </a:ln>
                  </pic:spPr>
                </pic:pic>
              </a:graphicData>
            </a:graphic>
          </wp:inline>
        </w:drawing>
      </w:r>
    </w:p>
    <w:p w:rsidR="0050536C" w:rsidRDefault="00026B89" w:rsidP="00F73C8B">
      <w:pPr>
        <w:pStyle w:val="Sinespaciado"/>
      </w:pPr>
      <w:r>
        <w:t xml:space="preserve">Fuente: </w:t>
      </w:r>
      <w:sdt>
        <w:sdtPr>
          <w:id w:val="-24886590"/>
          <w:citation/>
        </w:sdtPr>
        <w:sdtContent>
          <w:fldSimple w:instr=" CITATION INS2 \l 12298 ">
            <w:r w:rsidR="00EC5E4E">
              <w:rPr>
                <w:noProof/>
              </w:rPr>
              <w:t>(INSHT, NTP 702)</w:t>
            </w:r>
          </w:fldSimple>
        </w:sdtContent>
      </w:sdt>
    </w:p>
    <w:p w:rsidR="00F73C8B" w:rsidRDefault="00F73C8B" w:rsidP="00F73C8B">
      <w:pPr>
        <w:pStyle w:val="Sinespaciado"/>
      </w:pPr>
      <w:r>
        <w:t xml:space="preserve">Elaborado por: </w:t>
      </w:r>
      <w:sdt>
        <w:sdtPr>
          <w:id w:val="-937912353"/>
          <w:citation/>
        </w:sdtPr>
        <w:sdtContent>
          <w:fldSimple w:instr=" CITATION INS2 \l 12298 ">
            <w:r w:rsidRPr="00F73C8B">
              <w:t>(INSHT, NTP 702)</w:t>
            </w:r>
          </w:fldSimple>
        </w:sdtContent>
      </w:sdt>
    </w:p>
    <w:p w:rsidR="0026419F" w:rsidRDefault="00907485" w:rsidP="000C580C">
      <w:pPr>
        <w:pStyle w:val="Ttulo4"/>
      </w:pPr>
      <w:r>
        <w:lastRenderedPageBreak/>
        <w:t xml:space="preserve">Análisis de los factores de riesgo </w:t>
      </w:r>
    </w:p>
    <w:p w:rsidR="00907485" w:rsidRDefault="00907485" w:rsidP="00907485">
      <w:pPr>
        <w:spacing w:before="240"/>
      </w:pPr>
      <w:r>
        <w:t xml:space="preserve">El análisis de los factores de riesgo está formado por tres pasos, tal como se aprecia en la figura anterior. </w:t>
      </w:r>
    </w:p>
    <w:p w:rsidR="00907485" w:rsidRDefault="00907485" w:rsidP="00907485">
      <w:pPr>
        <w:spacing w:before="240"/>
      </w:pPr>
      <w:r>
        <w:t xml:space="preserve">La identificación de los factores de riesgo es una de las partes primordiales ya que permite recopilar toda la información posible que nos guiará en nuestro estudio </w:t>
      </w:r>
      <w:r w:rsidR="00C47F3A">
        <w:t>considerando</w:t>
      </w:r>
      <w:r>
        <w:t xml:space="preserve"> la </w:t>
      </w:r>
      <w:r w:rsidR="00C47F3A">
        <w:t>opinión</w:t>
      </w:r>
      <w:r>
        <w:t xml:space="preserve"> de todos los actores implicados. De esta manera los métodos que pueden servir para identificar los factores de riesgo pueden ser</w:t>
      </w:r>
      <w:r w:rsidR="007C21ED">
        <w:t>:</w:t>
      </w:r>
      <w:r>
        <w:t xml:space="preserve"> entrevistas que permitan recopilar los puntos de vista de los grupos de interés, observación de las actividades que realiza el personal, condiciones en las que desarrollan sus actividades,  </w:t>
      </w:r>
      <w:r w:rsidR="007C21ED">
        <w:t>aspectos que afecten al personal, características generales de la empresa como estructura, funcionamiento, horarios de trabajo, salarios, etc.</w:t>
      </w:r>
    </w:p>
    <w:p w:rsidR="007C21ED" w:rsidRDefault="007C21ED" w:rsidP="00907485">
      <w:pPr>
        <w:spacing w:before="240"/>
      </w:pPr>
      <w:r>
        <w:t>Realizada la identificación de los factores de riesgo se debe elegir la metodología e instrumentos a utilizar; éstos van a depender de lo que se desee analizar, los objetivos a alcanzar, si el método a emplear ha sido usado anteriormente y del tipo de población al que se le vaya a aplicar.</w:t>
      </w:r>
    </w:p>
    <w:p w:rsidR="007C21ED" w:rsidRDefault="007C21ED" w:rsidP="00907485">
      <w:pPr>
        <w:spacing w:before="240"/>
      </w:pPr>
      <w:r>
        <w:t>Seleccionado el método e instrumento se continua con la aplicación</w:t>
      </w:r>
      <w:r w:rsidR="00B1186B">
        <w:t xml:space="preserve"> de los mismos. Este procedimiento sebe ser informado previamente al grupo de interés y se debe determinar cómo se llevará a cabo y garantizar el anonimato de los resultados para que el trabajador se sienta en plena confianza y poder obtener datos reales. </w:t>
      </w:r>
    </w:p>
    <w:p w:rsidR="00424668" w:rsidRDefault="0026419F" w:rsidP="00AB3645">
      <w:pPr>
        <w:pStyle w:val="Ttulo4"/>
        <w:spacing w:after="240"/>
      </w:pPr>
      <w:r>
        <w:t>Evaluación de riesgos psicosociales</w:t>
      </w:r>
    </w:p>
    <w:p w:rsidR="00025EF4" w:rsidRDefault="00B700D3" w:rsidP="00424668">
      <w:r>
        <w:t xml:space="preserve">La evaluación de los riesgos psicosociales </w:t>
      </w:r>
      <w:r w:rsidR="00704217">
        <w:t xml:space="preserve">surge como necesidad de hacer frente hacia la evolución de diferentes contextos laborales que con el pasar del tiempo han evidenciado que las condiciones de trabajo inciden sobre la salud y el estrés de los trabajadores. </w:t>
      </w:r>
      <w:sdt>
        <w:sdtPr>
          <w:id w:val="158194307"/>
          <w:citation/>
        </w:sdtPr>
        <w:sdtContent>
          <w:fldSimple w:instr=" CITATION CHA11 \l 12298  ">
            <w:r w:rsidR="00EC5E4E">
              <w:rPr>
                <w:noProof/>
              </w:rPr>
              <w:t>(Charria Victor, 2011)</w:t>
            </w:r>
          </w:fldSimple>
        </w:sdtContent>
      </w:sdt>
    </w:p>
    <w:p w:rsidR="00704217" w:rsidRDefault="00704217" w:rsidP="00424668">
      <w:r>
        <w:t>Sin embargo, la evaluación de riesgos psicosociales no sigue un protocolo definido como lo hacen otros riesgos relacionados a higiene, seguridad o ergonomía. Esto se debe a las características propias del riesgo psicosocial, ya que éstos son evaluados de acuerdo a los resultados de percepción del trabajador con ambiente laboral.</w:t>
      </w:r>
    </w:p>
    <w:p w:rsidR="00704217" w:rsidRDefault="00704217" w:rsidP="00424668">
      <w:r>
        <w:lastRenderedPageBreak/>
        <w:t>Por lo tanto se debe escoger una metodología acorde a las necesidades que demuestre resultados verdaderos.</w:t>
      </w:r>
    </w:p>
    <w:p w:rsidR="00704217" w:rsidRDefault="00D511E3" w:rsidP="00AB3645">
      <w:pPr>
        <w:pStyle w:val="Ttulo5"/>
        <w:spacing w:after="240"/>
      </w:pPr>
      <w:r>
        <w:t>Método</w:t>
      </w:r>
      <w:r w:rsidR="00704217">
        <w:t xml:space="preserve"> de evaluación de riesgos psicosociales </w:t>
      </w:r>
    </w:p>
    <w:p w:rsidR="00704217" w:rsidRDefault="002C3B29" w:rsidP="00704217">
      <w:r>
        <w:t xml:space="preserve">De acuerdo a </w:t>
      </w:r>
      <w:proofErr w:type="spellStart"/>
      <w:r>
        <w:t>Melia</w:t>
      </w:r>
      <w:proofErr w:type="spellEnd"/>
      <w:r>
        <w:t xml:space="preserve"> J</w:t>
      </w:r>
      <w:r w:rsidR="00D511E3">
        <w:t>.L</w:t>
      </w:r>
      <w:r>
        <w:t>. y colaboradores (2006) método de evaluación de riesgos psicosociales es "un procedimiento sistemático y protocolizado que, mediante el uso de instrumentos estandarizados, fiables y adecuadamente validados y con un fundamento científico, empírico y legal claramente definido, que cumple los requisitos de calidad psicométricos y profesionales, permite ofrecer a las empresas y a los profesionales de la prevención una evaluación de los riesgos psicosociales que afectan a la salud y seguridad de los empleados y las organizaciones, con las consiguientes orientaciones sobre las intervenciones que puedan resultar indicadas”.</w:t>
      </w:r>
      <w:sdt>
        <w:sdtPr>
          <w:id w:val="1903566367"/>
          <w:citation/>
        </w:sdtPr>
        <w:sdtContent>
          <w:r w:rsidR="004958A1">
            <w:fldChar w:fldCharType="begin"/>
          </w:r>
          <w:r>
            <w:instrText xml:space="preserve"> CITATION Mel06 \l 12298 </w:instrText>
          </w:r>
          <w:r w:rsidR="004958A1">
            <w:fldChar w:fldCharType="separate"/>
          </w:r>
          <w:r w:rsidR="00EC5E4E">
            <w:rPr>
              <w:noProof/>
            </w:rPr>
            <w:t xml:space="preserve"> (Melia. JL., 2006)</w:t>
          </w:r>
          <w:r w:rsidR="004958A1">
            <w:fldChar w:fldCharType="end"/>
          </w:r>
        </w:sdtContent>
      </w:sdt>
    </w:p>
    <w:p w:rsidR="00D511E3" w:rsidRPr="00AB3645" w:rsidRDefault="00D511E3" w:rsidP="00AB3645">
      <w:pPr>
        <w:rPr>
          <w:b/>
        </w:rPr>
      </w:pPr>
      <w:r w:rsidRPr="00AB3645">
        <w:rPr>
          <w:b/>
        </w:rPr>
        <w:t xml:space="preserve">Método de Evaluación de Riesgos Psicosociales </w:t>
      </w:r>
      <w:r w:rsidR="007B0546">
        <w:rPr>
          <w:b/>
        </w:rPr>
        <w:t>FPSICO</w:t>
      </w:r>
      <w:r w:rsidRPr="00AB3645">
        <w:rPr>
          <w:b/>
        </w:rPr>
        <w:t xml:space="preserve"> del Instituto Nacional de Seguridad e Higiene en el Trabajo.</w:t>
      </w:r>
    </w:p>
    <w:p w:rsidR="000B6C1E" w:rsidRDefault="000B6C1E" w:rsidP="000B6C1E">
      <w:pPr>
        <w:rPr>
          <w:sz w:val="23"/>
          <w:szCs w:val="23"/>
        </w:rPr>
      </w:pPr>
      <w:r>
        <w:t xml:space="preserve">El método </w:t>
      </w:r>
      <w:r w:rsidR="007B0546">
        <w:t>FPSICO</w:t>
      </w:r>
      <w:r>
        <w:t xml:space="preserve"> fue desarrollado por el Instituto Nacional de Seguridad e Higiene en el Trabajo en el año 1997. El objetivo del método es </w:t>
      </w:r>
      <w:r>
        <w:rPr>
          <w:sz w:val="23"/>
          <w:szCs w:val="23"/>
        </w:rPr>
        <w:t xml:space="preserve">la identificación de aquellas condiciones de trabajo, que suponen un riesgo psicosocial para los trabajadores, presentes en una situación concreta de la actividad laboral. </w:t>
      </w:r>
      <w:sdt>
        <w:sdtPr>
          <w:rPr>
            <w:sz w:val="23"/>
            <w:szCs w:val="23"/>
          </w:rPr>
          <w:id w:val="-973603928"/>
          <w:citation/>
        </w:sdtPr>
        <w:sdtContent>
          <w:r w:rsidR="004958A1">
            <w:rPr>
              <w:sz w:val="23"/>
              <w:szCs w:val="23"/>
            </w:rPr>
            <w:fldChar w:fldCharType="begin"/>
          </w:r>
          <w:r>
            <w:rPr>
              <w:sz w:val="23"/>
              <w:szCs w:val="23"/>
            </w:rPr>
            <w:instrText xml:space="preserve"> CITATION Agu14 \l 12298 </w:instrText>
          </w:r>
          <w:r w:rsidR="004958A1">
            <w:rPr>
              <w:sz w:val="23"/>
              <w:szCs w:val="23"/>
            </w:rPr>
            <w:fldChar w:fldCharType="separate"/>
          </w:r>
          <w:r w:rsidR="00EC5E4E" w:rsidRPr="00EC5E4E">
            <w:rPr>
              <w:noProof/>
              <w:sz w:val="23"/>
              <w:szCs w:val="23"/>
            </w:rPr>
            <w:t>(Aguilar J. A., 2014)</w:t>
          </w:r>
          <w:r w:rsidR="004958A1">
            <w:rPr>
              <w:sz w:val="23"/>
              <w:szCs w:val="23"/>
            </w:rPr>
            <w:fldChar w:fldCharType="end"/>
          </w:r>
        </w:sdtContent>
      </w:sdt>
    </w:p>
    <w:p w:rsidR="007E7FD6" w:rsidRPr="007E7FD6" w:rsidRDefault="007E7FD6" w:rsidP="007E7FD6">
      <w:r>
        <w:rPr>
          <w:sz w:val="23"/>
          <w:szCs w:val="23"/>
        </w:rPr>
        <w:t xml:space="preserve">El test </w:t>
      </w:r>
      <w:r w:rsidR="000B6C1E">
        <w:t xml:space="preserve">consta de 44 </w:t>
      </w:r>
      <w:r w:rsidR="00C175DD">
        <w:t>ítems</w:t>
      </w:r>
      <w:r w:rsidR="000B6C1E">
        <w:t>, distribuidos en 9 factores que son:</w:t>
      </w:r>
    </w:p>
    <w:p w:rsidR="007E7FD6" w:rsidRDefault="007E7FD6" w:rsidP="00D7340F">
      <w:pPr>
        <w:pStyle w:val="Prrafodelista"/>
        <w:numPr>
          <w:ilvl w:val="0"/>
          <w:numId w:val="9"/>
        </w:numPr>
      </w:pPr>
      <w:r w:rsidRPr="007E7FD6">
        <w:t xml:space="preserve">Tiempo de trabajo (TT) </w:t>
      </w:r>
    </w:p>
    <w:p w:rsidR="000B6C1E" w:rsidRPr="000B6C1E" w:rsidRDefault="000B6C1E" w:rsidP="00D7340F">
      <w:pPr>
        <w:pStyle w:val="Prrafodelista"/>
        <w:numPr>
          <w:ilvl w:val="0"/>
          <w:numId w:val="9"/>
        </w:numPr>
      </w:pPr>
      <w:r w:rsidRPr="000B6C1E">
        <w:t xml:space="preserve">Autonomía (AU) </w:t>
      </w:r>
    </w:p>
    <w:p w:rsidR="000B6C1E" w:rsidRPr="000B6C1E" w:rsidRDefault="000B6C1E" w:rsidP="00D7340F">
      <w:pPr>
        <w:pStyle w:val="Prrafodelista"/>
        <w:numPr>
          <w:ilvl w:val="0"/>
          <w:numId w:val="9"/>
        </w:numPr>
      </w:pPr>
      <w:r w:rsidRPr="000B6C1E">
        <w:t xml:space="preserve">Carga de trabajo (CT) </w:t>
      </w:r>
    </w:p>
    <w:p w:rsidR="000B6C1E" w:rsidRPr="000B6C1E" w:rsidRDefault="000B6C1E" w:rsidP="00D7340F">
      <w:pPr>
        <w:pStyle w:val="Prrafodelista"/>
        <w:numPr>
          <w:ilvl w:val="0"/>
          <w:numId w:val="9"/>
        </w:numPr>
      </w:pPr>
      <w:r w:rsidRPr="000B6C1E">
        <w:t xml:space="preserve">Demandas psicológicas (DP) </w:t>
      </w:r>
    </w:p>
    <w:p w:rsidR="000B6C1E" w:rsidRPr="000B6C1E" w:rsidRDefault="000B6C1E" w:rsidP="00D7340F">
      <w:pPr>
        <w:pStyle w:val="Prrafodelista"/>
        <w:numPr>
          <w:ilvl w:val="0"/>
          <w:numId w:val="9"/>
        </w:numPr>
      </w:pPr>
      <w:r w:rsidRPr="000B6C1E">
        <w:t xml:space="preserve">Variedad/contenido (VC) </w:t>
      </w:r>
    </w:p>
    <w:p w:rsidR="000B6C1E" w:rsidRPr="000B6C1E" w:rsidRDefault="000B6C1E" w:rsidP="00D7340F">
      <w:pPr>
        <w:pStyle w:val="Prrafodelista"/>
        <w:numPr>
          <w:ilvl w:val="0"/>
          <w:numId w:val="9"/>
        </w:numPr>
      </w:pPr>
      <w:r w:rsidRPr="000B6C1E">
        <w:t xml:space="preserve">Participación/Supervisión (PS) </w:t>
      </w:r>
    </w:p>
    <w:p w:rsidR="000B6C1E" w:rsidRPr="000B6C1E" w:rsidRDefault="000B6C1E" w:rsidP="00D7340F">
      <w:pPr>
        <w:pStyle w:val="Prrafodelista"/>
        <w:numPr>
          <w:ilvl w:val="0"/>
          <w:numId w:val="9"/>
        </w:numPr>
      </w:pPr>
      <w:r w:rsidRPr="000B6C1E">
        <w:t xml:space="preserve">Interés por el trabajador/Compensación (ITC) </w:t>
      </w:r>
    </w:p>
    <w:p w:rsidR="000B6C1E" w:rsidRPr="000B6C1E" w:rsidRDefault="000B6C1E" w:rsidP="00D7340F">
      <w:pPr>
        <w:pStyle w:val="Prrafodelista"/>
        <w:numPr>
          <w:ilvl w:val="0"/>
          <w:numId w:val="9"/>
        </w:numPr>
      </w:pPr>
      <w:r w:rsidRPr="000B6C1E">
        <w:t xml:space="preserve">Desempeño de rol (DR) </w:t>
      </w:r>
    </w:p>
    <w:p w:rsidR="000B6C1E" w:rsidRDefault="000B6C1E" w:rsidP="00D7340F">
      <w:pPr>
        <w:pStyle w:val="Prrafodelista"/>
        <w:numPr>
          <w:ilvl w:val="0"/>
          <w:numId w:val="9"/>
        </w:numPr>
      </w:pPr>
      <w:r w:rsidRPr="000B6C1E">
        <w:t xml:space="preserve">Relaciones y apoyo social (RAS) </w:t>
      </w:r>
    </w:p>
    <w:p w:rsidR="000B6C1E" w:rsidRDefault="007E7FD6" w:rsidP="006C50CB">
      <w:r w:rsidRPr="007E7FD6">
        <w:rPr>
          <w:b/>
        </w:rPr>
        <w:lastRenderedPageBreak/>
        <w:t xml:space="preserve">Tiempo de trabajo.- </w:t>
      </w:r>
      <w:r w:rsidRPr="007E7FD6">
        <w:t>E</w:t>
      </w:r>
      <w:r>
        <w:t xml:space="preserve">valúa el impacto que tienen los horarios de trabajo y las distribución de los mismos que permiten al trabajador </w:t>
      </w:r>
      <w:r w:rsidR="000B4456">
        <w:t xml:space="preserve">disfrutar de su vida personal en calidad y cantidad </w:t>
      </w:r>
      <w:sdt>
        <w:sdtPr>
          <w:id w:val="-1868819682"/>
          <w:citation/>
        </w:sdtPr>
        <w:sdtContent>
          <w:r w:rsidR="004958A1">
            <w:fldChar w:fldCharType="begin"/>
          </w:r>
          <w:r w:rsidR="000B4456">
            <w:instrText xml:space="preserve"> CITATION INS12 \l 12298 </w:instrText>
          </w:r>
          <w:r w:rsidR="004958A1">
            <w:fldChar w:fldCharType="separate"/>
          </w:r>
          <w:r w:rsidR="00EC5E4E">
            <w:rPr>
              <w:noProof/>
            </w:rPr>
            <w:t>(INSHT, NTP 926, 2012)</w:t>
          </w:r>
          <w:r w:rsidR="004958A1">
            <w:fldChar w:fldCharType="end"/>
          </w:r>
        </w:sdtContent>
      </w:sdt>
      <w:r w:rsidR="000B4456">
        <w:t>. Los ítems que evalúan tiempo de trabajo son 1, 2, 5 y 6.</w:t>
      </w:r>
    </w:p>
    <w:p w:rsidR="00EE098D" w:rsidRDefault="000B4456" w:rsidP="006C50CB">
      <w:r>
        <w:rPr>
          <w:b/>
        </w:rPr>
        <w:t xml:space="preserve">Autonomía.- </w:t>
      </w:r>
      <w:r w:rsidR="0067354C">
        <w:t xml:space="preserve">Este factor está relacionado con la capacidad y posibilidad del trabajador de tomar decisiones respectos a sus actividades laborales, organización del trabajo y aspectos concernientes a la organización. </w:t>
      </w:r>
      <w:r w:rsidR="00EE098D">
        <w:t xml:space="preserve">Está dividida en dos </w:t>
      </w:r>
      <w:proofErr w:type="spellStart"/>
      <w:r w:rsidR="00EE098D">
        <w:t>subfactores</w:t>
      </w:r>
      <w:proofErr w:type="spellEnd"/>
      <w:r w:rsidR="00EE098D">
        <w:t>:</w:t>
      </w:r>
    </w:p>
    <w:p w:rsidR="00EE098D" w:rsidRDefault="00EE098D" w:rsidP="00D7340F">
      <w:pPr>
        <w:pStyle w:val="Prrafodelista"/>
        <w:numPr>
          <w:ilvl w:val="0"/>
          <w:numId w:val="10"/>
        </w:numPr>
      </w:pPr>
      <w:r>
        <w:t>A</w:t>
      </w:r>
      <w:r w:rsidR="009D06B9">
        <w:t>u</w:t>
      </w:r>
      <w:r>
        <w:t>to</w:t>
      </w:r>
      <w:r w:rsidR="009D06B9">
        <w:t>no</w:t>
      </w:r>
      <w:r>
        <w:t>mía temporal: relacionada con la capacidad del trabajador para gestionar su carga de trabajo, tiempo para realizar sus o</w:t>
      </w:r>
      <w:r w:rsidR="009D06B9">
        <w:t xml:space="preserve">bligaciones y tomar un descanso. </w:t>
      </w:r>
      <w:r w:rsidR="00C175DD">
        <w:t>Ítems</w:t>
      </w:r>
      <w:r w:rsidR="009D06B9">
        <w:t xml:space="preserve"> 3, 7, 8 y 9.</w:t>
      </w:r>
    </w:p>
    <w:p w:rsidR="009D06B9" w:rsidRDefault="009D06B9" w:rsidP="00D7340F">
      <w:pPr>
        <w:pStyle w:val="Prrafodelista"/>
        <w:numPr>
          <w:ilvl w:val="0"/>
          <w:numId w:val="10"/>
        </w:numPr>
      </w:pPr>
      <w:r>
        <w:t>Autonomía decisional: relacionada con la capacidad del trabajador para tomar decisiones con respecto a cómo va a realizar su trabajo, métodos, distribución y tareas a realizar. Se evalúan de acuerdo al ítem 10.</w:t>
      </w:r>
    </w:p>
    <w:p w:rsidR="009D06B9" w:rsidRDefault="009D06B9" w:rsidP="009D06B9">
      <w:r>
        <w:rPr>
          <w:b/>
        </w:rPr>
        <w:t xml:space="preserve">Carga de trabajo.- </w:t>
      </w:r>
      <w:r>
        <w:t>referente a la demanda de trabajo que posee el trabajador, siendo esta elevada, con respecto a cantidad, o difícil respecto a cualidades. Este factor se evalúa con respecto a estos elementos:</w:t>
      </w:r>
    </w:p>
    <w:p w:rsidR="00E05107" w:rsidRDefault="009D06B9" w:rsidP="00D7340F">
      <w:pPr>
        <w:pStyle w:val="Prrafodelista"/>
        <w:numPr>
          <w:ilvl w:val="0"/>
          <w:numId w:val="11"/>
        </w:numPr>
      </w:pPr>
      <w:r>
        <w:t>Presiones de tiempos: de acuerdo al tiempo límite que tiene el trab</w:t>
      </w:r>
      <w:r w:rsidR="00E05107">
        <w:t>ajador para cumplir con su trabaj</w:t>
      </w:r>
      <w:r>
        <w:t xml:space="preserve">o y si tiene la </w:t>
      </w:r>
      <w:r w:rsidR="00E05107">
        <w:t>necesidad</w:t>
      </w:r>
      <w:r>
        <w:t xml:space="preserve"> de acelerar el mismo. Los ítems relacionados son</w:t>
      </w:r>
      <w:r w:rsidR="00E05107">
        <w:t xml:space="preserve"> 23, 24 y 25.</w:t>
      </w:r>
    </w:p>
    <w:p w:rsidR="009D06B9" w:rsidRDefault="00E05107" w:rsidP="00D7340F">
      <w:pPr>
        <w:pStyle w:val="Prrafodelista"/>
        <w:numPr>
          <w:ilvl w:val="0"/>
          <w:numId w:val="11"/>
        </w:numPr>
      </w:pPr>
      <w:r>
        <w:t xml:space="preserve">Esfuerzo de atención: </w:t>
      </w:r>
      <w:r w:rsidR="00572897">
        <w:t xml:space="preserve">independientemente de la naturaleza de la tarea, ésta puede necesitar de cierto esfuerzo de atención, este esfuerzo puede resultar más dificultoso si se presentan hechos u otras actividades que dificulten la concentración en una tarea específica. Los ítems que lo evalúan son: </w:t>
      </w:r>
      <w:r w:rsidR="009D06B9">
        <w:t>21, 22, 27, 30, 31, y 32.</w:t>
      </w:r>
    </w:p>
    <w:p w:rsidR="00572897" w:rsidRDefault="00572897" w:rsidP="00D7340F">
      <w:pPr>
        <w:pStyle w:val="Prrafodelista"/>
        <w:numPr>
          <w:ilvl w:val="0"/>
          <w:numId w:val="11"/>
        </w:numPr>
      </w:pPr>
      <w:r>
        <w:t>Cantidad y dificultad de la tarea: la situación de carga de trabajo y las dificultades que puede conllevar cumplirla es algo que el trabajador debe enfrentar. Los ítems evaluadores son 4, 26,28 y 29.</w:t>
      </w:r>
    </w:p>
    <w:p w:rsidR="009D06B9" w:rsidRDefault="009D06B9" w:rsidP="009D06B9">
      <w:r>
        <w:rPr>
          <w:b/>
        </w:rPr>
        <w:t xml:space="preserve">Demandas psicológicas.- </w:t>
      </w:r>
      <w:r w:rsidR="003447DB">
        <w:t xml:space="preserve">Se refiere a demandas de naturaleza cognitiva o emocional. En cuanto a las exigencias de naturaleza cognitiva se refiere al esfuerzo intelectual que realiza el trabajador para tareas de memorización, razonamiento y solución de problemas. </w:t>
      </w:r>
    </w:p>
    <w:p w:rsidR="003447DB" w:rsidRDefault="003447DB" w:rsidP="009D06B9">
      <w:r>
        <w:t xml:space="preserve">Por otro lado las demandas de naturaleza emocional se refieren a las situaciones que debe enfrentar el trabajador y que puedan afectar sus emociones, por lo que deba reprimir sus </w:t>
      </w:r>
      <w:r>
        <w:lastRenderedPageBreak/>
        <w:t xml:space="preserve">sentimientos para cumplir con su tarea y/o frente a sus superiores y subordinados. </w:t>
      </w:r>
      <w:r w:rsidR="00BF65E6">
        <w:t>La evaluación de las exigencias emocionales se hace a partir de los ítems 33, 34 y 35.</w:t>
      </w:r>
    </w:p>
    <w:p w:rsidR="00BF65E6" w:rsidRDefault="00910965" w:rsidP="009D06B9">
      <w:r>
        <w:rPr>
          <w:b/>
        </w:rPr>
        <w:t>Variedad</w:t>
      </w:r>
      <w:r w:rsidR="009B6A2E">
        <w:rPr>
          <w:b/>
        </w:rPr>
        <w:t>/C</w:t>
      </w:r>
      <w:r>
        <w:rPr>
          <w:b/>
        </w:rPr>
        <w:t xml:space="preserve">ontenido.- </w:t>
      </w:r>
      <w:r>
        <w:t>Referente al significado que representa el trabajo para el trabajador y la sociedad. El factor es evaluado en los ítems 37, 38, 39 y 40.</w:t>
      </w:r>
    </w:p>
    <w:p w:rsidR="00910965" w:rsidRDefault="00910965" w:rsidP="009D06B9">
      <w:r>
        <w:rPr>
          <w:b/>
        </w:rPr>
        <w:t>Participación</w:t>
      </w:r>
      <w:r w:rsidR="009B6A2E">
        <w:rPr>
          <w:b/>
        </w:rPr>
        <w:t>/S</w:t>
      </w:r>
      <w:r>
        <w:rPr>
          <w:b/>
        </w:rPr>
        <w:t xml:space="preserve">upervisión.- </w:t>
      </w:r>
      <w:r w:rsidR="009B6A2E">
        <w:t>se refiere al control que ejerce el trabajador hacia el trabajo y el control que ejerce la organización sobre el trabajador. Los ítems que evalúan este factor son 11 y 12.</w:t>
      </w:r>
    </w:p>
    <w:p w:rsidR="006E32D2" w:rsidRDefault="006E32D2" w:rsidP="009D06B9">
      <w:r w:rsidRPr="006E32D2">
        <w:rPr>
          <w:b/>
        </w:rPr>
        <w:t>Interés por el trabajador/Compensación</w:t>
      </w:r>
      <w:r>
        <w:rPr>
          <w:b/>
        </w:rPr>
        <w:t xml:space="preserve">.- </w:t>
      </w:r>
      <w:r>
        <w:t>Se refiere al interés que la institución muestra por el trabajador en temas de promoción, capacitación y desarrollo del trabajador. Este factor se evalúa con los ítems 13, 41, 42, 43 y 44.</w:t>
      </w:r>
    </w:p>
    <w:p w:rsidR="00B842E3" w:rsidRDefault="00B842E3" w:rsidP="009D06B9">
      <w:r>
        <w:rPr>
          <w:b/>
        </w:rPr>
        <w:t xml:space="preserve">Desempeño del rol.- </w:t>
      </w:r>
      <w:r w:rsidRPr="00B842E3">
        <w:t xml:space="preserve">Se refiere a la claridad del rol que hace referencia, a su vez a las funciones y responsabilidades asignadas. Conflicto del rol que se refiere a las incongruencia o incompatibilidades que suponen problemas de carácter ético para el trabajador. </w:t>
      </w:r>
      <w:r>
        <w:t>Sobrecarga del rol que se refiere a responsabilidades del trabajador que no tienen nada que ver con sus funciones. Los ítems para evaluar este factor son 14 y 15.</w:t>
      </w:r>
    </w:p>
    <w:p w:rsidR="00B842E3" w:rsidRDefault="00B842E3" w:rsidP="009D06B9">
      <w:r w:rsidRPr="001A34DA">
        <w:rPr>
          <w:b/>
        </w:rPr>
        <w:t>Relaciones y apoyo Social.-</w:t>
      </w:r>
      <w:r>
        <w:t xml:space="preserve"> Se refiere a las relaciones que se forman entre compañeros. Ello funciona como un moderador del estrés. Los ítems evaluadores son 16, 17, 18, 19 y 20.</w:t>
      </w:r>
    </w:p>
    <w:p w:rsidR="00E5313E" w:rsidRDefault="00E5313E" w:rsidP="009D06B9">
      <w:pPr>
        <w:rPr>
          <w:b/>
        </w:rPr>
      </w:pPr>
      <w:r>
        <w:rPr>
          <w:b/>
        </w:rPr>
        <w:t>Aplicaciones del método</w:t>
      </w:r>
    </w:p>
    <w:p w:rsidR="00E5313E" w:rsidRDefault="00E5313E" w:rsidP="009D06B9">
      <w:r>
        <w:t xml:space="preserve">El método </w:t>
      </w:r>
      <w:r w:rsidR="007B0546">
        <w:t>FPSICO</w:t>
      </w:r>
      <w:r>
        <w:t xml:space="preserve"> se puede aplicar para:</w:t>
      </w:r>
    </w:p>
    <w:p w:rsidR="00E5313E" w:rsidRDefault="00E5313E" w:rsidP="00D7340F">
      <w:pPr>
        <w:pStyle w:val="Prrafodelista"/>
        <w:numPr>
          <w:ilvl w:val="0"/>
          <w:numId w:val="12"/>
        </w:numPr>
      </w:pPr>
      <w:r>
        <w:t>Evaluar situaciones específicas donde los resultados demuestran qué particularidades tiene cada factor de riesgo.</w:t>
      </w:r>
    </w:p>
    <w:p w:rsidR="00E5313E" w:rsidRDefault="00E5313E" w:rsidP="00D7340F">
      <w:pPr>
        <w:pStyle w:val="Prrafodelista"/>
        <w:numPr>
          <w:ilvl w:val="0"/>
          <w:numId w:val="12"/>
        </w:numPr>
      </w:pPr>
      <w:r>
        <w:t>Localizar fuentes de problemas específicos y con ellos plantear las medidas necesarias para hacer frente a dicho problema.</w:t>
      </w:r>
    </w:p>
    <w:p w:rsidR="00E5313E" w:rsidRDefault="00E5313E" w:rsidP="00D7340F">
      <w:pPr>
        <w:pStyle w:val="Prrafodelista"/>
        <w:numPr>
          <w:ilvl w:val="0"/>
          <w:numId w:val="12"/>
        </w:numPr>
      </w:pPr>
      <w:r>
        <w:t>Diseñar cambios y priorizar acciones, puesto que con los resultados obtenidos se puede reconocer en que factores trabajar y la urgencia de realizarlos.</w:t>
      </w:r>
    </w:p>
    <w:p w:rsidR="00E5313E" w:rsidRDefault="00584878" w:rsidP="00D7340F">
      <w:pPr>
        <w:pStyle w:val="Prrafodelista"/>
        <w:numPr>
          <w:ilvl w:val="0"/>
          <w:numId w:val="12"/>
        </w:numPr>
      </w:pPr>
      <w:r>
        <w:t>Poder comparar situaciones entre dos grupos de trabajo o un mismo grupo bajo situaciones diferentes y se puede verificar la evolución y los cambios de los factores psicosociales en el trabajador.</w:t>
      </w:r>
    </w:p>
    <w:p w:rsidR="00584878" w:rsidRDefault="00584878" w:rsidP="00D7340F">
      <w:pPr>
        <w:pStyle w:val="Prrafodelista"/>
        <w:numPr>
          <w:ilvl w:val="0"/>
          <w:numId w:val="12"/>
        </w:numPr>
      </w:pPr>
      <w:r>
        <w:lastRenderedPageBreak/>
        <w:t xml:space="preserve">Tomar conciencia de la situación ya que puede contribuir para que la organización tome las acciones necesarias para la solución </w:t>
      </w:r>
      <w:r w:rsidR="004211BA">
        <w:t xml:space="preserve">de problemas. </w:t>
      </w:r>
      <w:sdt>
        <w:sdtPr>
          <w:id w:val="1536997625"/>
          <w:citation/>
        </w:sdtPr>
        <w:sdtContent>
          <w:r w:rsidR="004958A1">
            <w:fldChar w:fldCharType="begin"/>
          </w:r>
          <w:r w:rsidR="004211BA">
            <w:instrText xml:space="preserve"> CITATION INS12 \l 12298 </w:instrText>
          </w:r>
          <w:r w:rsidR="004958A1">
            <w:fldChar w:fldCharType="separate"/>
          </w:r>
          <w:r w:rsidR="00EC5E4E">
            <w:rPr>
              <w:noProof/>
            </w:rPr>
            <w:t>(INSHT, NTP 926, 2012)</w:t>
          </w:r>
          <w:r w:rsidR="004958A1">
            <w:fldChar w:fldCharType="end"/>
          </w:r>
        </w:sdtContent>
      </w:sdt>
    </w:p>
    <w:p w:rsidR="00584878" w:rsidRPr="00584878" w:rsidRDefault="00584878" w:rsidP="00584878">
      <w:pPr>
        <w:rPr>
          <w:b/>
        </w:rPr>
      </w:pPr>
      <w:r w:rsidRPr="00584878">
        <w:rPr>
          <w:b/>
        </w:rPr>
        <w:t xml:space="preserve">Presentación de resultados </w:t>
      </w:r>
    </w:p>
    <w:p w:rsidR="00584878" w:rsidRDefault="00584878" w:rsidP="00DE033B">
      <w:pPr>
        <w:spacing w:before="240"/>
      </w:pPr>
      <w:r>
        <w:t>El método ofrece dos opciones para la presentación de los resultados que son mediante el perfil valorativo y mediante un informe.</w:t>
      </w:r>
    </w:p>
    <w:p w:rsidR="00584878" w:rsidRPr="00584878" w:rsidRDefault="00584878" w:rsidP="00E77F86">
      <w:pPr>
        <w:rPr>
          <w:b/>
        </w:rPr>
      </w:pPr>
      <w:r w:rsidRPr="00584878">
        <w:rPr>
          <w:b/>
        </w:rPr>
        <w:t xml:space="preserve">Perfil valorativo </w:t>
      </w:r>
    </w:p>
    <w:p w:rsidR="0050536C" w:rsidRDefault="00E77F86" w:rsidP="00187657">
      <w:r>
        <w:t xml:space="preserve">Para el perfil valorativo los resultados obtenidos se transforman a percentiles </w:t>
      </w:r>
      <w:r w:rsidR="004211BA">
        <w:t>y se puede clasificar el riesgo en distintos niveles.</w:t>
      </w:r>
      <w:bookmarkStart w:id="46" w:name="_Toc514426238"/>
    </w:p>
    <w:p w:rsidR="00026B89" w:rsidRDefault="00026B89" w:rsidP="00026B89">
      <w:pPr>
        <w:pStyle w:val="Epgrafe"/>
      </w:pPr>
      <w:bookmarkStart w:id="47" w:name="_Toc514792691"/>
      <w:bookmarkStart w:id="48" w:name="_Toc515834567"/>
      <w:r>
        <w:t xml:space="preserve">Cuadro N. </w:t>
      </w:r>
      <w:fldSimple w:instr=" STYLEREF 1 \s ">
        <w:r w:rsidR="004D0FF6">
          <w:rPr>
            <w:noProof/>
          </w:rPr>
          <w:t>1</w:t>
        </w:r>
      </w:fldSimple>
      <w:r w:rsidR="000F3C27">
        <w:t>.</w:t>
      </w:r>
      <w:fldSimple w:instr=" SEQ Cuadro_N. \* ARABIC \s 1 ">
        <w:r w:rsidR="004D0FF6">
          <w:rPr>
            <w:noProof/>
          </w:rPr>
          <w:t>5</w:t>
        </w:r>
      </w:fldSimple>
      <w:r>
        <w:t>.</w:t>
      </w:r>
      <w:bookmarkEnd w:id="46"/>
      <w:bookmarkEnd w:id="47"/>
      <w:bookmarkEnd w:id="48"/>
    </w:p>
    <w:p w:rsidR="00005F71" w:rsidRPr="00026B89" w:rsidRDefault="00005F71" w:rsidP="00026B89">
      <w:pPr>
        <w:pStyle w:val="Epgrafe"/>
      </w:pPr>
      <w:r w:rsidRPr="00026B89">
        <w:t xml:space="preserve">Niveles de riesgo </w:t>
      </w:r>
    </w:p>
    <w:tbl>
      <w:tblPr>
        <w:tblStyle w:val="Tablaconcuadrcula"/>
        <w:tblW w:w="0" w:type="auto"/>
        <w:tblLook w:val="04A0"/>
      </w:tblPr>
      <w:tblGrid>
        <w:gridCol w:w="2935"/>
        <w:gridCol w:w="2935"/>
      </w:tblGrid>
      <w:tr w:rsidR="00F82FB6" w:rsidTr="0050536C">
        <w:trPr>
          <w:trHeight w:val="374"/>
        </w:trPr>
        <w:tc>
          <w:tcPr>
            <w:tcW w:w="2935" w:type="dxa"/>
          </w:tcPr>
          <w:p w:rsidR="00F82FB6" w:rsidRPr="00F82FB6" w:rsidRDefault="00F82FB6" w:rsidP="00F82FB6">
            <w:pPr>
              <w:jc w:val="center"/>
              <w:rPr>
                <w:b/>
              </w:rPr>
            </w:pPr>
            <w:r w:rsidRPr="00F82FB6">
              <w:rPr>
                <w:b/>
              </w:rPr>
              <w:t>Percentil obtenido</w:t>
            </w:r>
          </w:p>
        </w:tc>
        <w:tc>
          <w:tcPr>
            <w:tcW w:w="2935" w:type="dxa"/>
          </w:tcPr>
          <w:p w:rsidR="00F82FB6" w:rsidRPr="00F82FB6" w:rsidRDefault="00F82FB6" w:rsidP="00F82FB6">
            <w:pPr>
              <w:jc w:val="center"/>
              <w:rPr>
                <w:b/>
              </w:rPr>
            </w:pPr>
            <w:r w:rsidRPr="00F82FB6">
              <w:rPr>
                <w:b/>
              </w:rPr>
              <w:t>Riesgo</w:t>
            </w:r>
          </w:p>
        </w:tc>
      </w:tr>
      <w:tr w:rsidR="00F82FB6" w:rsidTr="0050536C">
        <w:trPr>
          <w:trHeight w:val="374"/>
        </w:trPr>
        <w:tc>
          <w:tcPr>
            <w:tcW w:w="2935" w:type="dxa"/>
            <w:shd w:val="clear" w:color="auto" w:fill="FF0000"/>
          </w:tcPr>
          <w:p w:rsidR="00F82FB6" w:rsidRDefault="00F82FB6" w:rsidP="00F82FB6">
            <w:pPr>
              <w:jc w:val="center"/>
            </w:pPr>
            <w:r>
              <w:t xml:space="preserve">Percentil  </w:t>
            </w:r>
            <w:r>
              <w:rPr>
                <w:rFonts w:cs="Times New Roman"/>
              </w:rPr>
              <w:t xml:space="preserve">≥ </w:t>
            </w:r>
            <w:r>
              <w:t>85</w:t>
            </w:r>
          </w:p>
        </w:tc>
        <w:tc>
          <w:tcPr>
            <w:tcW w:w="2935" w:type="dxa"/>
            <w:shd w:val="clear" w:color="auto" w:fill="FF0000"/>
          </w:tcPr>
          <w:p w:rsidR="00F82FB6" w:rsidRDefault="00F82FB6" w:rsidP="00F82FB6">
            <w:pPr>
              <w:jc w:val="center"/>
            </w:pPr>
            <w:r>
              <w:t>Muy elevado</w:t>
            </w:r>
          </w:p>
        </w:tc>
      </w:tr>
      <w:tr w:rsidR="00F82FB6" w:rsidTr="0050536C">
        <w:trPr>
          <w:trHeight w:val="374"/>
        </w:trPr>
        <w:tc>
          <w:tcPr>
            <w:tcW w:w="2935" w:type="dxa"/>
            <w:shd w:val="clear" w:color="auto" w:fill="FF9933"/>
          </w:tcPr>
          <w:p w:rsidR="00F82FB6" w:rsidRDefault="00F82FB6" w:rsidP="00F82FB6">
            <w:pPr>
              <w:jc w:val="center"/>
            </w:pPr>
            <w:r>
              <w:t xml:space="preserve">P75 </w:t>
            </w:r>
            <w:r>
              <w:rPr>
                <w:rFonts w:cs="Times New Roman"/>
              </w:rPr>
              <w:t xml:space="preserve">≤ </w:t>
            </w:r>
            <w:r>
              <w:t>Percentil &lt; P85</w:t>
            </w:r>
          </w:p>
        </w:tc>
        <w:tc>
          <w:tcPr>
            <w:tcW w:w="2935" w:type="dxa"/>
            <w:shd w:val="clear" w:color="auto" w:fill="FF9933"/>
          </w:tcPr>
          <w:p w:rsidR="00F82FB6" w:rsidRDefault="00F82FB6" w:rsidP="00F82FB6">
            <w:pPr>
              <w:jc w:val="center"/>
            </w:pPr>
            <w:r>
              <w:t>Elevado</w:t>
            </w:r>
          </w:p>
        </w:tc>
      </w:tr>
      <w:tr w:rsidR="00F82FB6" w:rsidTr="0050536C">
        <w:trPr>
          <w:trHeight w:val="374"/>
        </w:trPr>
        <w:tc>
          <w:tcPr>
            <w:tcW w:w="2935" w:type="dxa"/>
            <w:shd w:val="clear" w:color="auto" w:fill="FFFF00"/>
          </w:tcPr>
          <w:p w:rsidR="00F82FB6" w:rsidRDefault="00F82FB6" w:rsidP="00F82FB6">
            <w:pPr>
              <w:jc w:val="center"/>
            </w:pPr>
            <w:r>
              <w:t xml:space="preserve">P74 </w:t>
            </w:r>
            <w:r>
              <w:rPr>
                <w:rFonts w:cs="Times New Roman"/>
              </w:rPr>
              <w:t>≤</w:t>
            </w:r>
            <w:r>
              <w:t xml:space="preserve"> Percentil &lt; P60</w:t>
            </w:r>
          </w:p>
        </w:tc>
        <w:tc>
          <w:tcPr>
            <w:tcW w:w="2935" w:type="dxa"/>
            <w:shd w:val="clear" w:color="auto" w:fill="FFFF00"/>
          </w:tcPr>
          <w:p w:rsidR="00F82FB6" w:rsidRDefault="00F82FB6" w:rsidP="00F82FB6">
            <w:pPr>
              <w:jc w:val="center"/>
            </w:pPr>
            <w:r>
              <w:t>Mejorable</w:t>
            </w:r>
          </w:p>
        </w:tc>
      </w:tr>
      <w:tr w:rsidR="00F82FB6" w:rsidTr="0050536C">
        <w:trPr>
          <w:trHeight w:val="389"/>
        </w:trPr>
        <w:tc>
          <w:tcPr>
            <w:tcW w:w="2935" w:type="dxa"/>
            <w:shd w:val="clear" w:color="auto" w:fill="A8D08D" w:themeFill="accent6" w:themeFillTint="99"/>
          </w:tcPr>
          <w:p w:rsidR="00F82FB6" w:rsidRDefault="00F82FB6" w:rsidP="00F82FB6">
            <w:pPr>
              <w:jc w:val="center"/>
            </w:pPr>
            <w:r>
              <w:t>Percentil &lt; P60</w:t>
            </w:r>
          </w:p>
        </w:tc>
        <w:tc>
          <w:tcPr>
            <w:tcW w:w="2935" w:type="dxa"/>
            <w:shd w:val="clear" w:color="auto" w:fill="A8D08D" w:themeFill="accent6" w:themeFillTint="99"/>
          </w:tcPr>
          <w:p w:rsidR="00F82FB6" w:rsidRDefault="00F82FB6" w:rsidP="00F82FB6">
            <w:pPr>
              <w:jc w:val="center"/>
            </w:pPr>
            <w:r>
              <w:t>Situación adecuada</w:t>
            </w:r>
          </w:p>
        </w:tc>
      </w:tr>
    </w:tbl>
    <w:p w:rsidR="00F73C8B" w:rsidRDefault="00026B89" w:rsidP="00F73C8B">
      <w:pPr>
        <w:pStyle w:val="Sinespaciado"/>
      </w:pPr>
      <w:r>
        <w:t xml:space="preserve">Fuente: </w:t>
      </w:r>
      <w:sdt>
        <w:sdtPr>
          <w:id w:val="-24886591"/>
          <w:citation/>
        </w:sdtPr>
        <w:sdtContent>
          <w:fldSimple w:instr=" CITATION INS12 \l 12298 ">
            <w:r w:rsidR="00EC5E4E">
              <w:rPr>
                <w:noProof/>
              </w:rPr>
              <w:t>(INSHT, NTP 926, 2012)</w:t>
            </w:r>
          </w:fldSimple>
        </w:sdtContent>
      </w:sdt>
    </w:p>
    <w:p w:rsidR="00F73C8B" w:rsidRDefault="00F73C8B" w:rsidP="00F73C8B">
      <w:pPr>
        <w:pStyle w:val="Sinespaciado"/>
      </w:pPr>
      <w:r w:rsidRPr="00F73C8B">
        <w:t>Elaborado por:</w:t>
      </w:r>
      <w:r>
        <w:t xml:space="preserve"> </w:t>
      </w:r>
      <w:sdt>
        <w:sdtPr>
          <w:id w:val="-937912351"/>
          <w:citation/>
        </w:sdtPr>
        <w:sdtContent>
          <w:fldSimple w:instr=" CITATION INS12 \l 12298 ">
            <w:r w:rsidRPr="00F73C8B">
              <w:t>(INSHT, NTP 926, 2012)</w:t>
            </w:r>
          </w:fldSimple>
        </w:sdtContent>
      </w:sdt>
    </w:p>
    <w:p w:rsidR="00F82FB6" w:rsidRPr="000A7381" w:rsidRDefault="000A7381" w:rsidP="00F73C8B">
      <w:pPr>
        <w:spacing w:before="240"/>
        <w:rPr>
          <w:b/>
        </w:rPr>
      </w:pPr>
      <w:r w:rsidRPr="000A7381">
        <w:rPr>
          <w:b/>
        </w:rPr>
        <w:t xml:space="preserve">Informe </w:t>
      </w:r>
    </w:p>
    <w:p w:rsidR="000A7381" w:rsidRDefault="000A7381" w:rsidP="003116BA">
      <w:r>
        <w:t>Es un complemento del perfil valorativo donde se puede ubicar el porcentaje de trabajadores frente a cada pregunta. Con ello se puede identificar las acciones a realizar de acuerdo a cada factor de riesgo y priorizarlos.</w:t>
      </w:r>
      <w:sdt>
        <w:sdtPr>
          <w:id w:val="1352148041"/>
          <w:citation/>
        </w:sdtPr>
        <w:sdtContent>
          <w:r w:rsidR="004958A1">
            <w:fldChar w:fldCharType="begin"/>
          </w:r>
          <w:r w:rsidR="00516FC5">
            <w:instrText xml:space="preserve"> CITATION INS12 \l 12298 </w:instrText>
          </w:r>
          <w:r w:rsidR="004958A1">
            <w:fldChar w:fldCharType="separate"/>
          </w:r>
          <w:r w:rsidR="00EC5E4E">
            <w:rPr>
              <w:noProof/>
            </w:rPr>
            <w:t xml:space="preserve"> (INSHT, NTP 926, 2012)</w:t>
          </w:r>
          <w:r w:rsidR="004958A1">
            <w:fldChar w:fldCharType="end"/>
          </w:r>
        </w:sdtContent>
      </w:sdt>
    </w:p>
    <w:p w:rsidR="00AB3645" w:rsidRDefault="00AB3645" w:rsidP="00AB3645">
      <w:pPr>
        <w:pStyle w:val="Ttulo4"/>
        <w:spacing w:after="240"/>
      </w:pPr>
      <w:r>
        <w:t>Programa de Prevención de Riesgos Psicosociales</w:t>
      </w:r>
    </w:p>
    <w:p w:rsidR="0084519E" w:rsidRPr="0084519E" w:rsidRDefault="00A04B6D" w:rsidP="0084519E">
      <w:r>
        <w:t>La implementación de un programa preventivo se lo plantea y ejecuta de acuerdo a los resultados obtenidos en la evaluación. Se hace mayor énfasis en los riesgos elevados y los riesgos que se encuentren en un nivel que se considere pueden ser vulnerables de llegar a ser elevados.</w:t>
      </w:r>
    </w:p>
    <w:p w:rsidR="00AB3645" w:rsidRDefault="009E358F" w:rsidP="00AB3645">
      <w:r>
        <w:t xml:space="preserve">Las estrategias que se pueden plantear son diversas de acuerdo a los riesgos encontrados y deberán considerar los diferentes niveles de la organización, colectivo e individual. Del </w:t>
      </w:r>
      <w:r>
        <w:lastRenderedPageBreak/>
        <w:t>mismo modo se debe atender la intervención primaria, secundaria y terciaria.</w:t>
      </w:r>
      <w:r w:rsidR="009B0A0A">
        <w:t xml:space="preserve"> </w:t>
      </w:r>
      <w:sdt>
        <w:sdtPr>
          <w:id w:val="-1077476451"/>
          <w:citation/>
        </w:sdtPr>
        <w:sdtContent>
          <w:fldSimple w:instr=" CITATION Ber15 \l 12298 ">
            <w:r w:rsidR="00EC5E4E">
              <w:rPr>
                <w:noProof/>
              </w:rPr>
              <w:t>(Moreno, 2015)</w:t>
            </w:r>
          </w:fldSimple>
        </w:sdtContent>
      </w:sdt>
    </w:p>
    <w:p w:rsidR="009E358F" w:rsidRDefault="009E358F" w:rsidP="00AB3645">
      <w:r>
        <w:t xml:space="preserve">La </w:t>
      </w:r>
      <w:r w:rsidR="00BA2CD6">
        <w:t>intervención</w:t>
      </w:r>
      <w:r>
        <w:t xml:space="preserve"> primaria </w:t>
      </w:r>
      <w:r w:rsidR="00BA2CD6">
        <w:t>se enfoca en el tratamiento de toda la organización para disminuir las fuentes de riesgos. Una intervención secundaria toma en cuenta al trabajador como parte de un equipo de trabajo, razón por la cual se puede tratar de una intervención individual y grupal para identificar de manera precoz para evitar el deterioro y</w:t>
      </w:r>
      <w:r w:rsidR="009B0A0A">
        <w:t xml:space="preserve"> limitar en lo</w:t>
      </w:r>
      <w:r w:rsidR="00BA2CD6">
        <w:t xml:space="preserve"> posible las consecuencias de los riesgos psicosociales.</w:t>
      </w:r>
    </w:p>
    <w:p w:rsidR="00BA2CD6" w:rsidRDefault="00BA2CD6" w:rsidP="00AB3645">
      <w:r>
        <w:t>La intervención terciaria se la aplica cuando ya se están viviendo los efectos de los riesgos psicosociales como puede ser una enfermedad laboral.</w:t>
      </w:r>
      <w:sdt>
        <w:sdtPr>
          <w:id w:val="-1077476452"/>
          <w:citation/>
        </w:sdtPr>
        <w:sdtContent>
          <w:fldSimple w:instr=" CITATION Ber15 \l 12298 ">
            <w:r w:rsidR="00EC5E4E">
              <w:rPr>
                <w:noProof/>
              </w:rPr>
              <w:t xml:space="preserve"> (Moreno, 2015)</w:t>
            </w:r>
          </w:fldSimple>
        </w:sdtContent>
      </w:sdt>
    </w:p>
    <w:p w:rsidR="009B0A0A" w:rsidRPr="00AB3645" w:rsidRDefault="009B0A0A" w:rsidP="00AB3645">
      <w:r>
        <w:t>Finalmente no se puede garantizar una correcta gestión de los riesgos si no se realiza un seguimiento y control periódico de estos riesgos lo que promueve una mejora continua en la organización.</w:t>
      </w:r>
    </w:p>
    <w:p w:rsidR="0004111A" w:rsidRDefault="0004111A" w:rsidP="000D0693">
      <w:pPr>
        <w:pStyle w:val="Ttulo3"/>
        <w:spacing w:after="240"/>
      </w:pPr>
      <w:bookmarkStart w:id="49" w:name="_Toc515833831"/>
      <w:r>
        <w:t>Gestión de Talento Humano</w:t>
      </w:r>
      <w:bookmarkEnd w:id="49"/>
      <w:r>
        <w:t xml:space="preserve"> </w:t>
      </w:r>
    </w:p>
    <w:p w:rsidR="0004111A" w:rsidRDefault="0004111A" w:rsidP="0004111A">
      <w:r>
        <w:t xml:space="preserve">De acuerdo a </w:t>
      </w:r>
      <w:sdt>
        <w:sdtPr>
          <w:id w:val="1724636626"/>
          <w:citation/>
        </w:sdtPr>
        <w:sdtContent>
          <w:fldSimple w:instr=" CITATION Ida09 \l 12298 ">
            <w:r w:rsidR="00EC5E4E">
              <w:rPr>
                <w:noProof/>
              </w:rPr>
              <w:t>(Chiavenato, 2009)</w:t>
            </w:r>
          </w:fldSimple>
        </w:sdtContent>
      </w:sdt>
      <w:r w:rsidR="006413B6">
        <w:t xml:space="preserve"> la gestión de talento humano es una actividad administrativa dedicada a la promoción, adquisición, evaluación y remuneración de los empleados. </w:t>
      </w:r>
      <w:sdt>
        <w:sdtPr>
          <w:id w:val="1724636627"/>
          <w:citation/>
        </w:sdtPr>
        <w:sdtContent>
          <w:fldSimple w:instr=" CITATION Ida09 \l 12298 ">
            <w:r w:rsidR="00EC5E4E">
              <w:rPr>
                <w:noProof/>
              </w:rPr>
              <w:t>(Chiavenato, 2009)</w:t>
            </w:r>
          </w:fldSimple>
        </w:sdtContent>
      </w:sdt>
    </w:p>
    <w:p w:rsidR="006413B6" w:rsidRDefault="006413B6" w:rsidP="0004111A">
      <w:r>
        <w:t xml:space="preserve">Según </w:t>
      </w:r>
      <w:sdt>
        <w:sdtPr>
          <w:id w:val="1724636628"/>
          <w:citation/>
        </w:sdtPr>
        <w:sdtContent>
          <w:fldSimple w:instr=" CITATION Uga15 \l 12298 ">
            <w:r w:rsidR="00EC5E4E">
              <w:rPr>
                <w:noProof/>
              </w:rPr>
              <w:t>(Ugarte, 2015)</w:t>
            </w:r>
          </w:fldSimple>
        </w:sdtContent>
      </w:sdt>
      <w:r w:rsidR="00AA1BDD">
        <w:t xml:space="preserve"> la gestión de talento humano en un conjunto de políticas y procedimientos canalizados a mejorar  el rendimiento y eficiencia de los trabajadores mediante la utilización de recursos para cumplir con los objetivos establecidos por la institución y por los trabajadores.</w:t>
      </w:r>
      <w:sdt>
        <w:sdtPr>
          <w:id w:val="1724636629"/>
          <w:citation/>
        </w:sdtPr>
        <w:sdtContent>
          <w:fldSimple w:instr=" CITATION Uga15 \l 12298 ">
            <w:r w:rsidR="00EC5E4E">
              <w:rPr>
                <w:noProof/>
              </w:rPr>
              <w:t xml:space="preserve"> (Ugarte, 2015)</w:t>
            </w:r>
          </w:fldSimple>
        </w:sdtContent>
      </w:sdt>
    </w:p>
    <w:p w:rsidR="00AA1BDD" w:rsidRPr="0004111A" w:rsidRDefault="00AA1BDD" w:rsidP="0004111A">
      <w:r>
        <w:t>Se puede concluir que la gestión de talento humano es la función administrativa que se basa en procedimientos, políticas y funciones para adquirir, mantener y evaluara los empleados con el objetivo de mejorar los estándares de rendimiento y eficacia y el logro de objetivos comunes e individuales.</w:t>
      </w:r>
    </w:p>
    <w:p w:rsidR="000D0693" w:rsidRDefault="00026B89" w:rsidP="0004111A">
      <w:pPr>
        <w:pStyle w:val="Ttulo4"/>
        <w:spacing w:after="240"/>
      </w:pPr>
      <w:r>
        <w:t>Evaluación del Desempeño</w:t>
      </w:r>
    </w:p>
    <w:p w:rsidR="000D0693" w:rsidRDefault="006B7EDD" w:rsidP="000D0693">
      <w:r>
        <w:t xml:space="preserve">Adriana Gil et. Al.(2010) manifiestan que la evaluación del desempeño consiste en un proceso sistemático que busca la </w:t>
      </w:r>
      <w:r w:rsidR="004E3BF7">
        <w:t>estimación</w:t>
      </w:r>
      <w:r>
        <w:t xml:space="preserve"> </w:t>
      </w:r>
      <w:r w:rsidR="004E3BF7">
        <w:t>cuantitativa y</w:t>
      </w:r>
      <w:r>
        <w:t xml:space="preserve"> cualitativa de la eficiencia y </w:t>
      </w:r>
      <w:r>
        <w:lastRenderedPageBreak/>
        <w:t xml:space="preserve">efectividad de un individuo en el desarrollo de sus tareas laborales. Contempla tres pasos que son la </w:t>
      </w:r>
      <w:r w:rsidR="004E3BF7">
        <w:t>descripción</w:t>
      </w:r>
      <w:r>
        <w:t xml:space="preserve">, la </w:t>
      </w:r>
      <w:r w:rsidR="004E3BF7">
        <w:t>medición</w:t>
      </w:r>
      <w:r>
        <w:t xml:space="preserve"> y el desarrollo. </w:t>
      </w:r>
      <w:sdt>
        <w:sdtPr>
          <w:id w:val="-1931327795"/>
          <w:citation/>
        </w:sdtPr>
        <w:sdtContent>
          <w:fldSimple w:instr=" CITATION Gil10 \l 12298 ">
            <w:r w:rsidR="00EC5E4E">
              <w:rPr>
                <w:noProof/>
              </w:rPr>
              <w:t>(Gil, 2010)</w:t>
            </w:r>
          </w:fldSimple>
        </w:sdtContent>
      </w:sdt>
    </w:p>
    <w:p w:rsidR="006B7EDD" w:rsidRDefault="00D5337A" w:rsidP="000D0693">
      <w:r>
        <w:t>Menciona que la evaluación del desempeño es un proceso periódico, sistemático y cualificado que permite reconocer el desempeño del trabajador desde el punto de vista de la organización</w:t>
      </w:r>
      <w:r w:rsidR="006666A8">
        <w:t xml:space="preserve">. </w:t>
      </w:r>
      <w:sdt>
        <w:sdtPr>
          <w:id w:val="-1931327793"/>
          <w:citation/>
        </w:sdtPr>
        <w:sdtContent>
          <w:fldSimple w:instr=" CITATION Pau07 \l 12298 ">
            <w:r w:rsidR="00EC5E4E">
              <w:rPr>
                <w:noProof/>
              </w:rPr>
              <w:t>(Reis, 2007)</w:t>
            </w:r>
          </w:fldSimple>
        </w:sdtContent>
      </w:sdt>
    </w:p>
    <w:p w:rsidR="00D5337A" w:rsidRDefault="000D3B7E" w:rsidP="000D0693">
      <w:r>
        <w:t>Por lo tanto, la evaluación del desempeño no es más que la medición del cumplimiento de objetivos y metas de un trabajador de acuerdo a las expectativas de la organización; y de esta manera conocer si el rendimiento del trabajador  ha disminuido o ha aumentado. Por estos motivos la evaluación debe ser sistemática y periódica para poder establecer los correctivos necesarios y mejorar el desempeño laboral.</w:t>
      </w:r>
    </w:p>
    <w:p w:rsidR="00A223A2" w:rsidRPr="00A223A2" w:rsidRDefault="00A223A2" w:rsidP="00A223A2">
      <w:r>
        <w:t xml:space="preserve">La evaluación de desempeño tiene dos finalidades básicos que son </w:t>
      </w:r>
      <w:r w:rsidRPr="00A223A2">
        <w:t>uno de tipo psicosocial</w:t>
      </w:r>
      <w:r>
        <w:t xml:space="preserve"> </w:t>
      </w:r>
      <w:r w:rsidRPr="00A223A2">
        <w:t>y otro de tipo administrativo. Desde el punto de vista psicosocial, la evaluación</w:t>
      </w:r>
      <w:r>
        <w:t xml:space="preserve"> </w:t>
      </w:r>
      <w:r w:rsidRPr="00A223A2">
        <w:t>contribuye al desarrollo individual y a la adapt</w:t>
      </w:r>
      <w:r>
        <w:t>ación de las personas al ambien</w:t>
      </w:r>
      <w:r w:rsidRPr="00A223A2">
        <w:t>te laboral. Con este fin, la evaluación pretende conocer el rendimiento de los</w:t>
      </w:r>
      <w:r>
        <w:t xml:space="preserve"> </w:t>
      </w:r>
      <w:r w:rsidRPr="00A223A2">
        <w:t>empleados, su conducta, sus cualidades, deficiencias, logros o su potencial de</w:t>
      </w:r>
      <w:r>
        <w:t xml:space="preserve"> </w:t>
      </w:r>
      <w:r w:rsidRPr="00A223A2">
        <w:t>desarrollo. Desde el punto de vista administrativo, la evaluación</w:t>
      </w:r>
      <w:r>
        <w:t xml:space="preserve"> sirve a la selec</w:t>
      </w:r>
      <w:r w:rsidRPr="00A223A2">
        <w:t>ción del personal más adecuado para cubrir lo</w:t>
      </w:r>
      <w:r>
        <w:t>s puestos de trabajo de la orga</w:t>
      </w:r>
      <w:r w:rsidRPr="00A223A2">
        <w:t>nización, a la toma de decisiones sobre incrementos salariales o la puesta en</w:t>
      </w:r>
      <w:r>
        <w:t xml:space="preserve"> </w:t>
      </w:r>
      <w:r w:rsidRPr="00A223A2">
        <w:t>marcha de acciones formativas, entre otros propósitos</w:t>
      </w:r>
      <w:r>
        <w:t xml:space="preserve">. </w:t>
      </w:r>
      <w:sdt>
        <w:sdtPr>
          <w:id w:val="-1931327794"/>
          <w:citation/>
        </w:sdtPr>
        <w:sdtContent>
          <w:fldSimple w:instr=" CITATION Jav07 \l 12298 ">
            <w:r w:rsidR="00EC5E4E">
              <w:rPr>
                <w:noProof/>
              </w:rPr>
              <w:t>(Flores, 2007)</w:t>
            </w:r>
          </w:fldSimple>
        </w:sdtContent>
      </w:sdt>
    </w:p>
    <w:p w:rsidR="00753CAF" w:rsidRDefault="003A53D1" w:rsidP="003A53D1">
      <w:pPr>
        <w:pStyle w:val="Ttulo4"/>
        <w:spacing w:after="240"/>
      </w:pPr>
      <w:r>
        <w:t xml:space="preserve">Factores que influyen en el desempeño laboral </w:t>
      </w:r>
    </w:p>
    <w:p w:rsidR="003A53D1" w:rsidRDefault="00FD4392" w:rsidP="003A53D1">
      <w:r>
        <w:t>Los factores existentes dentro de una organización determinan, muchas veces, el desempeño del trabajador. Entre estos factores tenemos:</w:t>
      </w:r>
    </w:p>
    <w:p w:rsidR="00FD4392" w:rsidRDefault="00FD4392" w:rsidP="003A53D1">
      <w:r w:rsidRPr="0015276A">
        <w:rPr>
          <w:b/>
        </w:rPr>
        <w:t>Satisfacción Laboral.-</w:t>
      </w:r>
      <w:r>
        <w:t xml:space="preserve">  Es la percepción favorable o desfavorable que el trabajador tiene de su entorno laboral.</w:t>
      </w:r>
    </w:p>
    <w:p w:rsidR="00FD4392" w:rsidRDefault="00FD4392" w:rsidP="003A53D1">
      <w:r w:rsidRPr="0015276A">
        <w:rPr>
          <w:b/>
        </w:rPr>
        <w:t>Autoestima.-</w:t>
      </w:r>
      <w:r>
        <w:t xml:space="preserve">  Es un factor determinante que permite al trabajador hacer frente a situaciones de crisis y por consiguiente superarlas.</w:t>
      </w:r>
    </w:p>
    <w:p w:rsidR="00FD4392" w:rsidRDefault="00FD4392" w:rsidP="003A53D1">
      <w:r w:rsidRPr="0015276A">
        <w:rPr>
          <w:b/>
        </w:rPr>
        <w:t>Trabajo en equipo.-</w:t>
      </w:r>
      <w:r>
        <w:t xml:space="preserve"> Las labores de un trabajador se pueden ver favorecidas si éste interactúa con un equipo de trabajo o tiene contacto directo con usuarios externos.</w:t>
      </w:r>
    </w:p>
    <w:p w:rsidR="00FD4392" w:rsidRDefault="00FD4392" w:rsidP="003A53D1">
      <w:r w:rsidRPr="0015276A">
        <w:rPr>
          <w:b/>
        </w:rPr>
        <w:t>Capacitación del trabajador.-</w:t>
      </w:r>
      <w:r>
        <w:t xml:space="preserve"> El que un trabajador se encuentre capacitado mejora en un 80% su efectividad en el lugar de trabajo.</w:t>
      </w:r>
      <w:sdt>
        <w:sdtPr>
          <w:id w:val="-1931327792"/>
          <w:citation/>
        </w:sdtPr>
        <w:sdtContent>
          <w:fldSimple w:instr=" CITATION Nir08 \l 12298 ">
            <w:r w:rsidR="00EC5E4E">
              <w:rPr>
                <w:noProof/>
              </w:rPr>
              <w:t xml:space="preserve"> (Quintero, 2008)</w:t>
            </w:r>
          </w:fldSimple>
        </w:sdtContent>
      </w:sdt>
    </w:p>
    <w:p w:rsidR="00085701" w:rsidRDefault="0015276A" w:rsidP="00085701">
      <w:pPr>
        <w:pStyle w:val="Ttulo4"/>
        <w:spacing w:after="240"/>
      </w:pPr>
      <w:r>
        <w:lastRenderedPageBreak/>
        <w:t>Beneficios de la eva</w:t>
      </w:r>
      <w:r w:rsidR="00085701">
        <w:t>lu</w:t>
      </w:r>
      <w:r>
        <w:t>a</w:t>
      </w:r>
      <w:r w:rsidR="00085701">
        <w:t>ción del desempeño</w:t>
      </w:r>
    </w:p>
    <w:p w:rsidR="00085701" w:rsidRDefault="009D039B" w:rsidP="009D039B">
      <w:r>
        <w:t>La evaluación del desempeño representa una gran ventaja para la organización debido a que permite reconocer la necesidad implementar nuevas medidas que mejoren el desempeño de los trabajadores, implantar nuevas políticas, reforzar capaci</w:t>
      </w:r>
      <w:r w:rsidR="00660EC5">
        <w:t>taci</w:t>
      </w:r>
      <w:r>
        <w:t xml:space="preserve">ones o incluir nuevas. De esta manera se puede llegar a conocer mejor a trabajador y poder ahondar en el origen del problema para aplicar las medidas necesarias y corregir las falencias. </w:t>
      </w:r>
      <w:sdt>
        <w:sdtPr>
          <w:id w:val="-1931327791"/>
          <w:citation/>
        </w:sdtPr>
        <w:sdtContent>
          <w:fldSimple w:instr=" CITATION Ana09 \l 12298 ">
            <w:r w:rsidR="00EC5E4E">
              <w:rPr>
                <w:noProof/>
              </w:rPr>
              <w:t>(Pérez, 2009)</w:t>
            </w:r>
          </w:fldSimple>
        </w:sdtContent>
      </w:sdt>
    </w:p>
    <w:p w:rsidR="009D039B" w:rsidRDefault="00660EC5" w:rsidP="009D039B">
      <w:r>
        <w:t>Los beneficios se v</w:t>
      </w:r>
      <w:r w:rsidR="004E3BF7">
        <w:t>en reflejados en el gerente,</w:t>
      </w:r>
      <w:r>
        <w:t xml:space="preserve"> en el trabajador</w:t>
      </w:r>
      <w:r w:rsidR="004E3BF7">
        <w:t xml:space="preserve"> y por lo tanto para la organización</w:t>
      </w:r>
      <w:r>
        <w:t>. Al gerente le permite conocer de mejor manera sus subordinados y saber cuánto de los objetivos y metas propuestos se están cumpliendo.</w:t>
      </w:r>
      <w:sdt>
        <w:sdtPr>
          <w:id w:val="-1860557732"/>
          <w:citation/>
        </w:sdtPr>
        <w:sdtContent>
          <w:fldSimple w:instr=" CITATION Osc16 \l 12298 ">
            <w:r w:rsidR="00EC5E4E">
              <w:rPr>
                <w:noProof/>
              </w:rPr>
              <w:t xml:space="preserve"> (Arias, 2016)</w:t>
            </w:r>
          </w:fldSimple>
        </w:sdtContent>
      </w:sdt>
    </w:p>
    <w:p w:rsidR="00660EC5" w:rsidRPr="00085701" w:rsidRDefault="00660EC5" w:rsidP="009D039B">
      <w:r>
        <w:t>Por otro lado la evaluación representa un beneficio al trabajador ya que permi</w:t>
      </w:r>
      <w:r w:rsidR="004E3BF7">
        <w:t>te a éste conocer lo que la organización espera de él y de esta manera puede representar un reto y una motivación para que el trabajador se supere diariamente.</w:t>
      </w:r>
    </w:p>
    <w:p w:rsidR="000D0693" w:rsidRDefault="004E3BF7" w:rsidP="000D0693">
      <w:r>
        <w:t>Como resultado se obtiene un beneficio para la organización ya que se podrá tomar decisiones en cuanto a cambios o reestructuraciones dentro de la institución que le permitan seguir desarrollándose adecuadamente.</w:t>
      </w:r>
    </w:p>
    <w:p w:rsidR="00441784" w:rsidRDefault="00441784" w:rsidP="00441784">
      <w:pPr>
        <w:pStyle w:val="Ttulo4"/>
        <w:spacing w:after="240"/>
      </w:pPr>
      <w:r>
        <w:t>Métodos de evaluación</w:t>
      </w:r>
    </w:p>
    <w:p w:rsidR="00441784" w:rsidRDefault="00441784" w:rsidP="00441784">
      <w:r>
        <w:t>Como bien se ha mencionado anteriormente el principal objetivo de la evaluación es conocer cómo lleva  a cabo sus actividades un trabajador por lo que es preciso contar con una técnica que pueda suplir las necesidades de cada institución y que pueda demostrar resultados reales y confiables.</w:t>
      </w:r>
    </w:p>
    <w:p w:rsidR="00441784" w:rsidRDefault="00441784" w:rsidP="00441784">
      <w:r>
        <w:t xml:space="preserve">De este modo las evaluaciones pueden ser desarrolladas por los superiores de las instituciones quienes son los que mejor conocen las actividades de sus subordinados, así mismo pueden ser desarrolladas por sus iguales, es decir personas que se encuentran en sus mismos rangos o niveles. De igual manera se pueden considerar autoevaluaciones que pueden permitir conocer al trabajador </w:t>
      </w:r>
      <w:r w:rsidR="00AF3977">
        <w:t xml:space="preserve">sus errores o deficiencias y sus pros o logros que le permitan ir mejorando. </w:t>
      </w:r>
      <w:sdt>
        <w:sdtPr>
          <w:id w:val="614709955"/>
          <w:citation/>
        </w:sdtPr>
        <w:sdtContent>
          <w:fldSimple w:instr=" CITATION Ana09 \l 12298 ">
            <w:r w:rsidR="00EC5E4E">
              <w:rPr>
                <w:noProof/>
              </w:rPr>
              <w:t>(Pérez, 2009)</w:t>
            </w:r>
          </w:fldSimple>
        </w:sdtContent>
      </w:sdt>
    </w:p>
    <w:p w:rsidR="00441784" w:rsidRDefault="00AF3977" w:rsidP="00441784">
      <w:r>
        <w:t>Por consiguiente a continuación se describen algunas de las técnicas utilizadas:</w:t>
      </w:r>
    </w:p>
    <w:p w:rsidR="00AF3977" w:rsidRDefault="00AF3977" w:rsidP="00441784">
      <w:r w:rsidRPr="00AF3977">
        <w:rPr>
          <w:b/>
        </w:rPr>
        <w:lastRenderedPageBreak/>
        <w:t>Método de la escala grafica de calificaciones.-</w:t>
      </w:r>
      <w:r>
        <w:t xml:space="preserve"> Uno de los métodos más utilizados que lo lleva a cabo el superior y donde éste asigna un rango de valor correspondiente al desempeño del empleado de acuerdo a sus características. Al final el puntaje de cada característica es sumado para obtener el valor final.</w:t>
      </w:r>
    </w:p>
    <w:p w:rsidR="00AF3977" w:rsidRDefault="00AF3977" w:rsidP="00441784">
      <w:r w:rsidRPr="00B839E8">
        <w:rPr>
          <w:b/>
        </w:rPr>
        <w:t>Método de clasificación alterna.-</w:t>
      </w:r>
      <w:r>
        <w:t xml:space="preserve"> </w:t>
      </w:r>
      <w:r w:rsidR="00B839E8">
        <w:t xml:space="preserve">este método consiste en clasificar a los empleados en orden del mejor al peor; se considera a los empleados que mejor se conoce y se deja de lado a los que no y de acuerdo a criterios específicos se va alternando quien es el mejor y quien es el peor. </w:t>
      </w:r>
    </w:p>
    <w:p w:rsidR="00041386" w:rsidRPr="00041386" w:rsidRDefault="00041386" w:rsidP="00441784">
      <w:r>
        <w:rPr>
          <w:b/>
        </w:rPr>
        <w:t xml:space="preserve">Método de la comparación por pares.- </w:t>
      </w:r>
      <w:r>
        <w:t xml:space="preserve">Este método es utilizado para incrementar la confiabilidad del método de clasificación alterna. Los empleados son comparados entre sí por cada característica del aspecto laboral. Posterior se realiza una grafica de pares con las comparaciones posibles y de cada una de las características, mediante esta grafica se elige cual de los dos empleados es el mejor y finalmente se suma el número de veces que el empleado ha alcanzado una calificación mejor. </w:t>
      </w:r>
    </w:p>
    <w:p w:rsidR="00B839E8" w:rsidRDefault="00041386" w:rsidP="00441784">
      <w:r>
        <w:rPr>
          <w:b/>
        </w:rPr>
        <w:t xml:space="preserve">Método de la distribución forzada.- </w:t>
      </w:r>
      <w:r w:rsidRPr="002D38B6">
        <w:t xml:space="preserve">Se distribuye a los empleados en porcentajes </w:t>
      </w:r>
      <w:r w:rsidR="002D38B6" w:rsidRPr="002D38B6">
        <w:t>determinados</w:t>
      </w:r>
      <w:r w:rsidRPr="002D38B6">
        <w:t xml:space="preserve"> en varias </w:t>
      </w:r>
      <w:r w:rsidR="002D38B6" w:rsidRPr="002D38B6">
        <w:t>categorías</w:t>
      </w:r>
      <w:r w:rsidRPr="002D38B6">
        <w:t xml:space="preserve"> de desempeño con el objetivo de identificar a los empleados que más se dest</w:t>
      </w:r>
      <w:r w:rsidR="002D38B6">
        <w:t>aquen.</w:t>
      </w:r>
    </w:p>
    <w:p w:rsidR="002D38B6" w:rsidRDefault="0018426F" w:rsidP="00441784">
      <w:r>
        <w:rPr>
          <w:b/>
        </w:rPr>
        <w:t>Método</w:t>
      </w:r>
      <w:r w:rsidR="002D38B6">
        <w:rPr>
          <w:b/>
        </w:rPr>
        <w:t xml:space="preserve"> de los incidentes críticos.- </w:t>
      </w:r>
      <w:r w:rsidR="002D38B6">
        <w:t xml:space="preserve">este es un método </w:t>
      </w:r>
      <w:r w:rsidR="00A17AD1">
        <w:t>sistemático</w:t>
      </w:r>
      <w:r w:rsidR="002D38B6">
        <w:t xml:space="preserve"> que permite observar, investigar y registrar los resultados positivos y/o negativos obtenidos de cada </w:t>
      </w:r>
      <w:r w:rsidR="00A17AD1">
        <w:t>trabajador</w:t>
      </w:r>
      <w:r w:rsidR="002D38B6">
        <w:t xml:space="preserve">; para lo cual el inmediato  superior en primer lugar, observa y hace un seguimiento del comportamiento del </w:t>
      </w:r>
      <w:r w:rsidR="00A17AD1">
        <w:t>trabajador</w:t>
      </w:r>
      <w:r w:rsidR="002D38B6">
        <w:t xml:space="preserve">, como segundo paso registra los hechos más destacados identificados </w:t>
      </w:r>
      <w:r w:rsidR="00A17AD1">
        <w:t>para finalmente realizar una investigación de las aptitudes y comportamientos del empleado. El inmediato superior va tomando registros de observaciones y entrevistas con el trabajador que finalmente serán recopilados en un formato estandarizado para toda la institución.</w:t>
      </w:r>
    </w:p>
    <w:p w:rsidR="00A17AD1" w:rsidRDefault="00A17AD1" w:rsidP="00441784">
      <w:r w:rsidRPr="00A17AD1">
        <w:rPr>
          <w:b/>
        </w:rPr>
        <w:t xml:space="preserve">Formas narrativas.- </w:t>
      </w:r>
      <w:r>
        <w:t xml:space="preserve">Este método consta de dos etapas en las que el inmediato superior debe calificar el </w:t>
      </w:r>
      <w:r w:rsidR="00DF4FAF">
        <w:t>desempeño</w:t>
      </w:r>
      <w:r>
        <w:t xml:space="preserve"> por cada factor </w:t>
      </w:r>
      <w:r w:rsidR="00DF4FAF">
        <w:t>de desempeño y posteriormente muestre al empleado un plan de mejora para que el trabajador pueda comprender en que factores se encuentra bien y en cuales ha fallado.</w:t>
      </w:r>
    </w:p>
    <w:p w:rsidR="00DF4FAF" w:rsidRPr="00DF4FAF" w:rsidRDefault="00DF4FAF" w:rsidP="00441784">
      <w:r>
        <w:rPr>
          <w:b/>
        </w:rPr>
        <w:lastRenderedPageBreak/>
        <w:t xml:space="preserve">Escalas de estimación ancladas.- </w:t>
      </w:r>
      <w:r>
        <w:t xml:space="preserve">Expertos mencionan que este es uno de los métodos </w:t>
      </w:r>
      <w:proofErr w:type="spellStart"/>
      <w:r>
        <w:t>mas</w:t>
      </w:r>
      <w:proofErr w:type="spellEnd"/>
      <w:r>
        <w:t xml:space="preserve"> justos al momento de evaluar a un trabajador. Se basa en cinco pasos; el primero de ellos es generar incidentes críticos donde el trabajador expone casos que demuestren un desempeño eficaz y uno ineficaz. El segundo paso consiste en agrupar los incidentes en números más limitados clasificados en dimensiones. Para el tercer paso se solicita a otras personas que no realizan el mismo puesto o cargo para que reubique los incidentes en las dimensiones que </w:t>
      </w:r>
      <w:proofErr w:type="spellStart"/>
      <w:r>
        <w:t>el</w:t>
      </w:r>
      <w:proofErr w:type="spellEnd"/>
      <w:r>
        <w:t xml:space="preserve"> considere y se realiza una escala de los incidentes donde se estima la conducta descrita en el incidente.</w:t>
      </w:r>
      <w:sdt>
        <w:sdtPr>
          <w:id w:val="1612428533"/>
          <w:citation/>
        </w:sdtPr>
        <w:sdtContent>
          <w:fldSimple w:instr=" CITATION Ana09 \l 12298 ">
            <w:r w:rsidR="00EC5E4E">
              <w:rPr>
                <w:noProof/>
              </w:rPr>
              <w:t xml:space="preserve"> (Pérez, 2009)</w:t>
            </w:r>
          </w:fldSimple>
        </w:sdtContent>
      </w:sdt>
    </w:p>
    <w:p w:rsidR="00923171" w:rsidRDefault="00923171" w:rsidP="00923171">
      <w:pPr>
        <w:pStyle w:val="Ttulo4"/>
        <w:spacing w:after="240"/>
      </w:pPr>
      <w:proofErr w:type="spellStart"/>
      <w:r>
        <w:t>Eval</w:t>
      </w:r>
      <w:proofErr w:type="spellEnd"/>
      <w:r>
        <w:t>-01</w:t>
      </w:r>
    </w:p>
    <w:p w:rsidR="00923171" w:rsidRDefault="002D4C93" w:rsidP="00923171">
      <w:r>
        <w:t>Es un instrumento elaborado por el Ministerio de Trabajo y utilizado en el país para medir el rendimiento de un trabajad</w:t>
      </w:r>
      <w:r w:rsidR="00DF4FAF">
        <w:t>or, es decir, es un instrumento utilizado</w:t>
      </w:r>
      <w:r>
        <w:t xml:space="preserve"> pa</w:t>
      </w:r>
      <w:r w:rsidR="00DF4FAF">
        <w:t>ra la evaluación de desempeño. É</w:t>
      </w:r>
      <w:r>
        <w:t>ste contiene:</w:t>
      </w:r>
    </w:p>
    <w:p w:rsidR="002D4C93" w:rsidRDefault="002D4C93" w:rsidP="00923171">
      <w:r w:rsidRPr="003301C0">
        <w:rPr>
          <w:b/>
        </w:rPr>
        <w:t>Indicadores de gestión del puesto.-</w:t>
      </w:r>
      <w:r>
        <w:t xml:space="preserve"> </w:t>
      </w:r>
      <w:r w:rsidR="00815DF3">
        <w:t>Son los parámetros que evalúan la efectividad y calidad del cumplimiento de las actividades, objetivos, programas, etc., más importantes que han sido planteados.</w:t>
      </w:r>
    </w:p>
    <w:p w:rsidR="00815DF3" w:rsidRDefault="00815DF3" w:rsidP="00923171">
      <w:r w:rsidRPr="003301C0">
        <w:rPr>
          <w:b/>
        </w:rPr>
        <w:t>Conocimientos.-</w:t>
      </w:r>
      <w:r>
        <w:t xml:space="preserve"> Lo determina cada institución de acuerdo a sus actividades y necesidades. Evalúa la aplicación de conocimientos para el cumplimientos de planes, programas, actividades, etc.</w:t>
      </w:r>
    </w:p>
    <w:p w:rsidR="00815DF3" w:rsidRDefault="00815DF3" w:rsidP="00923171">
      <w:r w:rsidRPr="003301C0">
        <w:rPr>
          <w:b/>
        </w:rPr>
        <w:t>Competencias técnicas del puesto.-</w:t>
      </w:r>
      <w:r>
        <w:t xml:space="preserve"> Evalúa el nivel de aplicación de las destrezas a </w:t>
      </w:r>
      <w:r w:rsidR="00BC4811">
        <w:t>través</w:t>
      </w:r>
      <w:r>
        <w:t xml:space="preserve"> del comportamiento laboral que le permitan cumplir con las activ</w:t>
      </w:r>
      <w:r w:rsidR="00BC4811">
        <w:t xml:space="preserve">idades y programas establecidos, medidos por la relevancia y nivel de desarrollo </w:t>
      </w:r>
    </w:p>
    <w:p w:rsidR="00BA2A6F" w:rsidRDefault="00815DF3" w:rsidP="00815DF3">
      <w:r w:rsidRPr="003301C0">
        <w:rPr>
          <w:b/>
        </w:rPr>
        <w:t>Competencias universales.-</w:t>
      </w:r>
      <w:r>
        <w:t xml:space="preserve"> </w:t>
      </w:r>
      <w:r w:rsidRPr="00815DF3">
        <w:t xml:space="preserve">Evalúa el nivel de aplicación de las destrezas a </w:t>
      </w:r>
      <w:r w:rsidR="00BC4811" w:rsidRPr="00815DF3">
        <w:t>través</w:t>
      </w:r>
      <w:r w:rsidRPr="00815DF3">
        <w:t xml:space="preserve"> del comportamiento laboral </w:t>
      </w:r>
      <w:r w:rsidR="00BC4811">
        <w:t xml:space="preserve">observable </w:t>
      </w:r>
      <w:r w:rsidRPr="00815DF3">
        <w:t xml:space="preserve">que </w:t>
      </w:r>
      <w:r w:rsidR="00BC4811">
        <w:t>tienen que ver con valores y principios de la organización que se miden a través de la relevancia y frecuencia de aplicación</w:t>
      </w:r>
    </w:p>
    <w:p w:rsidR="00815DF3" w:rsidRDefault="00BA2A6F" w:rsidP="00815DF3">
      <w:r w:rsidRPr="00BA2A6F">
        <w:rPr>
          <w:b/>
        </w:rPr>
        <w:t>Trabajo en equipo, iniciativa y liderazgo.-</w:t>
      </w:r>
      <w:r w:rsidR="00DF4FAF">
        <w:t xml:space="preserve"> E</w:t>
      </w:r>
      <w:r>
        <w:t>l trabajo en equipo tiene que ver con el interés que pone el trabajador para realizar actividades con sus compañeros y que fomenten la eficiencia</w:t>
      </w:r>
      <w:r w:rsidR="00BC4811">
        <w:t>.</w:t>
      </w:r>
    </w:p>
    <w:p w:rsidR="00BA2A6F" w:rsidRDefault="00BA2A6F" w:rsidP="00815DF3">
      <w:r>
        <w:t>La iniciativa tiene que ver con la predisposición para gestionar ideas que auto motiven con el fin de cumplir los objetivos.</w:t>
      </w:r>
    </w:p>
    <w:p w:rsidR="00815DF3" w:rsidRDefault="003301C0" w:rsidP="00923171">
      <w:r>
        <w:lastRenderedPageBreak/>
        <w:t>El liderazgo es la actitud, aptitud, potencial, habilidad comunicacional, capacidad organizativa, eficiencia administrativa y responsabilidad que tiene un servidor; lo que hace que el trabajador represente un ejemplo y una motivación para su equipo.</w:t>
      </w:r>
      <w:sdt>
        <w:sdtPr>
          <w:id w:val="-1860557731"/>
          <w:citation/>
        </w:sdtPr>
        <w:sdtContent>
          <w:fldSimple w:instr=" CITATION Reg08 \l 12298 ">
            <w:r w:rsidR="00EC5E4E">
              <w:rPr>
                <w:noProof/>
              </w:rPr>
              <w:t xml:space="preserve"> (Registro Oficial 303, 2008)</w:t>
            </w:r>
          </w:fldSimple>
        </w:sdtContent>
      </w:sdt>
    </w:p>
    <w:p w:rsidR="00F73C8B" w:rsidRDefault="00F73C8B" w:rsidP="00F0771E">
      <w:pPr>
        <w:pStyle w:val="Ttulo1"/>
        <w:numPr>
          <w:ilvl w:val="0"/>
          <w:numId w:val="0"/>
        </w:numPr>
      </w:pPr>
    </w:p>
    <w:p w:rsidR="00F73C8B" w:rsidRDefault="00F73C8B" w:rsidP="00F0771E">
      <w:pPr>
        <w:pStyle w:val="Ttulo1"/>
        <w:numPr>
          <w:ilvl w:val="0"/>
          <w:numId w:val="0"/>
        </w:numPr>
      </w:pPr>
    </w:p>
    <w:p w:rsidR="00F73C8B" w:rsidRDefault="00F73C8B" w:rsidP="00F0771E">
      <w:pPr>
        <w:pStyle w:val="Ttulo1"/>
        <w:numPr>
          <w:ilvl w:val="0"/>
          <w:numId w:val="0"/>
        </w:numPr>
      </w:pPr>
    </w:p>
    <w:p w:rsidR="00F73C8B" w:rsidRDefault="00F73C8B" w:rsidP="00F0771E">
      <w:pPr>
        <w:pStyle w:val="Ttulo1"/>
        <w:numPr>
          <w:ilvl w:val="0"/>
          <w:numId w:val="0"/>
        </w:numPr>
      </w:pPr>
    </w:p>
    <w:p w:rsidR="00F73C8B" w:rsidRDefault="00F73C8B" w:rsidP="00F0771E">
      <w:pPr>
        <w:pStyle w:val="Ttulo1"/>
        <w:numPr>
          <w:ilvl w:val="0"/>
          <w:numId w:val="0"/>
        </w:numPr>
      </w:pPr>
    </w:p>
    <w:p w:rsidR="00F73C8B" w:rsidRDefault="00F73C8B" w:rsidP="00F73C8B"/>
    <w:p w:rsidR="00F73C8B" w:rsidRDefault="00F73C8B" w:rsidP="00F73C8B"/>
    <w:p w:rsidR="00F73C8B" w:rsidRDefault="00F73C8B" w:rsidP="00F73C8B"/>
    <w:p w:rsidR="00F73C8B" w:rsidRDefault="00F73C8B" w:rsidP="00F73C8B"/>
    <w:p w:rsidR="00F73C8B" w:rsidRDefault="00F73C8B" w:rsidP="00F73C8B"/>
    <w:p w:rsidR="00F73C8B" w:rsidRDefault="00F73C8B" w:rsidP="00F73C8B"/>
    <w:p w:rsidR="00F73C8B" w:rsidRDefault="00F73C8B" w:rsidP="00F73C8B"/>
    <w:p w:rsidR="00F73C8B" w:rsidRDefault="00F73C8B" w:rsidP="00F73C8B"/>
    <w:p w:rsidR="00F73C8B" w:rsidRDefault="00F73C8B" w:rsidP="00F73C8B"/>
    <w:p w:rsidR="00F73C8B" w:rsidRDefault="00F73C8B" w:rsidP="00F73C8B"/>
    <w:p w:rsidR="00F73C8B" w:rsidRDefault="00F73C8B" w:rsidP="00F73C8B"/>
    <w:p w:rsidR="00F73C8B" w:rsidRDefault="00F73C8B" w:rsidP="00F73C8B"/>
    <w:p w:rsidR="00F73C8B" w:rsidRDefault="00F73C8B" w:rsidP="00F73C8B"/>
    <w:p w:rsidR="00F73C8B" w:rsidRDefault="00F73C8B" w:rsidP="00F73C8B"/>
    <w:p w:rsidR="00F73C8B" w:rsidRDefault="00F73C8B" w:rsidP="00F73C8B"/>
    <w:p w:rsidR="00F73C8B" w:rsidRPr="00F73C8B" w:rsidRDefault="00F73C8B" w:rsidP="00F73C8B">
      <w:pPr>
        <w:pStyle w:val="Ttulo1"/>
        <w:numPr>
          <w:ilvl w:val="0"/>
          <w:numId w:val="0"/>
        </w:numPr>
      </w:pPr>
      <w:bookmarkStart w:id="50" w:name="_Toc515833832"/>
      <w:r>
        <w:lastRenderedPageBreak/>
        <w:t>CAPITULO II</w:t>
      </w:r>
      <w:bookmarkEnd w:id="50"/>
    </w:p>
    <w:p w:rsidR="003116BA" w:rsidRDefault="00490A6A" w:rsidP="0050536C">
      <w:pPr>
        <w:pStyle w:val="Ttulo1"/>
        <w:spacing w:after="240"/>
      </w:pPr>
      <w:bookmarkStart w:id="51" w:name="_Toc515833833"/>
      <w:r>
        <w:t>METODOLOGÍA</w:t>
      </w:r>
      <w:bookmarkEnd w:id="51"/>
    </w:p>
    <w:p w:rsidR="00BA3BFE" w:rsidRDefault="00BA3BFE" w:rsidP="00F42626">
      <w:pPr>
        <w:pStyle w:val="Ttulo2"/>
        <w:spacing w:after="240"/>
      </w:pPr>
      <w:bookmarkStart w:id="52" w:name="_Toc515833834"/>
      <w:r>
        <w:t>DISEÑO DE LA INVESTIGACIÓN</w:t>
      </w:r>
      <w:bookmarkEnd w:id="52"/>
      <w:r>
        <w:t xml:space="preserve"> </w:t>
      </w:r>
    </w:p>
    <w:p w:rsidR="00516FC5" w:rsidRPr="00516FC5" w:rsidRDefault="00F42626" w:rsidP="00516FC5">
      <w:r>
        <w:t>La presente es una investigación p</w:t>
      </w:r>
      <w:r w:rsidR="00EC6A0D">
        <w:t>re-experimental ya que se trató</w:t>
      </w:r>
      <w:r>
        <w:t xml:space="preserve"> a un solo grupo de estudio,</w:t>
      </w:r>
      <w:r w:rsidR="00713A86">
        <w:t xml:space="preserve"> que es el personal que labora en el Cuerpo de Bomberos del cantón Guano,</w:t>
      </w:r>
      <w:r>
        <w:t xml:space="preserve"> y por lo tanto se </w:t>
      </w:r>
      <w:r w:rsidR="00EC6A0D">
        <w:t>tuvo</w:t>
      </w:r>
      <w:r>
        <w:t xml:space="preserve"> un grado de control mínimo</w:t>
      </w:r>
      <w:r w:rsidR="00EC6A0D">
        <w:t>.</w:t>
      </w:r>
    </w:p>
    <w:p w:rsidR="00BA3BFE" w:rsidRDefault="00BA3BFE" w:rsidP="00713A86">
      <w:pPr>
        <w:pStyle w:val="Ttulo2"/>
        <w:spacing w:after="240"/>
      </w:pPr>
      <w:bookmarkStart w:id="53" w:name="_Toc515833835"/>
      <w:r>
        <w:t>TIPO DE INVESTIGACIÓN</w:t>
      </w:r>
      <w:bookmarkEnd w:id="53"/>
      <w:r>
        <w:t xml:space="preserve">   </w:t>
      </w:r>
    </w:p>
    <w:p w:rsidR="001D4149" w:rsidRDefault="001D4149" w:rsidP="008318E4">
      <w:r>
        <w:t xml:space="preserve">Es una </w:t>
      </w:r>
      <w:r w:rsidRPr="0049272E">
        <w:rPr>
          <w:b/>
        </w:rPr>
        <w:t>investigación aplicativa</w:t>
      </w:r>
      <w:r>
        <w:rPr>
          <w:b/>
        </w:rPr>
        <w:t xml:space="preserve"> </w:t>
      </w:r>
      <w:r>
        <w:t>porque una vez identificado el problema se aplica las técnicas y métodos necesarios para solucionar el problema.</w:t>
      </w:r>
    </w:p>
    <w:p w:rsidR="00713A86" w:rsidRDefault="009276A4" w:rsidP="008318E4">
      <w:pPr>
        <w:rPr>
          <w:lang w:val="es-ES"/>
        </w:rPr>
      </w:pPr>
      <w:r>
        <w:t xml:space="preserve">Es una </w:t>
      </w:r>
      <w:r>
        <w:rPr>
          <w:b/>
          <w:lang w:val="es-ES"/>
        </w:rPr>
        <w:t>i</w:t>
      </w:r>
      <w:r w:rsidR="00713A86" w:rsidRPr="00F43D42">
        <w:rPr>
          <w:b/>
          <w:lang w:val="es-ES"/>
        </w:rPr>
        <w:t xml:space="preserve">nvestigación </w:t>
      </w:r>
      <w:r>
        <w:rPr>
          <w:b/>
          <w:lang w:val="es-ES"/>
        </w:rPr>
        <w:t xml:space="preserve">descriptiva </w:t>
      </w:r>
      <w:r>
        <w:rPr>
          <w:lang w:val="es-ES"/>
        </w:rPr>
        <w:t xml:space="preserve">porque permitió </w:t>
      </w:r>
      <w:r w:rsidR="008318E4">
        <w:rPr>
          <w:lang w:val="es-ES"/>
        </w:rPr>
        <w:t xml:space="preserve">recoger la información de forma independiente para conocer </w:t>
      </w:r>
      <w:r>
        <w:rPr>
          <w:lang w:val="es-ES"/>
        </w:rPr>
        <w:t xml:space="preserve">los fenómenos que se suscitan en la institución y permitió </w:t>
      </w:r>
      <w:r w:rsidR="008318E4">
        <w:rPr>
          <w:lang w:val="es-ES"/>
        </w:rPr>
        <w:t>identificar las características y</w:t>
      </w:r>
      <w:r>
        <w:rPr>
          <w:lang w:val="es-ES"/>
        </w:rPr>
        <w:t xml:space="preserve"> factores psicosociales que afectan a los trabajadores</w:t>
      </w:r>
      <w:r w:rsidR="00713A86">
        <w:rPr>
          <w:lang w:val="es-ES"/>
        </w:rPr>
        <w:t>.</w:t>
      </w:r>
    </w:p>
    <w:p w:rsidR="00F373D8" w:rsidRDefault="008318E4" w:rsidP="00713A86">
      <w:pPr>
        <w:rPr>
          <w:lang w:val="es-ES"/>
        </w:rPr>
      </w:pPr>
      <w:r>
        <w:rPr>
          <w:lang w:val="es-ES"/>
        </w:rPr>
        <w:t xml:space="preserve">Es una </w:t>
      </w:r>
      <w:r w:rsidRPr="008318E4">
        <w:rPr>
          <w:b/>
          <w:lang w:val="es-ES"/>
        </w:rPr>
        <w:t>i</w:t>
      </w:r>
      <w:r>
        <w:rPr>
          <w:b/>
          <w:lang w:val="es-ES"/>
        </w:rPr>
        <w:t xml:space="preserve">nvestigación explicativa </w:t>
      </w:r>
      <w:r w:rsidRPr="008318E4">
        <w:rPr>
          <w:lang w:val="es-ES"/>
        </w:rPr>
        <w:t>porque permitió responder las causas que originan que el personal del Cuerpo de Bomberos del cantón Guano</w:t>
      </w:r>
      <w:r w:rsidR="00D7468D">
        <w:rPr>
          <w:lang w:val="es-ES"/>
        </w:rPr>
        <w:t xml:space="preserve"> </w:t>
      </w:r>
      <w:r w:rsidRPr="00334D9A">
        <w:rPr>
          <w:lang w:val="es-ES"/>
        </w:rPr>
        <w:t>este expuesto a riesgos de tipo psicosocial</w:t>
      </w:r>
      <w:r w:rsidR="00C82E02">
        <w:rPr>
          <w:lang w:val="es-ES"/>
        </w:rPr>
        <w:t xml:space="preserve"> y cómo este afecta o contribuye con el desempeño laboral</w:t>
      </w:r>
      <w:r w:rsidRPr="00334D9A">
        <w:rPr>
          <w:lang w:val="es-ES"/>
        </w:rPr>
        <w:t>.</w:t>
      </w:r>
    </w:p>
    <w:p w:rsidR="00713A86" w:rsidRDefault="008318E4" w:rsidP="00713A86">
      <w:r>
        <w:rPr>
          <w:lang w:val="es-ES"/>
        </w:rPr>
        <w:t xml:space="preserve">Es una </w:t>
      </w:r>
      <w:r>
        <w:rPr>
          <w:b/>
          <w:lang w:val="es-ES"/>
        </w:rPr>
        <w:t xml:space="preserve">Investigación </w:t>
      </w:r>
      <w:proofErr w:type="spellStart"/>
      <w:r>
        <w:rPr>
          <w:b/>
          <w:lang w:val="es-ES"/>
        </w:rPr>
        <w:t>correlacional</w:t>
      </w:r>
      <w:proofErr w:type="spellEnd"/>
      <w:r>
        <w:rPr>
          <w:b/>
          <w:lang w:val="es-ES"/>
        </w:rPr>
        <w:t xml:space="preserve"> </w:t>
      </w:r>
      <w:r>
        <w:rPr>
          <w:lang w:val="es-ES"/>
        </w:rPr>
        <w:t xml:space="preserve">porque permitió conocer la relación existente </w:t>
      </w:r>
      <w:r>
        <w:t>entre la</w:t>
      </w:r>
      <w:r w:rsidR="00F373D8">
        <w:t xml:space="preserve">s variables de la investigación, teniendo como variable independiente </w:t>
      </w:r>
      <w:r w:rsidR="00334D9A">
        <w:t xml:space="preserve">gestión de prevención de </w:t>
      </w:r>
      <w:r w:rsidR="00F373D8">
        <w:t>r</w:t>
      </w:r>
      <w:r w:rsidR="00334D9A">
        <w:t>iesgos psico</w:t>
      </w:r>
      <w:r w:rsidR="002D1158">
        <w:t>sociales y variable dependiente</w:t>
      </w:r>
      <w:r w:rsidR="00F373D8">
        <w:t xml:space="preserve"> desempeño laboral.</w:t>
      </w:r>
    </w:p>
    <w:p w:rsidR="00BA3BFE" w:rsidRDefault="00BA3BFE" w:rsidP="004327EB">
      <w:pPr>
        <w:pStyle w:val="Ttulo2"/>
        <w:spacing w:after="240"/>
      </w:pPr>
      <w:bookmarkStart w:id="54" w:name="_Toc515833836"/>
      <w:r>
        <w:t>MÉTODOS DE INVESTIGACIÓN</w:t>
      </w:r>
      <w:bookmarkEnd w:id="54"/>
      <w:r>
        <w:t xml:space="preserve"> </w:t>
      </w:r>
    </w:p>
    <w:p w:rsidR="004327EB" w:rsidRDefault="004327EB" w:rsidP="004327EB">
      <w:r>
        <w:t>Los métodos de investigación aplicados fueron:</w:t>
      </w:r>
    </w:p>
    <w:p w:rsidR="00C82E02" w:rsidRDefault="004327EB" w:rsidP="004327EB">
      <w:r w:rsidRPr="004327EB">
        <w:rPr>
          <w:b/>
        </w:rPr>
        <w:t>Método deductivo.-</w:t>
      </w:r>
      <w:r>
        <w:t xml:space="preserve"> El razonamiento deductivo nos lleva de verdades generales a </w:t>
      </w:r>
      <w:r w:rsidR="00EB1F89">
        <w:t xml:space="preserve">verdades específicas. Es decir, aborda el problema general hacia sus partes y elementos que forman parte del todo. </w:t>
      </w:r>
      <w:r w:rsidR="00C82E02">
        <w:t>El método deductivo comprende:</w:t>
      </w:r>
    </w:p>
    <w:p w:rsidR="00820C15" w:rsidRDefault="00820C15" w:rsidP="00D7340F">
      <w:pPr>
        <w:pStyle w:val="Prrafodelista"/>
        <w:numPr>
          <w:ilvl w:val="0"/>
          <w:numId w:val="16"/>
        </w:numPr>
      </w:pPr>
      <w:r>
        <w:t>Aplicación: Donde la propuesta es estructurada, basada en lo expuesto en la hipótesis especificas para poder aplicarlas de acuerdo al tiempo establecido.</w:t>
      </w:r>
    </w:p>
    <w:p w:rsidR="00820C15" w:rsidRDefault="00820C15" w:rsidP="00D7340F">
      <w:pPr>
        <w:pStyle w:val="Prrafodelista"/>
        <w:numPr>
          <w:ilvl w:val="0"/>
          <w:numId w:val="16"/>
        </w:numPr>
      </w:pPr>
      <w:r>
        <w:lastRenderedPageBreak/>
        <w:t>Comprensión: Una vez aplicado se pasa la fase de comprensión de los resultados para determinar la estrategia a seguir.</w:t>
      </w:r>
    </w:p>
    <w:p w:rsidR="00820C15" w:rsidRDefault="00820C15" w:rsidP="0050536C">
      <w:pPr>
        <w:pStyle w:val="Prrafodelista"/>
        <w:numPr>
          <w:ilvl w:val="0"/>
          <w:numId w:val="16"/>
        </w:numPr>
        <w:spacing w:before="240"/>
      </w:pPr>
      <w:r>
        <w:t>Demostración: Finalmente se realiza el proceso de demostración.</w:t>
      </w:r>
    </w:p>
    <w:p w:rsidR="00BA3BFE" w:rsidRDefault="00BA3BFE" w:rsidP="00983B3F">
      <w:pPr>
        <w:pStyle w:val="Ttulo2"/>
        <w:spacing w:after="240"/>
      </w:pPr>
      <w:bookmarkStart w:id="55" w:name="_Toc515833837"/>
      <w:r>
        <w:t xml:space="preserve">TÉCNICAS E INSTRUMENTOS PARA </w:t>
      </w:r>
      <w:r w:rsidR="003F45DF">
        <w:t xml:space="preserve">LA </w:t>
      </w:r>
      <w:r>
        <w:t>RECOLECCIÓN DE DATOS</w:t>
      </w:r>
      <w:bookmarkEnd w:id="55"/>
      <w:r>
        <w:t xml:space="preserve"> </w:t>
      </w:r>
    </w:p>
    <w:p w:rsidR="0069002A" w:rsidRDefault="0069002A" w:rsidP="00983B3F">
      <w:r>
        <w:t>Como parte fundamental para llevar a cabo la investigación se solicitó autorización a la Administración General del Cuerpo de Bomberos del cantón Guano para poder efectuar las evaluaciones y aplicar los cuestionarios a todo el personal que labora en la inst</w:t>
      </w:r>
      <w:r w:rsidR="00B724B6">
        <w:t xml:space="preserve">itución durante el periodo </w:t>
      </w:r>
      <w:r w:rsidR="00B724B6" w:rsidRPr="00096B16">
        <w:t>Mayo</w:t>
      </w:r>
      <w:r w:rsidRPr="00096B16">
        <w:t>-</w:t>
      </w:r>
      <w:r w:rsidR="00B724B6" w:rsidRPr="00096B16">
        <w:t>Diciembre</w:t>
      </w:r>
      <w:r w:rsidRPr="00096B16">
        <w:t xml:space="preserve"> de 2017</w:t>
      </w:r>
      <w:r>
        <w:t xml:space="preserve"> </w:t>
      </w:r>
    </w:p>
    <w:p w:rsidR="00983B3F" w:rsidRDefault="00983B3F" w:rsidP="00983B3F">
      <w:r>
        <w:t>Para el desarrollo de esta investigación se utilizó las siguientes técnicas:</w:t>
      </w:r>
    </w:p>
    <w:p w:rsidR="00983B3F" w:rsidRDefault="00983B3F" w:rsidP="00983B3F">
      <w:r w:rsidRPr="00983B3F">
        <w:rPr>
          <w:b/>
        </w:rPr>
        <w:t>Observación.-</w:t>
      </w:r>
      <w:r>
        <w:t xml:space="preserve"> Para poder i</w:t>
      </w:r>
      <w:r w:rsidR="00152C4E">
        <w:t>dentificar el ambiente laboral,</w:t>
      </w:r>
      <w:r>
        <w:t xml:space="preserve"> las condiciones en la que se desarrolla el personal del Cuerpo de Bomberos de cantón Guano</w:t>
      </w:r>
      <w:r w:rsidR="00152C4E">
        <w:t xml:space="preserve">, cómo desarrollan sus actividades y por qué estas variables pueden influir </w:t>
      </w:r>
      <w:r>
        <w:t>en la alteración de los factores de riesgo psicosocial.</w:t>
      </w:r>
    </w:p>
    <w:p w:rsidR="0065535B" w:rsidRDefault="0065535B" w:rsidP="00983B3F">
      <w:r w:rsidRPr="0065535B">
        <w:rPr>
          <w:b/>
        </w:rPr>
        <w:t>Inspecciones.-</w:t>
      </w:r>
      <w:r>
        <w:t xml:space="preserve"> Que permitieron conocer la organización de la institución y características del lugar de trabajo así como las relaciones entre compañeros, comunicación y liderazgo por parte de la máxima autoridad. </w:t>
      </w:r>
    </w:p>
    <w:p w:rsidR="004358EC" w:rsidRDefault="004358EC" w:rsidP="00983B3F">
      <w:r>
        <w:t>Los instrumentos utilizados fueron:</w:t>
      </w:r>
    </w:p>
    <w:p w:rsidR="00C860E7" w:rsidRDefault="0065535B" w:rsidP="00983B3F">
      <w:r>
        <w:t>Se aplicaron cuestionarios referentes a cada variable de interés que permitieron conocer la situación real de la institución en cuanto a la presen</w:t>
      </w:r>
      <w:r w:rsidR="00152C4E">
        <w:t>cia o no</w:t>
      </w:r>
      <w:r>
        <w:t xml:space="preserve"> de </w:t>
      </w:r>
      <w:r w:rsidR="00152C4E">
        <w:t xml:space="preserve">factores de </w:t>
      </w:r>
      <w:r w:rsidR="00C860E7">
        <w:t>riesgo psicosocial y</w:t>
      </w:r>
      <w:r>
        <w:t xml:space="preserve"> el nivel de desempeño de los trabajadores</w:t>
      </w:r>
      <w:r w:rsidR="00D04A0F">
        <w:t>:</w:t>
      </w:r>
    </w:p>
    <w:p w:rsidR="00A01367" w:rsidRDefault="00D04A0F" w:rsidP="00983B3F">
      <w:r w:rsidRPr="00D04A0F">
        <w:rPr>
          <w:b/>
        </w:rPr>
        <w:t>Test FPSICO.-</w:t>
      </w:r>
      <w:r>
        <w:t xml:space="preserve"> </w:t>
      </w:r>
      <w:r w:rsidR="00CE67E8">
        <w:t xml:space="preserve">Para la evaluación del </w:t>
      </w:r>
      <w:r w:rsidR="00A01367">
        <w:t xml:space="preserve">riesgo psicosocial se aplicó el cuestionario </w:t>
      </w:r>
      <w:r w:rsidR="007B0546">
        <w:t>FPSICO</w:t>
      </w:r>
      <w:r w:rsidR="00A01367">
        <w:t xml:space="preserve"> del Instituto Nacional de Seguridad e Higiene del Trabajo</w:t>
      </w:r>
      <w:r w:rsidR="001B41B2">
        <w:t xml:space="preserve"> NTP 926</w:t>
      </w:r>
      <w:r w:rsidR="00A01367">
        <w:t xml:space="preserve">. </w:t>
      </w:r>
    </w:p>
    <w:p w:rsidR="00A01367" w:rsidRPr="00983B3F" w:rsidRDefault="00D04A0F" w:rsidP="00983B3F">
      <w:proofErr w:type="spellStart"/>
      <w:r w:rsidRPr="00D04A0F">
        <w:rPr>
          <w:b/>
        </w:rPr>
        <w:t>Eval</w:t>
      </w:r>
      <w:proofErr w:type="spellEnd"/>
      <w:r w:rsidRPr="00D04A0F">
        <w:rPr>
          <w:b/>
        </w:rPr>
        <w:t xml:space="preserve"> - 01.-</w:t>
      </w:r>
      <w:r>
        <w:t xml:space="preserve"> </w:t>
      </w:r>
      <w:r w:rsidR="00C860E7">
        <w:t>El</w:t>
      </w:r>
      <w:r w:rsidR="004A6243">
        <w:t xml:space="preserve"> desempeño de los trabajadores de la institución fue evaluado por </w:t>
      </w:r>
      <w:r w:rsidR="0069002A">
        <w:t>la Unidad</w:t>
      </w:r>
      <w:r w:rsidR="004A6243">
        <w:t xml:space="preserve"> de Talento Humano de la institución mediante la aplicación del instrumento </w:t>
      </w:r>
      <w:proofErr w:type="spellStart"/>
      <w:r w:rsidR="004A6243">
        <w:t>Eval</w:t>
      </w:r>
      <w:proofErr w:type="spellEnd"/>
      <w:r w:rsidR="004A6243">
        <w:t>-01.</w:t>
      </w:r>
    </w:p>
    <w:p w:rsidR="00BA3BFE" w:rsidRDefault="00BA3BFE" w:rsidP="00B16D65">
      <w:pPr>
        <w:pStyle w:val="Ttulo2"/>
        <w:spacing w:after="240"/>
      </w:pPr>
      <w:bookmarkStart w:id="56" w:name="_Toc515833838"/>
      <w:r>
        <w:t>POBLACIÓN Y MUESTRA</w:t>
      </w:r>
      <w:bookmarkEnd w:id="56"/>
      <w:r>
        <w:t xml:space="preserve"> </w:t>
      </w:r>
    </w:p>
    <w:p w:rsidR="00EC6B5C" w:rsidRDefault="00EC6B5C" w:rsidP="00B16D65">
      <w:pPr>
        <w:rPr>
          <w:rFonts w:eastAsiaTheme="minorEastAsia"/>
        </w:rPr>
      </w:pPr>
      <w:r>
        <w:rPr>
          <w:rFonts w:eastAsiaTheme="minorEastAsia"/>
        </w:rPr>
        <w:t xml:space="preserve">Debido a que la población de este estudio es reducida se </w:t>
      </w:r>
      <w:r w:rsidR="00B16D65">
        <w:rPr>
          <w:rFonts w:eastAsiaTheme="minorEastAsia"/>
        </w:rPr>
        <w:t>consideró</w:t>
      </w:r>
      <w:r w:rsidR="006E494E">
        <w:rPr>
          <w:rFonts w:eastAsiaTheme="minorEastAsia"/>
        </w:rPr>
        <w:t xml:space="preserve"> tomar una muestra intencional no probabilística </w:t>
      </w:r>
      <w:r w:rsidR="00B16D65">
        <w:rPr>
          <w:rFonts w:eastAsiaTheme="minorEastAsia"/>
        </w:rPr>
        <w:t xml:space="preserve"> que </w:t>
      </w:r>
      <w:r w:rsidR="006E494E">
        <w:rPr>
          <w:rFonts w:eastAsiaTheme="minorEastAsia"/>
        </w:rPr>
        <w:t>es</w:t>
      </w:r>
      <w:r w:rsidR="00B16D65">
        <w:rPr>
          <w:rFonts w:eastAsiaTheme="minorEastAsia"/>
        </w:rPr>
        <w:t xml:space="preserve"> </w:t>
      </w:r>
      <w:r w:rsidR="006E494E">
        <w:rPr>
          <w:rFonts w:eastAsiaTheme="minorEastAsia"/>
        </w:rPr>
        <w:t>igual a la población; por lo tanto</w:t>
      </w:r>
      <w:r w:rsidR="00B16D65">
        <w:rPr>
          <w:rFonts w:eastAsiaTheme="minorEastAsia"/>
        </w:rPr>
        <w:t xml:space="preserve"> se trabajó con la totalidad del personal del Cuerpo de Bomberos del Cantón Guano:</w:t>
      </w:r>
    </w:p>
    <w:p w:rsidR="00DE4670" w:rsidRDefault="00DE4670" w:rsidP="00DE4670">
      <w:pPr>
        <w:pStyle w:val="Epgrafe"/>
      </w:pPr>
      <w:bookmarkStart w:id="57" w:name="_Toc515834568"/>
      <w:bookmarkStart w:id="58" w:name="_Toc514426239"/>
      <w:bookmarkStart w:id="59" w:name="_Toc514792692"/>
      <w:r>
        <w:lastRenderedPageBreak/>
        <w:t xml:space="preserve">Cuadro N. </w:t>
      </w:r>
      <w:fldSimple w:instr=" STYLEREF 1 \s ">
        <w:r w:rsidR="004D0FF6">
          <w:rPr>
            <w:noProof/>
          </w:rPr>
          <w:t>2</w:t>
        </w:r>
      </w:fldSimple>
      <w:r w:rsidR="000F3C27">
        <w:t>.</w:t>
      </w:r>
      <w:fldSimple w:instr=" SEQ Cuadro_N. \* ARABIC \s 1 ">
        <w:r w:rsidR="004D0FF6">
          <w:rPr>
            <w:noProof/>
          </w:rPr>
          <w:t>1</w:t>
        </w:r>
        <w:bookmarkEnd w:id="57"/>
      </w:fldSimple>
      <w:bookmarkEnd w:id="58"/>
      <w:bookmarkEnd w:id="59"/>
    </w:p>
    <w:p w:rsidR="00DE4670" w:rsidRPr="00DE4670" w:rsidRDefault="00DE4670" w:rsidP="00DE4670">
      <w:r>
        <w:t>Población de estudio</w:t>
      </w:r>
    </w:p>
    <w:tbl>
      <w:tblPr>
        <w:tblStyle w:val="Sombreadoclaro1"/>
        <w:tblW w:w="0" w:type="auto"/>
        <w:tblLook w:val="04A0"/>
      </w:tblPr>
      <w:tblGrid>
        <w:gridCol w:w="2712"/>
        <w:gridCol w:w="2712"/>
      </w:tblGrid>
      <w:tr w:rsidR="00EC6B5C" w:rsidRPr="0050536C" w:rsidTr="0050536C">
        <w:trPr>
          <w:cnfStyle w:val="100000000000"/>
          <w:trHeight w:val="355"/>
        </w:trPr>
        <w:tc>
          <w:tcPr>
            <w:cnfStyle w:val="001000000000"/>
            <w:tcW w:w="2712" w:type="dxa"/>
          </w:tcPr>
          <w:p w:rsidR="00EC6B5C" w:rsidRPr="0050536C" w:rsidRDefault="00EC6B5C" w:rsidP="0050536C">
            <w:pPr>
              <w:spacing w:line="276" w:lineRule="auto"/>
              <w:jc w:val="center"/>
              <w:rPr>
                <w:rFonts w:eastAsia="Times New Roman"/>
                <w:sz w:val="20"/>
              </w:rPr>
            </w:pPr>
            <w:r w:rsidRPr="0050536C">
              <w:rPr>
                <w:rFonts w:eastAsia="Times New Roman"/>
                <w:sz w:val="20"/>
              </w:rPr>
              <w:t>PERSONAL</w:t>
            </w:r>
          </w:p>
        </w:tc>
        <w:tc>
          <w:tcPr>
            <w:tcW w:w="2712" w:type="dxa"/>
          </w:tcPr>
          <w:p w:rsidR="00EC6B5C" w:rsidRPr="0050536C" w:rsidRDefault="00EC6B5C" w:rsidP="0050536C">
            <w:pPr>
              <w:spacing w:line="276" w:lineRule="auto"/>
              <w:jc w:val="center"/>
              <w:cnfStyle w:val="100000000000"/>
              <w:rPr>
                <w:rFonts w:eastAsia="Times New Roman"/>
                <w:sz w:val="20"/>
              </w:rPr>
            </w:pPr>
            <w:r w:rsidRPr="0050536C">
              <w:rPr>
                <w:rFonts w:eastAsia="Times New Roman"/>
                <w:sz w:val="20"/>
              </w:rPr>
              <w:t>CANTIDAD</w:t>
            </w:r>
          </w:p>
        </w:tc>
      </w:tr>
      <w:tr w:rsidR="00EC6B5C" w:rsidRPr="0050536C" w:rsidTr="0050536C">
        <w:trPr>
          <w:cnfStyle w:val="000000100000"/>
          <w:trHeight w:val="355"/>
        </w:trPr>
        <w:tc>
          <w:tcPr>
            <w:cnfStyle w:val="001000000000"/>
            <w:tcW w:w="2712" w:type="dxa"/>
          </w:tcPr>
          <w:p w:rsidR="00EC6B5C" w:rsidRPr="0050536C" w:rsidRDefault="00EC6B5C" w:rsidP="0050536C">
            <w:pPr>
              <w:spacing w:line="276" w:lineRule="auto"/>
              <w:jc w:val="center"/>
              <w:rPr>
                <w:rFonts w:eastAsia="Times New Roman"/>
                <w:b w:val="0"/>
                <w:sz w:val="20"/>
              </w:rPr>
            </w:pPr>
            <w:r w:rsidRPr="0050536C">
              <w:rPr>
                <w:rFonts w:eastAsia="Times New Roman"/>
                <w:sz w:val="20"/>
              </w:rPr>
              <w:t>Administrador general</w:t>
            </w:r>
          </w:p>
        </w:tc>
        <w:tc>
          <w:tcPr>
            <w:tcW w:w="2712" w:type="dxa"/>
          </w:tcPr>
          <w:p w:rsidR="00EC6B5C" w:rsidRPr="0050536C" w:rsidRDefault="00EC6B5C" w:rsidP="0050536C">
            <w:pPr>
              <w:spacing w:line="276" w:lineRule="auto"/>
              <w:jc w:val="center"/>
              <w:cnfStyle w:val="000000100000"/>
              <w:rPr>
                <w:rFonts w:eastAsia="Times New Roman"/>
                <w:sz w:val="20"/>
              </w:rPr>
            </w:pPr>
            <w:r w:rsidRPr="0050536C">
              <w:rPr>
                <w:rFonts w:eastAsia="Times New Roman"/>
                <w:sz w:val="20"/>
              </w:rPr>
              <w:t>1</w:t>
            </w:r>
          </w:p>
        </w:tc>
      </w:tr>
      <w:tr w:rsidR="00EC6B5C" w:rsidRPr="0050536C" w:rsidTr="0050536C">
        <w:trPr>
          <w:trHeight w:val="341"/>
        </w:trPr>
        <w:tc>
          <w:tcPr>
            <w:cnfStyle w:val="001000000000"/>
            <w:tcW w:w="2712" w:type="dxa"/>
          </w:tcPr>
          <w:p w:rsidR="00EC6B5C" w:rsidRPr="0050536C" w:rsidRDefault="00EC6B5C" w:rsidP="0050536C">
            <w:pPr>
              <w:spacing w:line="276" w:lineRule="auto"/>
              <w:jc w:val="center"/>
              <w:rPr>
                <w:rFonts w:eastAsia="Times New Roman"/>
                <w:b w:val="0"/>
                <w:sz w:val="20"/>
              </w:rPr>
            </w:pPr>
            <w:r w:rsidRPr="0050536C">
              <w:rPr>
                <w:rFonts w:eastAsia="Times New Roman"/>
                <w:sz w:val="20"/>
              </w:rPr>
              <w:t>Recursos humanos</w:t>
            </w:r>
          </w:p>
        </w:tc>
        <w:tc>
          <w:tcPr>
            <w:tcW w:w="2712" w:type="dxa"/>
          </w:tcPr>
          <w:p w:rsidR="00EC6B5C" w:rsidRPr="0050536C" w:rsidRDefault="00EC6B5C" w:rsidP="0050536C">
            <w:pPr>
              <w:spacing w:line="276" w:lineRule="auto"/>
              <w:jc w:val="center"/>
              <w:cnfStyle w:val="000000000000"/>
              <w:rPr>
                <w:rFonts w:eastAsia="Times New Roman"/>
                <w:sz w:val="20"/>
              </w:rPr>
            </w:pPr>
            <w:r w:rsidRPr="0050536C">
              <w:rPr>
                <w:rFonts w:eastAsia="Times New Roman"/>
                <w:sz w:val="20"/>
              </w:rPr>
              <w:t>1</w:t>
            </w:r>
          </w:p>
        </w:tc>
      </w:tr>
      <w:tr w:rsidR="00EC6B5C" w:rsidRPr="0050536C" w:rsidTr="0050536C">
        <w:trPr>
          <w:cnfStyle w:val="000000100000"/>
          <w:trHeight w:val="355"/>
        </w:trPr>
        <w:tc>
          <w:tcPr>
            <w:cnfStyle w:val="001000000000"/>
            <w:tcW w:w="2712" w:type="dxa"/>
          </w:tcPr>
          <w:p w:rsidR="00EC6B5C" w:rsidRPr="0050536C" w:rsidRDefault="00EC6B5C" w:rsidP="0050536C">
            <w:pPr>
              <w:spacing w:line="276" w:lineRule="auto"/>
              <w:jc w:val="center"/>
              <w:rPr>
                <w:rFonts w:eastAsia="Times New Roman"/>
                <w:b w:val="0"/>
                <w:sz w:val="20"/>
              </w:rPr>
            </w:pPr>
            <w:r w:rsidRPr="0050536C">
              <w:rPr>
                <w:rFonts w:eastAsia="Times New Roman"/>
                <w:sz w:val="20"/>
              </w:rPr>
              <w:t>Seguridad ocupacional</w:t>
            </w:r>
          </w:p>
        </w:tc>
        <w:tc>
          <w:tcPr>
            <w:tcW w:w="2712" w:type="dxa"/>
          </w:tcPr>
          <w:p w:rsidR="00EC6B5C" w:rsidRPr="0050536C" w:rsidRDefault="00EC6B5C" w:rsidP="0050536C">
            <w:pPr>
              <w:spacing w:line="276" w:lineRule="auto"/>
              <w:jc w:val="center"/>
              <w:cnfStyle w:val="000000100000"/>
              <w:rPr>
                <w:rFonts w:eastAsia="Times New Roman"/>
                <w:sz w:val="20"/>
              </w:rPr>
            </w:pPr>
            <w:r w:rsidRPr="0050536C">
              <w:rPr>
                <w:rFonts w:eastAsia="Times New Roman"/>
                <w:sz w:val="20"/>
              </w:rPr>
              <w:t>1</w:t>
            </w:r>
          </w:p>
        </w:tc>
      </w:tr>
      <w:tr w:rsidR="00EC6B5C" w:rsidRPr="0050536C" w:rsidTr="0050536C">
        <w:trPr>
          <w:trHeight w:val="355"/>
        </w:trPr>
        <w:tc>
          <w:tcPr>
            <w:cnfStyle w:val="001000000000"/>
            <w:tcW w:w="2712" w:type="dxa"/>
          </w:tcPr>
          <w:p w:rsidR="00EC6B5C" w:rsidRPr="0050536C" w:rsidRDefault="00EC6B5C" w:rsidP="0050536C">
            <w:pPr>
              <w:spacing w:line="276" w:lineRule="auto"/>
              <w:jc w:val="center"/>
              <w:rPr>
                <w:rFonts w:eastAsia="Times New Roman"/>
                <w:b w:val="0"/>
                <w:sz w:val="20"/>
              </w:rPr>
            </w:pPr>
            <w:r w:rsidRPr="0050536C">
              <w:rPr>
                <w:rFonts w:eastAsia="Times New Roman"/>
                <w:sz w:val="20"/>
              </w:rPr>
              <w:t>Secretaria-contadora</w:t>
            </w:r>
          </w:p>
        </w:tc>
        <w:tc>
          <w:tcPr>
            <w:tcW w:w="2712" w:type="dxa"/>
          </w:tcPr>
          <w:p w:rsidR="00EC6B5C" w:rsidRPr="0050536C" w:rsidRDefault="00EC6B5C" w:rsidP="0050536C">
            <w:pPr>
              <w:spacing w:line="276" w:lineRule="auto"/>
              <w:jc w:val="center"/>
              <w:cnfStyle w:val="000000000000"/>
              <w:rPr>
                <w:rFonts w:eastAsia="Times New Roman"/>
                <w:sz w:val="20"/>
              </w:rPr>
            </w:pPr>
            <w:r w:rsidRPr="0050536C">
              <w:rPr>
                <w:rFonts w:eastAsia="Times New Roman"/>
                <w:sz w:val="20"/>
              </w:rPr>
              <w:t>1</w:t>
            </w:r>
          </w:p>
        </w:tc>
      </w:tr>
      <w:tr w:rsidR="00EC6B5C" w:rsidRPr="0050536C" w:rsidTr="0050536C">
        <w:trPr>
          <w:cnfStyle w:val="000000100000"/>
          <w:trHeight w:val="355"/>
        </w:trPr>
        <w:tc>
          <w:tcPr>
            <w:cnfStyle w:val="001000000000"/>
            <w:tcW w:w="2712" w:type="dxa"/>
          </w:tcPr>
          <w:p w:rsidR="00EC6B5C" w:rsidRPr="0050536C" w:rsidRDefault="00EC6B5C" w:rsidP="0050536C">
            <w:pPr>
              <w:spacing w:line="276" w:lineRule="auto"/>
              <w:jc w:val="center"/>
              <w:rPr>
                <w:rFonts w:eastAsia="Times New Roman"/>
                <w:b w:val="0"/>
                <w:sz w:val="20"/>
              </w:rPr>
            </w:pPr>
            <w:r w:rsidRPr="0050536C">
              <w:rPr>
                <w:rFonts w:eastAsia="Times New Roman"/>
                <w:sz w:val="20"/>
              </w:rPr>
              <w:t>Guardalmacén</w:t>
            </w:r>
          </w:p>
        </w:tc>
        <w:tc>
          <w:tcPr>
            <w:tcW w:w="2712" w:type="dxa"/>
          </w:tcPr>
          <w:p w:rsidR="00EC6B5C" w:rsidRPr="0050536C" w:rsidRDefault="00EC6B5C" w:rsidP="0050536C">
            <w:pPr>
              <w:spacing w:line="276" w:lineRule="auto"/>
              <w:jc w:val="center"/>
              <w:cnfStyle w:val="000000100000"/>
              <w:rPr>
                <w:rFonts w:eastAsia="Times New Roman"/>
                <w:sz w:val="20"/>
              </w:rPr>
            </w:pPr>
            <w:r w:rsidRPr="0050536C">
              <w:rPr>
                <w:rFonts w:eastAsia="Times New Roman"/>
                <w:sz w:val="20"/>
              </w:rPr>
              <w:t>1</w:t>
            </w:r>
          </w:p>
        </w:tc>
      </w:tr>
      <w:tr w:rsidR="00EC6B5C" w:rsidRPr="0050536C" w:rsidTr="0050536C">
        <w:trPr>
          <w:trHeight w:val="355"/>
        </w:trPr>
        <w:tc>
          <w:tcPr>
            <w:cnfStyle w:val="001000000000"/>
            <w:tcW w:w="2712" w:type="dxa"/>
          </w:tcPr>
          <w:p w:rsidR="00EC6B5C" w:rsidRPr="0050536C" w:rsidRDefault="00EC6B5C" w:rsidP="0050536C">
            <w:pPr>
              <w:spacing w:line="276" w:lineRule="auto"/>
              <w:jc w:val="center"/>
              <w:rPr>
                <w:rFonts w:eastAsia="Times New Roman"/>
                <w:b w:val="0"/>
                <w:sz w:val="20"/>
              </w:rPr>
            </w:pPr>
            <w:r w:rsidRPr="0050536C">
              <w:rPr>
                <w:rFonts w:eastAsia="Times New Roman"/>
                <w:sz w:val="20"/>
              </w:rPr>
              <w:t>Recaudación</w:t>
            </w:r>
          </w:p>
        </w:tc>
        <w:tc>
          <w:tcPr>
            <w:tcW w:w="2712" w:type="dxa"/>
          </w:tcPr>
          <w:p w:rsidR="00EC6B5C" w:rsidRPr="0050536C" w:rsidRDefault="00EC6B5C" w:rsidP="0050536C">
            <w:pPr>
              <w:spacing w:line="276" w:lineRule="auto"/>
              <w:jc w:val="center"/>
              <w:cnfStyle w:val="000000000000"/>
              <w:rPr>
                <w:rFonts w:eastAsia="Times New Roman"/>
                <w:sz w:val="20"/>
              </w:rPr>
            </w:pPr>
            <w:r w:rsidRPr="0050536C">
              <w:rPr>
                <w:rFonts w:eastAsia="Times New Roman"/>
                <w:sz w:val="20"/>
              </w:rPr>
              <w:t>1</w:t>
            </w:r>
          </w:p>
        </w:tc>
      </w:tr>
      <w:tr w:rsidR="00EC6B5C" w:rsidRPr="0050536C" w:rsidTr="0050536C">
        <w:trPr>
          <w:cnfStyle w:val="000000100000"/>
          <w:trHeight w:val="355"/>
        </w:trPr>
        <w:tc>
          <w:tcPr>
            <w:cnfStyle w:val="001000000000"/>
            <w:tcW w:w="2712" w:type="dxa"/>
          </w:tcPr>
          <w:p w:rsidR="00EC6B5C" w:rsidRPr="0050536C" w:rsidRDefault="00EC6B5C" w:rsidP="0050536C">
            <w:pPr>
              <w:spacing w:line="276" w:lineRule="auto"/>
              <w:jc w:val="center"/>
              <w:rPr>
                <w:rFonts w:eastAsia="Times New Roman"/>
                <w:b w:val="0"/>
                <w:sz w:val="20"/>
              </w:rPr>
            </w:pPr>
            <w:r w:rsidRPr="0050536C">
              <w:rPr>
                <w:rFonts w:eastAsia="Times New Roman"/>
                <w:sz w:val="20"/>
              </w:rPr>
              <w:t>Jefe operativo</w:t>
            </w:r>
          </w:p>
        </w:tc>
        <w:tc>
          <w:tcPr>
            <w:tcW w:w="2712" w:type="dxa"/>
          </w:tcPr>
          <w:p w:rsidR="00EC6B5C" w:rsidRPr="0050536C" w:rsidRDefault="00EC6B5C" w:rsidP="0050536C">
            <w:pPr>
              <w:spacing w:line="276" w:lineRule="auto"/>
              <w:jc w:val="center"/>
              <w:cnfStyle w:val="000000100000"/>
              <w:rPr>
                <w:rFonts w:eastAsia="Times New Roman"/>
                <w:sz w:val="20"/>
              </w:rPr>
            </w:pPr>
            <w:r w:rsidRPr="0050536C">
              <w:rPr>
                <w:rFonts w:eastAsia="Times New Roman"/>
                <w:sz w:val="20"/>
              </w:rPr>
              <w:t>1</w:t>
            </w:r>
          </w:p>
        </w:tc>
      </w:tr>
      <w:tr w:rsidR="00EC6B5C" w:rsidRPr="0050536C" w:rsidTr="0050536C">
        <w:trPr>
          <w:trHeight w:val="355"/>
        </w:trPr>
        <w:tc>
          <w:tcPr>
            <w:cnfStyle w:val="001000000000"/>
            <w:tcW w:w="2712" w:type="dxa"/>
          </w:tcPr>
          <w:p w:rsidR="00EC6B5C" w:rsidRPr="0050536C" w:rsidRDefault="00EC6B5C" w:rsidP="0050536C">
            <w:pPr>
              <w:spacing w:line="276" w:lineRule="auto"/>
              <w:jc w:val="center"/>
              <w:rPr>
                <w:rFonts w:eastAsia="Times New Roman"/>
                <w:b w:val="0"/>
                <w:sz w:val="20"/>
              </w:rPr>
            </w:pPr>
            <w:r w:rsidRPr="0050536C">
              <w:rPr>
                <w:rFonts w:eastAsia="Times New Roman"/>
                <w:sz w:val="20"/>
              </w:rPr>
              <w:t>Sargentos</w:t>
            </w:r>
          </w:p>
        </w:tc>
        <w:tc>
          <w:tcPr>
            <w:tcW w:w="2712" w:type="dxa"/>
          </w:tcPr>
          <w:p w:rsidR="00EC6B5C" w:rsidRPr="0050536C" w:rsidRDefault="00EC6B5C" w:rsidP="0050536C">
            <w:pPr>
              <w:spacing w:line="276" w:lineRule="auto"/>
              <w:jc w:val="center"/>
              <w:cnfStyle w:val="000000000000"/>
              <w:rPr>
                <w:rFonts w:eastAsia="Times New Roman"/>
                <w:sz w:val="20"/>
              </w:rPr>
            </w:pPr>
            <w:r w:rsidRPr="0050536C">
              <w:rPr>
                <w:rFonts w:eastAsia="Times New Roman"/>
                <w:sz w:val="20"/>
              </w:rPr>
              <w:t>2</w:t>
            </w:r>
          </w:p>
        </w:tc>
      </w:tr>
      <w:tr w:rsidR="00EC6B5C" w:rsidRPr="0050536C" w:rsidTr="0050536C">
        <w:trPr>
          <w:cnfStyle w:val="000000100000"/>
          <w:trHeight w:val="355"/>
        </w:trPr>
        <w:tc>
          <w:tcPr>
            <w:cnfStyle w:val="001000000000"/>
            <w:tcW w:w="2712" w:type="dxa"/>
          </w:tcPr>
          <w:p w:rsidR="00EC6B5C" w:rsidRPr="0050536C" w:rsidRDefault="00EC6B5C" w:rsidP="0050536C">
            <w:pPr>
              <w:spacing w:line="276" w:lineRule="auto"/>
              <w:jc w:val="center"/>
              <w:rPr>
                <w:rFonts w:eastAsia="Times New Roman"/>
                <w:b w:val="0"/>
                <w:sz w:val="20"/>
              </w:rPr>
            </w:pPr>
            <w:r w:rsidRPr="0050536C">
              <w:rPr>
                <w:rFonts w:eastAsia="Times New Roman"/>
                <w:sz w:val="20"/>
              </w:rPr>
              <w:t>Cabos</w:t>
            </w:r>
          </w:p>
        </w:tc>
        <w:tc>
          <w:tcPr>
            <w:tcW w:w="2712" w:type="dxa"/>
          </w:tcPr>
          <w:p w:rsidR="00EC6B5C" w:rsidRPr="0050536C" w:rsidRDefault="00EC6B5C" w:rsidP="0050536C">
            <w:pPr>
              <w:spacing w:line="276" w:lineRule="auto"/>
              <w:jc w:val="center"/>
              <w:cnfStyle w:val="000000100000"/>
              <w:rPr>
                <w:rFonts w:eastAsia="Times New Roman"/>
                <w:sz w:val="20"/>
              </w:rPr>
            </w:pPr>
            <w:r w:rsidRPr="0050536C">
              <w:rPr>
                <w:rFonts w:eastAsia="Times New Roman"/>
                <w:sz w:val="20"/>
              </w:rPr>
              <w:t>6</w:t>
            </w:r>
          </w:p>
        </w:tc>
      </w:tr>
      <w:tr w:rsidR="00EC6B5C" w:rsidRPr="0050536C" w:rsidTr="0050536C">
        <w:trPr>
          <w:trHeight w:val="355"/>
        </w:trPr>
        <w:tc>
          <w:tcPr>
            <w:cnfStyle w:val="001000000000"/>
            <w:tcW w:w="2712" w:type="dxa"/>
          </w:tcPr>
          <w:p w:rsidR="00EC6B5C" w:rsidRPr="0050536C" w:rsidRDefault="00EC6B5C" w:rsidP="0050536C">
            <w:pPr>
              <w:spacing w:line="276" w:lineRule="auto"/>
              <w:jc w:val="center"/>
              <w:rPr>
                <w:rFonts w:eastAsia="Times New Roman"/>
                <w:b w:val="0"/>
                <w:sz w:val="20"/>
              </w:rPr>
            </w:pPr>
            <w:r w:rsidRPr="0050536C">
              <w:rPr>
                <w:rFonts w:eastAsia="Times New Roman"/>
                <w:sz w:val="20"/>
              </w:rPr>
              <w:t>Bomberos</w:t>
            </w:r>
          </w:p>
        </w:tc>
        <w:tc>
          <w:tcPr>
            <w:tcW w:w="2712" w:type="dxa"/>
          </w:tcPr>
          <w:p w:rsidR="00EC6B5C" w:rsidRPr="0050536C" w:rsidRDefault="00EC6B5C" w:rsidP="0050536C">
            <w:pPr>
              <w:spacing w:line="276" w:lineRule="auto"/>
              <w:jc w:val="center"/>
              <w:cnfStyle w:val="000000000000"/>
              <w:rPr>
                <w:rFonts w:eastAsia="Times New Roman"/>
                <w:sz w:val="20"/>
              </w:rPr>
            </w:pPr>
            <w:r w:rsidRPr="0050536C">
              <w:rPr>
                <w:rFonts w:eastAsia="Times New Roman"/>
                <w:sz w:val="20"/>
              </w:rPr>
              <w:t>4</w:t>
            </w:r>
          </w:p>
        </w:tc>
      </w:tr>
      <w:tr w:rsidR="00EC6B5C" w:rsidRPr="0050536C" w:rsidTr="0050536C">
        <w:trPr>
          <w:cnfStyle w:val="000000100000"/>
          <w:trHeight w:val="355"/>
        </w:trPr>
        <w:tc>
          <w:tcPr>
            <w:cnfStyle w:val="001000000000"/>
            <w:tcW w:w="2712" w:type="dxa"/>
          </w:tcPr>
          <w:p w:rsidR="00EC6B5C" w:rsidRPr="0050536C" w:rsidRDefault="00EC6B5C" w:rsidP="0050536C">
            <w:pPr>
              <w:spacing w:line="276" w:lineRule="auto"/>
              <w:jc w:val="center"/>
              <w:rPr>
                <w:rFonts w:eastAsia="Times New Roman"/>
                <w:b w:val="0"/>
                <w:sz w:val="20"/>
              </w:rPr>
            </w:pPr>
            <w:r w:rsidRPr="0050536C">
              <w:rPr>
                <w:rFonts w:eastAsia="Times New Roman"/>
                <w:sz w:val="20"/>
              </w:rPr>
              <w:t>Ayudantes operativos</w:t>
            </w:r>
          </w:p>
        </w:tc>
        <w:tc>
          <w:tcPr>
            <w:tcW w:w="2712" w:type="dxa"/>
          </w:tcPr>
          <w:p w:rsidR="00EC6B5C" w:rsidRPr="0050536C" w:rsidRDefault="00EC6B5C" w:rsidP="0050536C">
            <w:pPr>
              <w:spacing w:line="276" w:lineRule="auto"/>
              <w:jc w:val="center"/>
              <w:cnfStyle w:val="000000100000"/>
              <w:rPr>
                <w:rFonts w:eastAsia="Times New Roman"/>
                <w:sz w:val="20"/>
              </w:rPr>
            </w:pPr>
            <w:r w:rsidRPr="0050536C">
              <w:rPr>
                <w:rFonts w:eastAsia="Times New Roman"/>
                <w:sz w:val="20"/>
              </w:rPr>
              <w:t>4</w:t>
            </w:r>
          </w:p>
        </w:tc>
      </w:tr>
      <w:tr w:rsidR="00EC6B5C" w:rsidRPr="0050536C" w:rsidTr="0050536C">
        <w:trPr>
          <w:trHeight w:val="355"/>
        </w:trPr>
        <w:tc>
          <w:tcPr>
            <w:cnfStyle w:val="001000000000"/>
            <w:tcW w:w="2712" w:type="dxa"/>
          </w:tcPr>
          <w:p w:rsidR="00EC6B5C" w:rsidRPr="0050536C" w:rsidRDefault="00EC6B5C" w:rsidP="0050536C">
            <w:pPr>
              <w:spacing w:line="276" w:lineRule="auto"/>
              <w:jc w:val="center"/>
              <w:rPr>
                <w:rFonts w:eastAsia="Times New Roman"/>
                <w:sz w:val="20"/>
              </w:rPr>
            </w:pPr>
            <w:r w:rsidRPr="0050536C">
              <w:rPr>
                <w:rFonts w:eastAsia="Times New Roman"/>
                <w:sz w:val="20"/>
              </w:rPr>
              <w:t>Total</w:t>
            </w:r>
          </w:p>
        </w:tc>
        <w:tc>
          <w:tcPr>
            <w:tcW w:w="2712" w:type="dxa"/>
          </w:tcPr>
          <w:p w:rsidR="00EC6B5C" w:rsidRPr="0050536C" w:rsidRDefault="00EC6B5C" w:rsidP="0050536C">
            <w:pPr>
              <w:spacing w:line="276" w:lineRule="auto"/>
              <w:jc w:val="center"/>
              <w:cnfStyle w:val="000000000000"/>
              <w:rPr>
                <w:rFonts w:eastAsia="Times New Roman"/>
                <w:b/>
                <w:sz w:val="20"/>
              </w:rPr>
            </w:pPr>
            <w:r w:rsidRPr="0050536C">
              <w:rPr>
                <w:rFonts w:eastAsia="Times New Roman"/>
                <w:b/>
                <w:sz w:val="20"/>
              </w:rPr>
              <w:t>23</w:t>
            </w:r>
          </w:p>
        </w:tc>
      </w:tr>
    </w:tbl>
    <w:p w:rsidR="0050536C" w:rsidRDefault="0050536C" w:rsidP="004358EC">
      <w:pPr>
        <w:pStyle w:val="Sinespaciado"/>
      </w:pPr>
      <w:r>
        <w:t>Fuente: Trabajadores del Cuerpo de Bomberos del cantón Guano</w:t>
      </w:r>
    </w:p>
    <w:p w:rsidR="00EC6B5C" w:rsidRPr="00DE033B" w:rsidRDefault="00EC6B5C" w:rsidP="004358EC">
      <w:pPr>
        <w:pStyle w:val="Sinespaciado"/>
        <w:spacing w:after="240"/>
      </w:pPr>
      <w:r w:rsidRPr="00DE4670">
        <w:t>Elaborado por</w:t>
      </w:r>
      <w:r w:rsidRPr="0024039C">
        <w:rPr>
          <w:b/>
        </w:rPr>
        <w:t xml:space="preserve">: </w:t>
      </w:r>
      <w:r w:rsidRPr="0024039C">
        <w:t>Fátima Flores</w:t>
      </w:r>
    </w:p>
    <w:p w:rsidR="00BA3BFE" w:rsidRPr="00051EE7" w:rsidRDefault="00BA3BFE" w:rsidP="0050536C">
      <w:pPr>
        <w:pStyle w:val="Ttulo2"/>
        <w:spacing w:after="240"/>
      </w:pPr>
      <w:bookmarkStart w:id="60" w:name="_Toc515833839"/>
      <w:r w:rsidRPr="00051EE7">
        <w:t>PROCEDIMIENTO PARA EL ANÁLISIS E INTERPRETACIÓN DE RESULTADOS</w:t>
      </w:r>
      <w:bookmarkEnd w:id="60"/>
      <w:r w:rsidRPr="00051EE7">
        <w:t xml:space="preserve"> </w:t>
      </w:r>
    </w:p>
    <w:p w:rsidR="00183FF9" w:rsidRPr="00020152" w:rsidRDefault="00AC4C01" w:rsidP="00020152">
      <w:r>
        <w:t>Para el desarrollo de este proyecto de investigación se solicitó la autorización de la máxima autoridad del Cuerpo de Bomberos del Cantón Guano y se expuso los materiales y métodos a utiliza</w:t>
      </w:r>
      <w:r w:rsidR="000A0A3F">
        <w:t>rse para la recolección y procesamiento de la información necesaria.</w:t>
      </w:r>
    </w:p>
    <w:p w:rsidR="00020152" w:rsidRDefault="00020152" w:rsidP="00DC13D5">
      <w:pPr>
        <w:pStyle w:val="Prrafodelista"/>
        <w:numPr>
          <w:ilvl w:val="0"/>
          <w:numId w:val="22"/>
        </w:numPr>
      </w:pPr>
      <w:r>
        <w:t xml:space="preserve">Con los datos de línea base ya establecidos se elaboró e implementó </w:t>
      </w:r>
      <w:r w:rsidRPr="00020152">
        <w:t>programa de prevención de riesgos psicosociales</w:t>
      </w:r>
      <w:r w:rsidR="00DC13D5">
        <w:t>.</w:t>
      </w:r>
    </w:p>
    <w:p w:rsidR="00DC13D5" w:rsidRDefault="00DC13D5" w:rsidP="00DC13D5">
      <w:pPr>
        <w:pStyle w:val="Prrafodelista"/>
        <w:numPr>
          <w:ilvl w:val="0"/>
          <w:numId w:val="22"/>
        </w:numPr>
      </w:pPr>
      <w:r>
        <w:t xml:space="preserve">Luego de la implementación se realizó una nueva evaluación </w:t>
      </w:r>
      <w:r w:rsidRPr="00DC13D5">
        <w:t>de</w:t>
      </w:r>
      <w:r>
        <w:t xml:space="preserve"> los factores de  riesgo</w:t>
      </w:r>
      <w:r w:rsidRPr="00DC13D5">
        <w:t xml:space="preserve"> psicosociales y de desempeño laboral</w:t>
      </w:r>
      <w:r>
        <w:t xml:space="preserve"> utilizando </w:t>
      </w:r>
      <w:r w:rsidRPr="00DC13D5">
        <w:t>el mismo test y formulario que fueron aplicados para establecer la línea base de mi estudio</w:t>
      </w:r>
      <w:r>
        <w:t>.</w:t>
      </w:r>
    </w:p>
    <w:p w:rsidR="00DC13D5" w:rsidRDefault="00DC13D5" w:rsidP="00DC13D5">
      <w:pPr>
        <w:pStyle w:val="Prrafodelista"/>
        <w:numPr>
          <w:ilvl w:val="0"/>
          <w:numId w:val="22"/>
        </w:numPr>
      </w:pPr>
      <w:r>
        <w:t>Se verificaron los datos obtenidos individualmente para evitar errores.</w:t>
      </w:r>
    </w:p>
    <w:p w:rsidR="00DC13D5" w:rsidRDefault="00DC13D5" w:rsidP="00DC13D5">
      <w:pPr>
        <w:pStyle w:val="Prrafodelista"/>
        <w:numPr>
          <w:ilvl w:val="0"/>
          <w:numId w:val="22"/>
        </w:numPr>
      </w:pPr>
      <w:r>
        <w:t>Los datos fueron tabulados</w:t>
      </w:r>
      <w:r w:rsidR="00051EE7">
        <w:t xml:space="preserve"> y representados </w:t>
      </w:r>
      <w:r w:rsidR="00487DE4">
        <w:t>gráficamente</w:t>
      </w:r>
      <w:r>
        <w:t xml:space="preserve"> mediante el uso del programa estadístico SPSS 22 en el caso del desempeño laboral, y a través del perfil valorativo </w:t>
      </w:r>
      <w:r w:rsidR="00051EE7">
        <w:t xml:space="preserve">del método </w:t>
      </w:r>
      <w:r w:rsidR="007B0546">
        <w:t>FPSICO</w:t>
      </w:r>
      <w:r w:rsidR="00051EE7">
        <w:t xml:space="preserve"> para los factores de riesgo. </w:t>
      </w:r>
    </w:p>
    <w:p w:rsidR="00051EE7" w:rsidRDefault="00051EE7" w:rsidP="00487DE4">
      <w:pPr>
        <w:pStyle w:val="Prrafodelista"/>
        <w:numPr>
          <w:ilvl w:val="0"/>
          <w:numId w:val="22"/>
        </w:numPr>
      </w:pPr>
      <w:r>
        <w:t>La interpretación de resultados se realizó en apoyo a la parte teórica pertinente.</w:t>
      </w:r>
    </w:p>
    <w:p w:rsidR="00FA3FBC" w:rsidRDefault="00FA3FBC" w:rsidP="0050536C">
      <w:pPr>
        <w:spacing w:before="240"/>
      </w:pPr>
      <w:r>
        <w:lastRenderedPageBreak/>
        <w:t>Los resultados obtenidos fueron comparados entre sí para poder verificar el cumplimiento o no cumplimiento de los objetivos planteados.</w:t>
      </w:r>
    </w:p>
    <w:p w:rsidR="004A412D" w:rsidRDefault="004A412D" w:rsidP="004A412D">
      <w:pPr>
        <w:pStyle w:val="Ttulo2"/>
        <w:spacing w:after="240"/>
      </w:pPr>
      <w:bookmarkStart w:id="61" w:name="_Toc515833840"/>
      <w:r>
        <w:t>HIPÒTESIS</w:t>
      </w:r>
      <w:bookmarkEnd w:id="61"/>
      <w:r>
        <w:t xml:space="preserve"> </w:t>
      </w:r>
    </w:p>
    <w:p w:rsidR="004A412D" w:rsidRDefault="004A412D" w:rsidP="004A412D">
      <w:pPr>
        <w:pStyle w:val="Ttulo3"/>
        <w:spacing w:after="240"/>
      </w:pPr>
      <w:bookmarkStart w:id="62" w:name="_Toc515833841"/>
      <w:r>
        <w:t>Hipótesis General</w:t>
      </w:r>
      <w:bookmarkEnd w:id="62"/>
      <w:r>
        <w:t xml:space="preserve"> </w:t>
      </w:r>
    </w:p>
    <w:p w:rsidR="00F0771E" w:rsidRPr="00F0771E" w:rsidRDefault="00F0771E" w:rsidP="00F0771E">
      <w:r w:rsidRPr="00F0771E">
        <w:t>La gestión de prevención riesgos psicosociales mejora el desempeño laboral del personal que labora en el Cuerpo de Bomberos del cantón Guano provincia de Chimborazo</w:t>
      </w:r>
      <w:r w:rsidR="0030500C">
        <w:t xml:space="preserve"> periodo mayo - diciembre 2017,</w:t>
      </w:r>
      <w:r w:rsidRPr="00F0771E">
        <w:t xml:space="preserve"> mejorando estándares de rendimiento.</w:t>
      </w:r>
    </w:p>
    <w:p w:rsidR="003212C9" w:rsidRDefault="004A412D" w:rsidP="004A412D">
      <w:pPr>
        <w:pStyle w:val="Ttulo3"/>
      </w:pPr>
      <w:bookmarkStart w:id="63" w:name="_Toc515833842"/>
      <w:r>
        <w:t>Hipótesis Específicas</w:t>
      </w:r>
      <w:bookmarkEnd w:id="63"/>
      <w:r>
        <w:t xml:space="preserve"> </w:t>
      </w:r>
    </w:p>
    <w:p w:rsidR="00F0771E" w:rsidRDefault="00F0771E" w:rsidP="00D7340F">
      <w:pPr>
        <w:pStyle w:val="Prrafodelista"/>
        <w:numPr>
          <w:ilvl w:val="0"/>
          <w:numId w:val="15"/>
        </w:numPr>
        <w:spacing w:before="240"/>
      </w:pPr>
      <w:r w:rsidRPr="00F0771E">
        <w:t>La gestión de prevención del factor de riesgo demandas psicológicas mejora el desempeño laboral del personal que labora en el Cuerpo de Bomberos del cantón Guano provincia de Chimborazo</w:t>
      </w:r>
      <w:r w:rsidR="0030500C">
        <w:t xml:space="preserve"> </w:t>
      </w:r>
      <w:r w:rsidR="0030500C" w:rsidRPr="0030500C">
        <w:t>periodo mayo - diciembre 2017,</w:t>
      </w:r>
      <w:r w:rsidRPr="00F0771E">
        <w:t xml:space="preserve"> disminuyendo las exigencias emocionales.</w:t>
      </w:r>
    </w:p>
    <w:p w:rsidR="00F0771E" w:rsidRDefault="00F0771E" w:rsidP="00D7340F">
      <w:pPr>
        <w:pStyle w:val="Prrafodelista"/>
        <w:numPr>
          <w:ilvl w:val="0"/>
          <w:numId w:val="15"/>
        </w:numPr>
        <w:spacing w:before="240"/>
      </w:pPr>
      <w:r w:rsidRPr="00F0771E">
        <w:t>La gestión de prevención del factor de riesgo participación/supervisión  mejora el desempeño laboral del personal que labora en el Cuerpo de Bomberos del cantón Guano provincia de Chimborazo</w:t>
      </w:r>
      <w:r w:rsidR="0030500C">
        <w:t xml:space="preserve"> periodo mayo - diciembre 2017,</w:t>
      </w:r>
      <w:r w:rsidRPr="00F0771E">
        <w:t xml:space="preserve"> incrementando la participación del personal.</w:t>
      </w:r>
    </w:p>
    <w:p w:rsidR="00F0771E" w:rsidRDefault="00F0771E" w:rsidP="00D7340F">
      <w:pPr>
        <w:pStyle w:val="Prrafodelista"/>
        <w:numPr>
          <w:ilvl w:val="0"/>
          <w:numId w:val="15"/>
        </w:numPr>
        <w:spacing w:before="240"/>
      </w:pPr>
      <w:r w:rsidRPr="00F0771E">
        <w:t>La gestión de prevención del factor de riesgo desempeño de rol  mejora el desempeño laboral del personal que labora en el Cuerpo de Bomberos del cantón Guano provincia de Chimborazo</w:t>
      </w:r>
      <w:r w:rsidR="0030500C">
        <w:t xml:space="preserve"> </w:t>
      </w:r>
      <w:r w:rsidR="0030500C" w:rsidRPr="0030500C">
        <w:t>periodo mayo - diciembre 2017,</w:t>
      </w:r>
      <w:r w:rsidRPr="00F0771E">
        <w:t xml:space="preserve"> disminuyendo el conflicto de roles.</w:t>
      </w:r>
    </w:p>
    <w:p w:rsidR="00F0771E" w:rsidRPr="004A412D" w:rsidRDefault="00F0771E" w:rsidP="00D7340F">
      <w:pPr>
        <w:pStyle w:val="Prrafodelista"/>
        <w:numPr>
          <w:ilvl w:val="0"/>
          <w:numId w:val="15"/>
        </w:numPr>
        <w:spacing w:before="240"/>
      </w:pPr>
      <w:r w:rsidRPr="00F0771E">
        <w:t>La gestión de prevención del factor de riesgo relaciones y apoyo social  mejora el desempeño laboral del personal que labora en el Cuerpo de Bomberos del cantón Guano provincia de Chimborazo</w:t>
      </w:r>
      <w:r w:rsidR="0030500C">
        <w:t xml:space="preserve"> </w:t>
      </w:r>
      <w:r w:rsidR="0030500C" w:rsidRPr="0030500C">
        <w:t>periodo mayo - diciembre 2017,</w:t>
      </w:r>
      <w:r w:rsidRPr="00F0771E">
        <w:t xml:space="preserve"> mejorando las relaciones entre compañeros.</w:t>
      </w:r>
    </w:p>
    <w:p w:rsidR="004A412D" w:rsidRPr="003212C9" w:rsidRDefault="004A412D" w:rsidP="003212C9">
      <w:pPr>
        <w:spacing w:before="240"/>
        <w:sectPr w:rsidR="004A412D" w:rsidRPr="003212C9" w:rsidSect="0027702C">
          <w:footerReference w:type="default" r:id="rId17"/>
          <w:pgSz w:w="12240" w:h="15840"/>
          <w:pgMar w:top="1418" w:right="1418" w:bottom="1418" w:left="1985" w:header="709" w:footer="709" w:gutter="0"/>
          <w:pgNumType w:start="1"/>
          <w:cols w:space="708"/>
          <w:docGrid w:linePitch="360"/>
        </w:sectPr>
      </w:pPr>
    </w:p>
    <w:p w:rsidR="00446906" w:rsidRDefault="00935A5B" w:rsidP="005C09E7">
      <w:pPr>
        <w:pStyle w:val="Ttulo2"/>
        <w:spacing w:after="240"/>
      </w:pPr>
      <w:bookmarkStart w:id="64" w:name="_Toc515833843"/>
      <w:r>
        <w:lastRenderedPageBreak/>
        <w:t>OPERACIONALIZACIÓN DE LA</w:t>
      </w:r>
      <w:r w:rsidR="00F0771E">
        <w:t>S</w:t>
      </w:r>
      <w:r>
        <w:t xml:space="preserve"> HIPÓTESIS</w:t>
      </w:r>
      <w:bookmarkEnd w:id="64"/>
    </w:p>
    <w:p w:rsidR="00F0771E" w:rsidRDefault="00F0771E" w:rsidP="005D3AE6">
      <w:pPr>
        <w:pStyle w:val="Ttulo3"/>
        <w:spacing w:before="0"/>
      </w:pPr>
      <w:bookmarkStart w:id="65" w:name="_Toc515833844"/>
      <w:r>
        <w:t>Hipótesis específica 1</w:t>
      </w:r>
      <w:bookmarkEnd w:id="65"/>
    </w:p>
    <w:p w:rsidR="00F0771E" w:rsidRDefault="006C0B80" w:rsidP="00F0771E">
      <w:r w:rsidRPr="006C0B80">
        <w:t>La gestión de prevención del factor de riesgo demandas psicológicas mejora el desempeño laboral del personal que labora en el Cuerpo de Bomberos del cantón Guano provincia de Chimborazo</w:t>
      </w:r>
      <w:r w:rsidR="0030500C" w:rsidRPr="0030500C">
        <w:t xml:space="preserve"> periodo mayo - diciembre 2017,</w:t>
      </w:r>
      <w:r w:rsidRPr="006C0B80">
        <w:t xml:space="preserve"> disminuyendo las exigencias emocionales.</w:t>
      </w:r>
    </w:p>
    <w:tbl>
      <w:tblPr>
        <w:tblStyle w:val="Tablaconcuadrcula1"/>
        <w:tblW w:w="0" w:type="auto"/>
        <w:tblLook w:val="04A0"/>
      </w:tblPr>
      <w:tblGrid>
        <w:gridCol w:w="2279"/>
        <w:gridCol w:w="2934"/>
        <w:gridCol w:w="2378"/>
        <w:gridCol w:w="2487"/>
        <w:gridCol w:w="2575"/>
      </w:tblGrid>
      <w:tr w:rsidR="006C0B80" w:rsidRPr="00FC45E8" w:rsidTr="006C0B80">
        <w:tc>
          <w:tcPr>
            <w:tcW w:w="2376"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CATEGORÍA</w:t>
            </w:r>
          </w:p>
        </w:tc>
        <w:tc>
          <w:tcPr>
            <w:tcW w:w="3119"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CONCEPTO</w:t>
            </w:r>
          </w:p>
        </w:tc>
        <w:tc>
          <w:tcPr>
            <w:tcW w:w="2436"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VARIABLE INDEPENDIENTE</w:t>
            </w:r>
          </w:p>
        </w:tc>
        <w:tc>
          <w:tcPr>
            <w:tcW w:w="2615"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INDICADOR</w:t>
            </w:r>
          </w:p>
        </w:tc>
        <w:tc>
          <w:tcPr>
            <w:tcW w:w="2674"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TÉCNICA E INSTRUMENTO</w:t>
            </w:r>
          </w:p>
        </w:tc>
      </w:tr>
      <w:tr w:rsidR="006C0B80" w:rsidRPr="00FC45E8" w:rsidTr="006C0B80">
        <w:tc>
          <w:tcPr>
            <w:tcW w:w="2376" w:type="dxa"/>
            <w:vAlign w:val="center"/>
          </w:tcPr>
          <w:p w:rsidR="006C0B80" w:rsidRPr="00FC45E8" w:rsidRDefault="006C0B80" w:rsidP="002C031B">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Factores de riesgo psicosocial</w:t>
            </w:r>
          </w:p>
        </w:tc>
        <w:tc>
          <w:tcPr>
            <w:tcW w:w="3119" w:type="dxa"/>
          </w:tcPr>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Son condiciones que se encuentran presentes en una situación laboral y que están directamente relacionadas con la organización, el contenido del trabajo y la realización de la tarea, y que tienen capacidad para afectar tanto al bienestar o a la salud (física, psíquica o social) del trabajador como al desarrollo del trabajo.</w:t>
            </w:r>
          </w:p>
        </w:tc>
        <w:tc>
          <w:tcPr>
            <w:tcW w:w="2436" w:type="dxa"/>
            <w:vAlign w:val="center"/>
          </w:tcPr>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Demandas psicológicas </w:t>
            </w:r>
          </w:p>
        </w:tc>
        <w:tc>
          <w:tcPr>
            <w:tcW w:w="2615" w:type="dxa"/>
            <w:vAlign w:val="center"/>
          </w:tcPr>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Estrés post traumático </w:t>
            </w:r>
          </w:p>
          <w:p w:rsidR="006C0B80" w:rsidRPr="00FC45E8" w:rsidRDefault="006C0B80" w:rsidP="002C031B">
            <w:pPr>
              <w:spacing w:line="360" w:lineRule="auto"/>
              <w:rPr>
                <w:rFonts w:eastAsia="Times New Roman" w:cs="Times New Roman"/>
                <w:sz w:val="20"/>
                <w:szCs w:val="20"/>
                <w:lang w:eastAsia="es-EC"/>
              </w:rPr>
            </w:pPr>
          </w:p>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Exposición a situaciones de estrés emocional </w:t>
            </w:r>
          </w:p>
          <w:p w:rsidR="006C0B80" w:rsidRPr="00FC45E8" w:rsidRDefault="006C0B80" w:rsidP="002C031B">
            <w:pPr>
              <w:spacing w:line="360" w:lineRule="auto"/>
              <w:rPr>
                <w:rFonts w:eastAsia="Times New Roman" w:cs="Times New Roman"/>
                <w:sz w:val="20"/>
                <w:szCs w:val="20"/>
                <w:lang w:eastAsia="es-EC"/>
              </w:rPr>
            </w:pPr>
          </w:p>
          <w:p w:rsidR="00DF5FB0" w:rsidRPr="00FC45E8" w:rsidRDefault="00ED7677"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Ocultamiento de emociones</w:t>
            </w:r>
            <w:r w:rsidR="006C0B80" w:rsidRPr="00FC45E8">
              <w:rPr>
                <w:rFonts w:eastAsia="Times New Roman" w:cs="Times New Roman"/>
                <w:sz w:val="20"/>
                <w:szCs w:val="20"/>
                <w:lang w:eastAsia="es-EC"/>
              </w:rPr>
              <w:t xml:space="preserve"> con los superiores </w:t>
            </w:r>
            <w:r w:rsidR="00C618DF" w:rsidRPr="00FC45E8">
              <w:rPr>
                <w:rFonts w:eastAsia="Times New Roman" w:cs="Times New Roman"/>
                <w:sz w:val="20"/>
                <w:szCs w:val="20"/>
                <w:lang w:eastAsia="es-EC"/>
              </w:rPr>
              <w:t>y compañeros</w:t>
            </w:r>
          </w:p>
          <w:p w:rsidR="006C0B80" w:rsidRPr="00FC45E8" w:rsidRDefault="006C0B80" w:rsidP="002C031B">
            <w:pPr>
              <w:spacing w:line="360" w:lineRule="auto"/>
              <w:rPr>
                <w:rFonts w:eastAsia="Times New Roman" w:cs="Times New Roman"/>
                <w:sz w:val="20"/>
                <w:szCs w:val="20"/>
                <w:lang w:eastAsia="es-EC"/>
              </w:rPr>
            </w:pPr>
          </w:p>
        </w:tc>
        <w:tc>
          <w:tcPr>
            <w:tcW w:w="2674" w:type="dxa"/>
            <w:vAlign w:val="center"/>
          </w:tcPr>
          <w:p w:rsidR="006C0B80" w:rsidRPr="00FC45E8" w:rsidRDefault="006C0B80" w:rsidP="002C031B">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Técnica</w:t>
            </w:r>
          </w:p>
          <w:p w:rsidR="006C0B80" w:rsidRPr="00FC45E8" w:rsidRDefault="006C0B80" w:rsidP="002C031B">
            <w:pPr>
              <w:spacing w:line="360" w:lineRule="auto"/>
              <w:rPr>
                <w:rFonts w:eastAsia="Times New Roman" w:cs="Times New Roman"/>
                <w:sz w:val="20"/>
                <w:szCs w:val="20"/>
                <w:lang w:eastAsia="es-EC"/>
              </w:rPr>
            </w:pPr>
          </w:p>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Observación </w:t>
            </w:r>
          </w:p>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Inspecciones </w:t>
            </w:r>
          </w:p>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Cuestionario </w:t>
            </w:r>
          </w:p>
          <w:p w:rsidR="006C0B80" w:rsidRPr="00FC45E8" w:rsidRDefault="006C0B80" w:rsidP="002C031B">
            <w:pPr>
              <w:spacing w:line="360" w:lineRule="auto"/>
              <w:rPr>
                <w:rFonts w:eastAsia="Times New Roman" w:cs="Times New Roman"/>
                <w:b/>
                <w:sz w:val="20"/>
                <w:szCs w:val="20"/>
                <w:lang w:eastAsia="es-EC"/>
              </w:rPr>
            </w:pPr>
          </w:p>
          <w:p w:rsidR="006C0B80" w:rsidRPr="00FC45E8" w:rsidRDefault="006C0B80" w:rsidP="002C031B">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Instrumento</w:t>
            </w:r>
          </w:p>
          <w:p w:rsidR="006C0B80" w:rsidRPr="00FC45E8" w:rsidRDefault="006C0B80" w:rsidP="002C031B">
            <w:pPr>
              <w:spacing w:line="360" w:lineRule="auto"/>
              <w:rPr>
                <w:rFonts w:eastAsia="Times New Roman" w:cs="Times New Roman"/>
                <w:b/>
                <w:sz w:val="20"/>
                <w:szCs w:val="20"/>
                <w:lang w:eastAsia="es-EC"/>
              </w:rPr>
            </w:pPr>
          </w:p>
          <w:p w:rsidR="006C0B80" w:rsidRPr="00FC45E8" w:rsidRDefault="007B0546" w:rsidP="002C031B">
            <w:pPr>
              <w:spacing w:line="360" w:lineRule="auto"/>
              <w:rPr>
                <w:rFonts w:eastAsia="Times New Roman" w:cs="Times New Roman"/>
                <w:sz w:val="20"/>
                <w:szCs w:val="20"/>
                <w:lang w:eastAsia="es-EC"/>
              </w:rPr>
            </w:pPr>
            <w:r>
              <w:rPr>
                <w:rFonts w:eastAsia="Times New Roman" w:cs="Times New Roman"/>
                <w:sz w:val="20"/>
                <w:szCs w:val="20"/>
                <w:lang w:eastAsia="es-EC"/>
              </w:rPr>
              <w:t>FPSICO</w:t>
            </w:r>
            <w:r w:rsidR="006C0B80" w:rsidRPr="00FC45E8">
              <w:rPr>
                <w:rFonts w:eastAsia="Times New Roman" w:cs="Times New Roman"/>
                <w:sz w:val="20"/>
                <w:szCs w:val="20"/>
                <w:lang w:eastAsia="es-EC"/>
              </w:rPr>
              <w:t xml:space="preserve"> NTP 926</w:t>
            </w:r>
          </w:p>
          <w:p w:rsidR="006C0B80" w:rsidRPr="00FC45E8" w:rsidRDefault="006C0B80" w:rsidP="002C031B">
            <w:pPr>
              <w:spacing w:line="360" w:lineRule="auto"/>
              <w:rPr>
                <w:rFonts w:eastAsia="Times New Roman" w:cs="Times New Roman"/>
                <w:b/>
                <w:sz w:val="20"/>
                <w:szCs w:val="20"/>
                <w:lang w:eastAsia="es-EC"/>
              </w:rPr>
            </w:pPr>
          </w:p>
        </w:tc>
      </w:tr>
      <w:tr w:rsidR="006C0B80" w:rsidRPr="00FC45E8" w:rsidTr="006C0B80">
        <w:tc>
          <w:tcPr>
            <w:tcW w:w="2376"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CATEGORÍA</w:t>
            </w:r>
          </w:p>
        </w:tc>
        <w:tc>
          <w:tcPr>
            <w:tcW w:w="3119"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CONCEPTO</w:t>
            </w:r>
          </w:p>
        </w:tc>
        <w:tc>
          <w:tcPr>
            <w:tcW w:w="2436"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VARIABLE DEPENDIENTE</w:t>
            </w:r>
          </w:p>
        </w:tc>
        <w:tc>
          <w:tcPr>
            <w:tcW w:w="2615"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INDICADOR</w:t>
            </w:r>
          </w:p>
        </w:tc>
        <w:tc>
          <w:tcPr>
            <w:tcW w:w="2674"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TÉCNICA E INSTRUMENTO</w:t>
            </w:r>
          </w:p>
        </w:tc>
      </w:tr>
      <w:tr w:rsidR="006C0B80" w:rsidRPr="00FC45E8" w:rsidTr="006C0B80">
        <w:tc>
          <w:tcPr>
            <w:tcW w:w="2376" w:type="dxa"/>
            <w:vAlign w:val="center"/>
          </w:tcPr>
          <w:p w:rsidR="006C0B80" w:rsidRPr="00FC45E8" w:rsidRDefault="006C0B80" w:rsidP="002C031B">
            <w:pPr>
              <w:spacing w:line="360" w:lineRule="auto"/>
              <w:rPr>
                <w:rFonts w:eastAsia="Times New Roman" w:cs="Times New Roman"/>
                <w:b/>
                <w:sz w:val="20"/>
                <w:szCs w:val="20"/>
                <w:lang w:eastAsia="es-EC"/>
              </w:rPr>
            </w:pPr>
            <w:r w:rsidRPr="00FC45E8">
              <w:rPr>
                <w:rFonts w:eastAsia="Times New Roman" w:cs="Times New Roman"/>
                <w:b/>
                <w:bCs/>
                <w:sz w:val="20"/>
                <w:szCs w:val="20"/>
                <w:lang w:val="es-ES" w:eastAsia="es-EC"/>
              </w:rPr>
              <w:t>Gestión de talento humano</w:t>
            </w:r>
          </w:p>
        </w:tc>
        <w:tc>
          <w:tcPr>
            <w:tcW w:w="3119" w:type="dxa"/>
          </w:tcPr>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La gestión del talento</w:t>
            </w:r>
            <w:r w:rsidR="00ED7677" w:rsidRPr="00FC45E8">
              <w:rPr>
                <w:rFonts w:eastAsia="Times New Roman" w:cs="Times New Roman"/>
                <w:sz w:val="20"/>
                <w:szCs w:val="20"/>
                <w:lang w:eastAsia="es-EC"/>
              </w:rPr>
              <w:t xml:space="preserve"> </w:t>
            </w:r>
            <w:r w:rsidRPr="00FC45E8">
              <w:rPr>
                <w:rFonts w:eastAsia="Times New Roman" w:cs="Times New Roman"/>
                <w:sz w:val="20"/>
                <w:szCs w:val="20"/>
                <w:lang w:eastAsia="es-EC"/>
              </w:rPr>
              <w:t>humano se define como un</w:t>
            </w:r>
            <w:r w:rsidR="00ED7677" w:rsidRPr="00FC45E8">
              <w:rPr>
                <w:rFonts w:eastAsia="Times New Roman" w:cs="Times New Roman"/>
                <w:sz w:val="20"/>
                <w:szCs w:val="20"/>
                <w:lang w:eastAsia="es-EC"/>
              </w:rPr>
              <w:t xml:space="preserve"> </w:t>
            </w:r>
            <w:r w:rsidRPr="00FC45E8">
              <w:rPr>
                <w:rFonts w:eastAsia="Times New Roman" w:cs="Times New Roman"/>
                <w:sz w:val="20"/>
                <w:szCs w:val="20"/>
                <w:lang w:eastAsia="es-EC"/>
              </w:rPr>
              <w:t>conjunto de procesos de</w:t>
            </w:r>
            <w:r w:rsidR="00ED7677" w:rsidRPr="00FC45E8">
              <w:rPr>
                <w:rFonts w:eastAsia="Times New Roman" w:cs="Times New Roman"/>
                <w:sz w:val="20"/>
                <w:szCs w:val="20"/>
                <w:lang w:eastAsia="es-EC"/>
              </w:rPr>
              <w:t xml:space="preserve"> </w:t>
            </w:r>
            <w:r w:rsidRPr="00FC45E8">
              <w:rPr>
                <w:rFonts w:eastAsia="Times New Roman" w:cs="Times New Roman"/>
                <w:sz w:val="20"/>
                <w:szCs w:val="20"/>
                <w:lang w:eastAsia="es-EC"/>
              </w:rPr>
              <w:t>recursos</w:t>
            </w:r>
            <w:r w:rsidR="00ED7677" w:rsidRPr="00FC45E8">
              <w:rPr>
                <w:rFonts w:eastAsia="Times New Roman" w:cs="Times New Roman"/>
                <w:sz w:val="20"/>
                <w:szCs w:val="20"/>
                <w:lang w:eastAsia="es-EC"/>
              </w:rPr>
              <w:t xml:space="preserve"> </w:t>
            </w:r>
            <w:r w:rsidRPr="00FC45E8">
              <w:rPr>
                <w:rFonts w:eastAsia="Times New Roman" w:cs="Times New Roman"/>
                <w:sz w:val="20"/>
                <w:szCs w:val="20"/>
                <w:lang w:eastAsia="es-EC"/>
              </w:rPr>
              <w:t>humanos integrados y</w:t>
            </w:r>
            <w:r w:rsidR="00ED7677" w:rsidRPr="00FC45E8">
              <w:rPr>
                <w:rFonts w:eastAsia="Times New Roman" w:cs="Times New Roman"/>
                <w:sz w:val="20"/>
                <w:szCs w:val="20"/>
                <w:lang w:eastAsia="es-EC"/>
              </w:rPr>
              <w:t xml:space="preserve"> </w:t>
            </w:r>
            <w:r w:rsidRPr="00FC45E8">
              <w:rPr>
                <w:rFonts w:eastAsia="Times New Roman" w:cs="Times New Roman"/>
                <w:sz w:val="20"/>
                <w:szCs w:val="20"/>
                <w:lang w:eastAsia="es-EC"/>
              </w:rPr>
              <w:t>diseñados para atraer,</w:t>
            </w:r>
            <w:r w:rsidR="00ED7677" w:rsidRPr="00FC45E8">
              <w:rPr>
                <w:rFonts w:eastAsia="Times New Roman" w:cs="Times New Roman"/>
                <w:sz w:val="20"/>
                <w:szCs w:val="20"/>
                <w:lang w:eastAsia="es-EC"/>
              </w:rPr>
              <w:t xml:space="preserve"> </w:t>
            </w:r>
            <w:r w:rsidRPr="00FC45E8">
              <w:rPr>
                <w:rFonts w:eastAsia="Times New Roman" w:cs="Times New Roman"/>
                <w:sz w:val="20"/>
                <w:szCs w:val="20"/>
                <w:lang w:eastAsia="es-EC"/>
              </w:rPr>
              <w:t>desarrollar, motivar y</w:t>
            </w:r>
            <w:r w:rsidR="00ED7677" w:rsidRPr="00FC45E8">
              <w:rPr>
                <w:rFonts w:eastAsia="Times New Roman" w:cs="Times New Roman"/>
                <w:sz w:val="20"/>
                <w:szCs w:val="20"/>
                <w:lang w:eastAsia="es-EC"/>
              </w:rPr>
              <w:t xml:space="preserve"> </w:t>
            </w:r>
            <w:r w:rsidRPr="00FC45E8">
              <w:rPr>
                <w:rFonts w:eastAsia="Times New Roman" w:cs="Times New Roman"/>
                <w:sz w:val="20"/>
                <w:szCs w:val="20"/>
                <w:lang w:eastAsia="es-EC"/>
              </w:rPr>
              <w:lastRenderedPageBreak/>
              <w:t>retener a los empleados de</w:t>
            </w:r>
            <w:r w:rsidR="00ED7677" w:rsidRPr="00FC45E8">
              <w:rPr>
                <w:rFonts w:eastAsia="Times New Roman" w:cs="Times New Roman"/>
                <w:sz w:val="20"/>
                <w:szCs w:val="20"/>
                <w:lang w:eastAsia="es-EC"/>
              </w:rPr>
              <w:t xml:space="preserve"> </w:t>
            </w:r>
            <w:r w:rsidRPr="00FC45E8">
              <w:rPr>
                <w:rFonts w:eastAsia="Times New Roman" w:cs="Times New Roman"/>
                <w:sz w:val="20"/>
                <w:szCs w:val="20"/>
                <w:lang w:eastAsia="es-EC"/>
              </w:rPr>
              <w:t>una organización.</w:t>
            </w:r>
          </w:p>
        </w:tc>
        <w:tc>
          <w:tcPr>
            <w:tcW w:w="2436" w:type="dxa"/>
            <w:vAlign w:val="center"/>
          </w:tcPr>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lastRenderedPageBreak/>
              <w:t>Desempeño laboral</w:t>
            </w:r>
          </w:p>
        </w:tc>
        <w:tc>
          <w:tcPr>
            <w:tcW w:w="2615" w:type="dxa"/>
          </w:tcPr>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Atención eficiente de emergencias </w:t>
            </w:r>
          </w:p>
          <w:p w:rsidR="006C0B80" w:rsidRPr="00FC45E8" w:rsidRDefault="006C0B80" w:rsidP="002C031B">
            <w:pPr>
              <w:spacing w:line="360" w:lineRule="auto"/>
              <w:rPr>
                <w:rFonts w:eastAsia="Times New Roman" w:cs="Times New Roman"/>
                <w:sz w:val="20"/>
                <w:szCs w:val="20"/>
                <w:lang w:eastAsia="es-EC"/>
              </w:rPr>
            </w:pPr>
          </w:p>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Ejecución de tareas y actividades en el tiempo </w:t>
            </w:r>
            <w:r w:rsidRPr="00FC45E8">
              <w:rPr>
                <w:rFonts w:eastAsia="Times New Roman" w:cs="Times New Roman"/>
                <w:sz w:val="20"/>
                <w:szCs w:val="20"/>
                <w:lang w:eastAsia="es-EC"/>
              </w:rPr>
              <w:lastRenderedPageBreak/>
              <w:t xml:space="preserve">asignado </w:t>
            </w:r>
          </w:p>
          <w:p w:rsidR="006C0B80" w:rsidRPr="00FC45E8" w:rsidRDefault="006C0B80" w:rsidP="002C031B">
            <w:pPr>
              <w:spacing w:line="360" w:lineRule="auto"/>
              <w:rPr>
                <w:rFonts w:eastAsia="Times New Roman" w:cs="Times New Roman"/>
                <w:sz w:val="20"/>
                <w:szCs w:val="20"/>
                <w:lang w:eastAsia="es-EC"/>
              </w:rPr>
            </w:pPr>
          </w:p>
          <w:p w:rsidR="006C0B80"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Inspecciones realizadas de acuerdo a la normativa </w:t>
            </w:r>
          </w:p>
          <w:p w:rsidR="00491FAB" w:rsidRDefault="00491FAB" w:rsidP="002C031B">
            <w:pPr>
              <w:spacing w:line="360" w:lineRule="auto"/>
              <w:rPr>
                <w:rFonts w:eastAsia="Times New Roman" w:cs="Times New Roman"/>
                <w:sz w:val="20"/>
                <w:szCs w:val="20"/>
                <w:lang w:eastAsia="es-EC"/>
              </w:rPr>
            </w:pPr>
          </w:p>
          <w:p w:rsidR="00491FAB" w:rsidRPr="00FC45E8" w:rsidRDefault="00491FAB" w:rsidP="002C031B">
            <w:pPr>
              <w:spacing w:line="360" w:lineRule="auto"/>
              <w:rPr>
                <w:rFonts w:eastAsia="Times New Roman" w:cs="Times New Roman"/>
                <w:sz w:val="20"/>
                <w:szCs w:val="20"/>
                <w:lang w:eastAsia="es-EC"/>
              </w:rPr>
            </w:pPr>
            <w:r>
              <w:rPr>
                <w:rFonts w:eastAsia="Times New Roman" w:cs="Times New Roman"/>
                <w:sz w:val="20"/>
                <w:szCs w:val="20"/>
                <w:lang w:eastAsia="es-EC"/>
              </w:rPr>
              <w:t>Cumplimiento de protocolos de atención</w:t>
            </w:r>
          </w:p>
        </w:tc>
        <w:tc>
          <w:tcPr>
            <w:tcW w:w="2674" w:type="dxa"/>
          </w:tcPr>
          <w:p w:rsidR="006C0B80" w:rsidRPr="00FC45E8" w:rsidRDefault="006C0B80" w:rsidP="002C031B">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lastRenderedPageBreak/>
              <w:t xml:space="preserve">Técnica </w:t>
            </w:r>
          </w:p>
          <w:p w:rsidR="00891395" w:rsidRPr="00FC45E8" w:rsidRDefault="00891395" w:rsidP="002C031B">
            <w:pPr>
              <w:spacing w:line="360" w:lineRule="auto"/>
              <w:rPr>
                <w:rFonts w:eastAsia="Times New Roman" w:cs="Times New Roman"/>
                <w:b/>
                <w:sz w:val="20"/>
                <w:szCs w:val="20"/>
                <w:lang w:eastAsia="es-EC"/>
              </w:rPr>
            </w:pPr>
          </w:p>
          <w:p w:rsidR="00891395" w:rsidRPr="00FC45E8" w:rsidRDefault="00891395"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Observación </w:t>
            </w:r>
          </w:p>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Inspecciones </w:t>
            </w:r>
          </w:p>
          <w:p w:rsidR="006C0B80" w:rsidRPr="00FC45E8" w:rsidRDefault="00491FAB" w:rsidP="002C031B">
            <w:pPr>
              <w:spacing w:line="360" w:lineRule="auto"/>
              <w:rPr>
                <w:rFonts w:eastAsia="Times New Roman" w:cs="Times New Roman"/>
                <w:sz w:val="20"/>
                <w:szCs w:val="20"/>
                <w:lang w:eastAsia="es-EC"/>
              </w:rPr>
            </w:pPr>
            <w:r>
              <w:rPr>
                <w:rFonts w:eastAsia="Times New Roman" w:cs="Times New Roman"/>
                <w:sz w:val="20"/>
                <w:szCs w:val="20"/>
                <w:lang w:eastAsia="es-EC"/>
              </w:rPr>
              <w:t xml:space="preserve">Evaluaciones </w:t>
            </w:r>
          </w:p>
          <w:p w:rsidR="006C0B80" w:rsidRPr="00FC45E8" w:rsidRDefault="006C0B80" w:rsidP="002C031B">
            <w:pPr>
              <w:spacing w:line="360" w:lineRule="auto"/>
              <w:rPr>
                <w:rFonts w:eastAsia="Times New Roman" w:cs="Times New Roman"/>
                <w:sz w:val="20"/>
                <w:szCs w:val="20"/>
                <w:lang w:eastAsia="es-EC"/>
              </w:rPr>
            </w:pPr>
          </w:p>
          <w:p w:rsidR="006C0B80" w:rsidRPr="00FC45E8" w:rsidRDefault="006C0B80" w:rsidP="002C031B">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 xml:space="preserve">Instrumento </w:t>
            </w:r>
          </w:p>
          <w:p w:rsidR="006C0B80" w:rsidRPr="00FC45E8" w:rsidRDefault="006C0B80" w:rsidP="002C031B">
            <w:pPr>
              <w:spacing w:line="360" w:lineRule="auto"/>
              <w:rPr>
                <w:rFonts w:eastAsia="Times New Roman" w:cs="Times New Roman"/>
                <w:b/>
                <w:sz w:val="20"/>
                <w:szCs w:val="20"/>
                <w:lang w:eastAsia="es-EC"/>
              </w:rPr>
            </w:pPr>
            <w:r w:rsidRPr="00FC45E8">
              <w:rPr>
                <w:rFonts w:eastAsia="Times New Roman" w:cs="Times New Roman"/>
                <w:sz w:val="20"/>
                <w:szCs w:val="20"/>
                <w:lang w:eastAsia="es-EC"/>
              </w:rPr>
              <w:t>Cuestionario evaluación del desempeño EVAL 01</w:t>
            </w:r>
          </w:p>
        </w:tc>
      </w:tr>
    </w:tbl>
    <w:p w:rsidR="0050536C" w:rsidRDefault="0050536C" w:rsidP="00491FAB">
      <w:pPr>
        <w:pStyle w:val="Sinespaciado"/>
      </w:pPr>
      <w:r>
        <w:lastRenderedPageBreak/>
        <w:t xml:space="preserve">Fuente: Trabajadores del Cuerpo de Bomberos del cantón Guano </w:t>
      </w:r>
    </w:p>
    <w:p w:rsidR="0050536C" w:rsidRPr="0050536C" w:rsidRDefault="0050536C" w:rsidP="00491FAB">
      <w:pPr>
        <w:pStyle w:val="Sinespaciado"/>
        <w:spacing w:after="240"/>
      </w:pPr>
      <w:r>
        <w:t xml:space="preserve">Elaborado por: Fátima Flores </w:t>
      </w:r>
    </w:p>
    <w:p w:rsidR="006C0B80" w:rsidRDefault="006C0B80" w:rsidP="0050536C">
      <w:pPr>
        <w:pStyle w:val="Ttulo3"/>
        <w:spacing w:before="0"/>
      </w:pPr>
      <w:bookmarkStart w:id="66" w:name="_Toc515833845"/>
      <w:r>
        <w:t>Hipótesis específica 2</w:t>
      </w:r>
      <w:bookmarkEnd w:id="66"/>
      <w:r>
        <w:t xml:space="preserve"> </w:t>
      </w:r>
    </w:p>
    <w:p w:rsidR="006C0B80" w:rsidRDefault="006C0B80" w:rsidP="006C0B80">
      <w:r w:rsidRPr="006C0B80">
        <w:t>La gestión de prevención del factor de riesgo participación/supervisión  mejora el desempeño laboral del personal que labora en el Cuerpo de Bomberos del cantón Guano provincia de Chimborazo</w:t>
      </w:r>
      <w:r w:rsidR="0030500C">
        <w:t xml:space="preserve"> </w:t>
      </w:r>
      <w:r w:rsidR="0030500C" w:rsidRPr="0030500C">
        <w:t>periodo mayo - diciembre 2017,</w:t>
      </w:r>
      <w:r w:rsidRPr="006C0B80">
        <w:t xml:space="preserve"> incrementando la participación del personal.</w:t>
      </w:r>
    </w:p>
    <w:tbl>
      <w:tblPr>
        <w:tblStyle w:val="Tablaconcuadrcula2"/>
        <w:tblW w:w="0" w:type="auto"/>
        <w:tblLook w:val="04A0"/>
      </w:tblPr>
      <w:tblGrid>
        <w:gridCol w:w="2279"/>
        <w:gridCol w:w="2934"/>
        <w:gridCol w:w="2364"/>
        <w:gridCol w:w="2505"/>
        <w:gridCol w:w="2571"/>
      </w:tblGrid>
      <w:tr w:rsidR="006C0B80" w:rsidRPr="00FC45E8" w:rsidTr="006C0B80">
        <w:tc>
          <w:tcPr>
            <w:tcW w:w="2376"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CATEGORÍA</w:t>
            </w:r>
          </w:p>
        </w:tc>
        <w:tc>
          <w:tcPr>
            <w:tcW w:w="3119"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CONCEPTO</w:t>
            </w:r>
          </w:p>
        </w:tc>
        <w:tc>
          <w:tcPr>
            <w:tcW w:w="2420"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VARIABLE INDEPENDIENTE</w:t>
            </w:r>
          </w:p>
        </w:tc>
        <w:tc>
          <w:tcPr>
            <w:tcW w:w="2635"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INDICADOR</w:t>
            </w:r>
          </w:p>
        </w:tc>
        <w:tc>
          <w:tcPr>
            <w:tcW w:w="2670"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TÉCNICA E INSTRUMENTO</w:t>
            </w:r>
          </w:p>
        </w:tc>
      </w:tr>
      <w:tr w:rsidR="006C0B80" w:rsidRPr="00FC45E8" w:rsidTr="006C0B80">
        <w:tc>
          <w:tcPr>
            <w:tcW w:w="2376" w:type="dxa"/>
            <w:vAlign w:val="center"/>
          </w:tcPr>
          <w:p w:rsidR="006C0B80" w:rsidRPr="00FC45E8" w:rsidRDefault="006C0B80" w:rsidP="002C031B">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Factores de riesgo psicosocial</w:t>
            </w:r>
          </w:p>
        </w:tc>
        <w:tc>
          <w:tcPr>
            <w:tcW w:w="3119" w:type="dxa"/>
          </w:tcPr>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Son condiciones que se encuentran presentes en una situación laboral y que están directamente relacionadas con la organización, el contenido del trabajo y la realización de la tarea, y que tienen capacidad para afectar tanto al bienestar o a la salud (física, psíquica o social) del trabajador como al desarrollo </w:t>
            </w:r>
            <w:r w:rsidRPr="00FC45E8">
              <w:rPr>
                <w:rFonts w:eastAsia="Times New Roman" w:cs="Times New Roman"/>
                <w:sz w:val="20"/>
                <w:szCs w:val="20"/>
                <w:lang w:eastAsia="es-EC"/>
              </w:rPr>
              <w:lastRenderedPageBreak/>
              <w:t>del trabajo.</w:t>
            </w:r>
          </w:p>
        </w:tc>
        <w:tc>
          <w:tcPr>
            <w:tcW w:w="2420" w:type="dxa"/>
            <w:vAlign w:val="center"/>
          </w:tcPr>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lastRenderedPageBreak/>
              <w:t xml:space="preserve">Participación supervisión </w:t>
            </w:r>
          </w:p>
        </w:tc>
        <w:tc>
          <w:tcPr>
            <w:tcW w:w="2635" w:type="dxa"/>
            <w:vAlign w:val="center"/>
          </w:tcPr>
          <w:p w:rsidR="00FC45E8" w:rsidRPr="00FC45E8" w:rsidRDefault="00FC45E8" w:rsidP="002C031B">
            <w:pPr>
              <w:spacing w:line="360" w:lineRule="auto"/>
              <w:rPr>
                <w:rFonts w:eastAsia="Times New Roman" w:cs="Times New Roman"/>
                <w:bCs/>
                <w:sz w:val="20"/>
                <w:szCs w:val="20"/>
                <w:lang w:eastAsia="es-EC"/>
              </w:rPr>
            </w:pPr>
            <w:r w:rsidRPr="00FC45E8">
              <w:rPr>
                <w:rFonts w:eastAsia="Times New Roman" w:cs="Times New Roman"/>
                <w:bCs/>
                <w:sz w:val="20"/>
                <w:szCs w:val="20"/>
                <w:lang w:eastAsia="es-EC"/>
              </w:rPr>
              <w:t>Participación del personal en formación de grupos de trabajo y distribución de actividades.</w:t>
            </w:r>
          </w:p>
          <w:p w:rsidR="00FC45E8" w:rsidRPr="00FC45E8" w:rsidRDefault="00FC45E8" w:rsidP="002C031B">
            <w:pPr>
              <w:spacing w:line="360" w:lineRule="auto"/>
              <w:rPr>
                <w:rFonts w:eastAsia="Times New Roman" w:cs="Times New Roman"/>
                <w:bCs/>
                <w:sz w:val="20"/>
                <w:szCs w:val="20"/>
                <w:lang w:eastAsia="es-EC"/>
              </w:rPr>
            </w:pPr>
          </w:p>
          <w:p w:rsidR="00FC45E8" w:rsidRPr="00FC45E8" w:rsidRDefault="00FC45E8" w:rsidP="002C031B">
            <w:pPr>
              <w:spacing w:line="360" w:lineRule="auto"/>
              <w:rPr>
                <w:rFonts w:eastAsia="Times New Roman" w:cs="Times New Roman"/>
                <w:bCs/>
                <w:sz w:val="20"/>
                <w:szCs w:val="20"/>
                <w:lang w:eastAsia="es-EC"/>
              </w:rPr>
            </w:pPr>
            <w:r w:rsidRPr="00FC45E8">
              <w:rPr>
                <w:rFonts w:eastAsia="Times New Roman" w:cs="Times New Roman"/>
                <w:bCs/>
                <w:sz w:val="20"/>
                <w:szCs w:val="20"/>
                <w:lang w:eastAsia="es-EC"/>
              </w:rPr>
              <w:t>Participación del personal en capacitaciones y servicios que oferta la institución.</w:t>
            </w:r>
          </w:p>
          <w:p w:rsidR="00FC45E8" w:rsidRPr="00FC45E8" w:rsidRDefault="00FC45E8" w:rsidP="002C031B">
            <w:pPr>
              <w:spacing w:line="360" w:lineRule="auto"/>
              <w:rPr>
                <w:rFonts w:eastAsia="Times New Roman" w:cs="Times New Roman"/>
                <w:bCs/>
                <w:sz w:val="20"/>
                <w:szCs w:val="20"/>
                <w:lang w:eastAsia="es-EC"/>
              </w:rPr>
            </w:pPr>
          </w:p>
          <w:p w:rsidR="006C0B80" w:rsidRPr="00F3119C" w:rsidRDefault="00FC45E8" w:rsidP="002C031B">
            <w:pPr>
              <w:spacing w:line="360" w:lineRule="auto"/>
              <w:rPr>
                <w:rFonts w:eastAsia="Times New Roman" w:cs="Times New Roman"/>
                <w:bCs/>
                <w:sz w:val="20"/>
                <w:szCs w:val="20"/>
                <w:lang w:eastAsia="es-EC"/>
              </w:rPr>
            </w:pPr>
            <w:r w:rsidRPr="00FC45E8">
              <w:rPr>
                <w:rFonts w:eastAsia="Times New Roman" w:cs="Times New Roman"/>
                <w:bCs/>
                <w:sz w:val="20"/>
                <w:szCs w:val="20"/>
                <w:lang w:eastAsia="es-EC"/>
              </w:rPr>
              <w:lastRenderedPageBreak/>
              <w:t>Participación en distribución y horarios de guardias.</w:t>
            </w:r>
          </w:p>
        </w:tc>
        <w:tc>
          <w:tcPr>
            <w:tcW w:w="2670" w:type="dxa"/>
            <w:vAlign w:val="center"/>
          </w:tcPr>
          <w:p w:rsidR="006C0B80" w:rsidRPr="00FC45E8" w:rsidRDefault="006C0B80" w:rsidP="002C031B">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lastRenderedPageBreak/>
              <w:t>Técnica</w:t>
            </w:r>
          </w:p>
          <w:p w:rsidR="006C0B80" w:rsidRPr="00FC45E8" w:rsidRDefault="006C0B80" w:rsidP="002C031B">
            <w:pPr>
              <w:spacing w:line="360" w:lineRule="auto"/>
              <w:rPr>
                <w:rFonts w:eastAsia="Times New Roman" w:cs="Times New Roman"/>
                <w:sz w:val="20"/>
                <w:szCs w:val="20"/>
                <w:lang w:eastAsia="es-EC"/>
              </w:rPr>
            </w:pPr>
          </w:p>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Observación </w:t>
            </w:r>
          </w:p>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Inspecciones </w:t>
            </w:r>
          </w:p>
          <w:p w:rsidR="006C0B80" w:rsidRPr="00FC45E8" w:rsidRDefault="006C0B80"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Cuestionario </w:t>
            </w:r>
          </w:p>
          <w:p w:rsidR="006C0B80" w:rsidRPr="00FC45E8" w:rsidRDefault="006C0B80" w:rsidP="002C031B">
            <w:pPr>
              <w:spacing w:line="360" w:lineRule="auto"/>
              <w:rPr>
                <w:rFonts w:eastAsia="Times New Roman" w:cs="Times New Roman"/>
                <w:b/>
                <w:sz w:val="20"/>
                <w:szCs w:val="20"/>
                <w:lang w:eastAsia="es-EC"/>
              </w:rPr>
            </w:pPr>
          </w:p>
          <w:p w:rsidR="006C0B80" w:rsidRPr="00FC45E8" w:rsidRDefault="006C0B80" w:rsidP="002C031B">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Instrumento</w:t>
            </w:r>
          </w:p>
          <w:p w:rsidR="006C0B80" w:rsidRPr="00FC45E8" w:rsidRDefault="006C0B80" w:rsidP="002C031B">
            <w:pPr>
              <w:spacing w:line="360" w:lineRule="auto"/>
              <w:rPr>
                <w:rFonts w:eastAsia="Times New Roman" w:cs="Times New Roman"/>
                <w:b/>
                <w:sz w:val="20"/>
                <w:szCs w:val="20"/>
                <w:lang w:eastAsia="es-EC"/>
              </w:rPr>
            </w:pPr>
          </w:p>
          <w:p w:rsidR="006C0B80" w:rsidRPr="00FC45E8" w:rsidRDefault="007B0546" w:rsidP="002C031B">
            <w:pPr>
              <w:spacing w:line="360" w:lineRule="auto"/>
              <w:rPr>
                <w:rFonts w:eastAsia="Times New Roman" w:cs="Times New Roman"/>
                <w:sz w:val="20"/>
                <w:szCs w:val="20"/>
                <w:lang w:eastAsia="es-EC"/>
              </w:rPr>
            </w:pPr>
            <w:r>
              <w:rPr>
                <w:rFonts w:eastAsia="Times New Roman" w:cs="Times New Roman"/>
                <w:sz w:val="20"/>
                <w:szCs w:val="20"/>
                <w:lang w:eastAsia="es-EC"/>
              </w:rPr>
              <w:t>FPSICO</w:t>
            </w:r>
            <w:r w:rsidR="006C0B80" w:rsidRPr="00FC45E8">
              <w:rPr>
                <w:rFonts w:eastAsia="Times New Roman" w:cs="Times New Roman"/>
                <w:sz w:val="20"/>
                <w:szCs w:val="20"/>
                <w:lang w:eastAsia="es-EC"/>
              </w:rPr>
              <w:t xml:space="preserve"> NTP 926</w:t>
            </w:r>
          </w:p>
          <w:p w:rsidR="006C0B80" w:rsidRPr="00FC45E8" w:rsidRDefault="006C0B80" w:rsidP="002C031B">
            <w:pPr>
              <w:spacing w:line="360" w:lineRule="auto"/>
              <w:rPr>
                <w:rFonts w:eastAsia="Times New Roman" w:cs="Times New Roman"/>
                <w:b/>
                <w:sz w:val="20"/>
                <w:szCs w:val="20"/>
                <w:lang w:eastAsia="es-EC"/>
              </w:rPr>
            </w:pPr>
          </w:p>
        </w:tc>
      </w:tr>
      <w:tr w:rsidR="006C0B80" w:rsidRPr="00FC45E8" w:rsidTr="006C0B80">
        <w:tc>
          <w:tcPr>
            <w:tcW w:w="2376"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lastRenderedPageBreak/>
              <w:t>CATEGORÍA</w:t>
            </w:r>
          </w:p>
        </w:tc>
        <w:tc>
          <w:tcPr>
            <w:tcW w:w="3119"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CONCEPTO</w:t>
            </w:r>
          </w:p>
        </w:tc>
        <w:tc>
          <w:tcPr>
            <w:tcW w:w="2420"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VARIABLE DEPENDIENTE</w:t>
            </w:r>
          </w:p>
        </w:tc>
        <w:tc>
          <w:tcPr>
            <w:tcW w:w="2635"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INDICADOR</w:t>
            </w:r>
          </w:p>
        </w:tc>
        <w:tc>
          <w:tcPr>
            <w:tcW w:w="2670" w:type="dxa"/>
          </w:tcPr>
          <w:p w:rsidR="006C0B80" w:rsidRPr="00FC45E8" w:rsidRDefault="006C0B80" w:rsidP="002C031B">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TÉCNICA E INSTRUMENTO</w:t>
            </w:r>
          </w:p>
        </w:tc>
      </w:tr>
      <w:tr w:rsidR="00ED7677" w:rsidRPr="00FC45E8" w:rsidTr="006C0B80">
        <w:tc>
          <w:tcPr>
            <w:tcW w:w="2376" w:type="dxa"/>
            <w:vAlign w:val="center"/>
          </w:tcPr>
          <w:p w:rsidR="00ED7677" w:rsidRPr="00FC45E8" w:rsidRDefault="00ED7677" w:rsidP="002C031B">
            <w:pPr>
              <w:spacing w:line="360" w:lineRule="auto"/>
              <w:rPr>
                <w:rFonts w:eastAsia="Times New Roman" w:cs="Times New Roman"/>
                <w:b/>
                <w:sz w:val="20"/>
                <w:szCs w:val="20"/>
                <w:lang w:eastAsia="es-EC"/>
              </w:rPr>
            </w:pPr>
            <w:r w:rsidRPr="00FC45E8">
              <w:rPr>
                <w:rFonts w:eastAsia="Times New Roman" w:cs="Times New Roman"/>
                <w:b/>
                <w:bCs/>
                <w:sz w:val="20"/>
                <w:szCs w:val="20"/>
                <w:lang w:val="es-ES" w:eastAsia="es-EC"/>
              </w:rPr>
              <w:t>Gestión de talento humano</w:t>
            </w:r>
          </w:p>
        </w:tc>
        <w:tc>
          <w:tcPr>
            <w:tcW w:w="3119" w:type="dxa"/>
          </w:tcPr>
          <w:p w:rsidR="00ED7677" w:rsidRPr="00FC45E8" w:rsidRDefault="00ED7677"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La gestión del talento humano se define como un conjunto de procesos de recursos humanos integrados y diseñados para atraer, desarrollar, motivar y retener a los empleados de una organización.</w:t>
            </w:r>
          </w:p>
        </w:tc>
        <w:tc>
          <w:tcPr>
            <w:tcW w:w="2420" w:type="dxa"/>
            <w:vAlign w:val="center"/>
          </w:tcPr>
          <w:p w:rsidR="00ED7677" w:rsidRPr="00FC45E8" w:rsidRDefault="00ED7677"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Desempeño laboral</w:t>
            </w:r>
          </w:p>
        </w:tc>
        <w:tc>
          <w:tcPr>
            <w:tcW w:w="2635" w:type="dxa"/>
          </w:tcPr>
          <w:p w:rsidR="00ED7677" w:rsidRPr="00FC45E8" w:rsidRDefault="00ED7677"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Atención eficiente de emergencias </w:t>
            </w:r>
          </w:p>
          <w:p w:rsidR="00ED7677" w:rsidRPr="00FC45E8" w:rsidRDefault="00ED7677" w:rsidP="002C031B">
            <w:pPr>
              <w:spacing w:line="360" w:lineRule="auto"/>
              <w:rPr>
                <w:rFonts w:eastAsia="Times New Roman" w:cs="Times New Roman"/>
                <w:sz w:val="20"/>
                <w:szCs w:val="20"/>
                <w:lang w:eastAsia="es-EC"/>
              </w:rPr>
            </w:pPr>
          </w:p>
          <w:p w:rsidR="00ED7677" w:rsidRPr="00FC45E8" w:rsidRDefault="00ED7677"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Ejecución de tareas y actividades en el tiempo asignado </w:t>
            </w:r>
          </w:p>
          <w:p w:rsidR="00ED7677" w:rsidRPr="00FC45E8" w:rsidRDefault="00ED7677" w:rsidP="002C031B">
            <w:pPr>
              <w:spacing w:line="360" w:lineRule="auto"/>
              <w:rPr>
                <w:rFonts w:eastAsia="Times New Roman" w:cs="Times New Roman"/>
                <w:sz w:val="20"/>
                <w:szCs w:val="20"/>
                <w:lang w:eastAsia="es-EC"/>
              </w:rPr>
            </w:pPr>
          </w:p>
          <w:p w:rsidR="00ED7677" w:rsidRDefault="00ED7677"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Inspecciones realizadas de acuerdo a la normativa </w:t>
            </w:r>
          </w:p>
          <w:p w:rsidR="00491FAB" w:rsidRDefault="00491FAB" w:rsidP="002C031B">
            <w:pPr>
              <w:spacing w:line="360" w:lineRule="auto"/>
              <w:rPr>
                <w:rFonts w:eastAsia="Times New Roman" w:cs="Times New Roman"/>
                <w:sz w:val="20"/>
                <w:szCs w:val="20"/>
                <w:lang w:eastAsia="es-EC"/>
              </w:rPr>
            </w:pPr>
          </w:p>
          <w:p w:rsidR="00491FAB" w:rsidRPr="00FC45E8" w:rsidRDefault="00491FAB" w:rsidP="002C031B">
            <w:pPr>
              <w:spacing w:line="360" w:lineRule="auto"/>
              <w:rPr>
                <w:rFonts w:eastAsia="Times New Roman" w:cs="Times New Roman"/>
                <w:sz w:val="20"/>
                <w:szCs w:val="20"/>
                <w:lang w:eastAsia="es-EC"/>
              </w:rPr>
            </w:pPr>
            <w:r w:rsidRPr="00491FAB">
              <w:rPr>
                <w:rFonts w:eastAsia="Times New Roman" w:cs="Times New Roman"/>
                <w:sz w:val="20"/>
                <w:szCs w:val="20"/>
                <w:lang w:eastAsia="es-EC"/>
              </w:rPr>
              <w:t>Cumplimiento de protocolos de atención</w:t>
            </w:r>
          </w:p>
        </w:tc>
        <w:tc>
          <w:tcPr>
            <w:tcW w:w="2670" w:type="dxa"/>
          </w:tcPr>
          <w:p w:rsidR="00ED7677" w:rsidRPr="00FC45E8" w:rsidRDefault="00ED7677" w:rsidP="002C031B">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 xml:space="preserve">Técnica </w:t>
            </w:r>
          </w:p>
          <w:p w:rsidR="00ED7677" w:rsidRPr="00FC45E8" w:rsidRDefault="00ED7677" w:rsidP="002C031B">
            <w:pPr>
              <w:spacing w:line="360" w:lineRule="auto"/>
              <w:rPr>
                <w:rFonts w:eastAsia="Times New Roman" w:cs="Times New Roman"/>
                <w:sz w:val="20"/>
                <w:szCs w:val="20"/>
                <w:lang w:eastAsia="es-EC"/>
              </w:rPr>
            </w:pPr>
          </w:p>
          <w:p w:rsidR="00ED7677" w:rsidRPr="00FC45E8" w:rsidRDefault="00ED7677"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Observación </w:t>
            </w:r>
          </w:p>
          <w:p w:rsidR="00ED7677" w:rsidRPr="00FC45E8" w:rsidRDefault="00ED7677" w:rsidP="002C031B">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Inspecciones </w:t>
            </w:r>
          </w:p>
          <w:p w:rsidR="00ED7677" w:rsidRPr="00FC45E8" w:rsidRDefault="00491FAB" w:rsidP="002C031B">
            <w:pPr>
              <w:spacing w:line="360" w:lineRule="auto"/>
              <w:rPr>
                <w:rFonts w:eastAsia="Times New Roman" w:cs="Times New Roman"/>
                <w:sz w:val="20"/>
                <w:szCs w:val="20"/>
                <w:lang w:eastAsia="es-EC"/>
              </w:rPr>
            </w:pPr>
            <w:r>
              <w:rPr>
                <w:rFonts w:eastAsia="Times New Roman" w:cs="Times New Roman"/>
                <w:sz w:val="20"/>
                <w:szCs w:val="20"/>
                <w:lang w:eastAsia="es-EC"/>
              </w:rPr>
              <w:t xml:space="preserve">Evaluaciones </w:t>
            </w:r>
          </w:p>
          <w:p w:rsidR="00ED7677" w:rsidRPr="00FC45E8" w:rsidRDefault="00ED7677" w:rsidP="002C031B">
            <w:pPr>
              <w:spacing w:line="360" w:lineRule="auto"/>
              <w:rPr>
                <w:rFonts w:eastAsia="Times New Roman" w:cs="Times New Roman"/>
                <w:sz w:val="20"/>
                <w:szCs w:val="20"/>
                <w:lang w:eastAsia="es-EC"/>
              </w:rPr>
            </w:pPr>
          </w:p>
          <w:p w:rsidR="00ED7677" w:rsidRPr="00FC45E8" w:rsidRDefault="00ED7677" w:rsidP="002C031B">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 xml:space="preserve">Instrumento </w:t>
            </w:r>
          </w:p>
          <w:p w:rsidR="00ED7677" w:rsidRPr="00FC45E8" w:rsidRDefault="00ED7677" w:rsidP="002C031B">
            <w:pPr>
              <w:spacing w:line="360" w:lineRule="auto"/>
              <w:rPr>
                <w:rFonts w:eastAsia="Times New Roman" w:cs="Times New Roman"/>
                <w:b/>
                <w:sz w:val="20"/>
                <w:szCs w:val="20"/>
                <w:lang w:eastAsia="es-EC"/>
              </w:rPr>
            </w:pPr>
            <w:r w:rsidRPr="00FC45E8">
              <w:rPr>
                <w:rFonts w:eastAsia="Times New Roman" w:cs="Times New Roman"/>
                <w:sz w:val="20"/>
                <w:szCs w:val="20"/>
                <w:lang w:eastAsia="es-EC"/>
              </w:rPr>
              <w:t>Cuestionario evaluación del desempeño EVAL 01</w:t>
            </w:r>
          </w:p>
        </w:tc>
      </w:tr>
    </w:tbl>
    <w:p w:rsidR="005535DD" w:rsidRDefault="005535DD" w:rsidP="00491FAB">
      <w:pPr>
        <w:pStyle w:val="Sinespaciado"/>
      </w:pPr>
      <w:r>
        <w:t xml:space="preserve">Fuente: Trabajadores del Cuerpo de Bomberos del cantón Guano </w:t>
      </w:r>
    </w:p>
    <w:p w:rsidR="0050536C" w:rsidRDefault="005535DD" w:rsidP="00491FAB">
      <w:pPr>
        <w:pStyle w:val="Sinespaciado"/>
        <w:spacing w:after="240"/>
      </w:pPr>
      <w:r>
        <w:t xml:space="preserve">Elaborado por: Fátima Flores </w:t>
      </w:r>
    </w:p>
    <w:p w:rsidR="006C0B80" w:rsidRDefault="006C0B80" w:rsidP="006C0B80">
      <w:pPr>
        <w:pStyle w:val="Ttulo3"/>
      </w:pPr>
      <w:bookmarkStart w:id="67" w:name="_Toc515833846"/>
      <w:r>
        <w:t>Hipótesis específica 3</w:t>
      </w:r>
      <w:bookmarkEnd w:id="67"/>
    </w:p>
    <w:p w:rsidR="006C0B80" w:rsidRDefault="006C0B80" w:rsidP="005D3AE6">
      <w:pPr>
        <w:spacing w:after="0"/>
      </w:pPr>
      <w:r w:rsidRPr="006C0B80">
        <w:t xml:space="preserve">La gestión de prevención del factor de riesgo desempeño de rol  mejora el desempeño laboral del personal que labora en el Cuerpo de Bomberos del cantón Guano provincia de Chimborazo </w:t>
      </w:r>
      <w:r w:rsidR="0030500C" w:rsidRPr="0030500C">
        <w:t xml:space="preserve">periodo mayo - diciembre 2017, </w:t>
      </w:r>
      <w:r w:rsidRPr="006C0B80">
        <w:t>disminuyendo el conflicto de roles.</w:t>
      </w:r>
    </w:p>
    <w:tbl>
      <w:tblPr>
        <w:tblStyle w:val="Tablaconcuadrcula3"/>
        <w:tblW w:w="0" w:type="auto"/>
        <w:tblLook w:val="04A0"/>
      </w:tblPr>
      <w:tblGrid>
        <w:gridCol w:w="2279"/>
        <w:gridCol w:w="2934"/>
        <w:gridCol w:w="2364"/>
        <w:gridCol w:w="2505"/>
        <w:gridCol w:w="2571"/>
      </w:tblGrid>
      <w:tr w:rsidR="006C0B80" w:rsidRPr="00F42DE1" w:rsidTr="006C0B80">
        <w:tc>
          <w:tcPr>
            <w:tcW w:w="2376" w:type="dxa"/>
          </w:tcPr>
          <w:p w:rsidR="006C0B80" w:rsidRPr="00F42DE1" w:rsidRDefault="006C0B80" w:rsidP="002C031B">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CATEGORÍA</w:t>
            </w:r>
          </w:p>
        </w:tc>
        <w:tc>
          <w:tcPr>
            <w:tcW w:w="3119" w:type="dxa"/>
          </w:tcPr>
          <w:p w:rsidR="006C0B80" w:rsidRPr="00F42DE1" w:rsidRDefault="006C0B80" w:rsidP="002C031B">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CONCEPTO</w:t>
            </w:r>
          </w:p>
        </w:tc>
        <w:tc>
          <w:tcPr>
            <w:tcW w:w="2420" w:type="dxa"/>
          </w:tcPr>
          <w:p w:rsidR="006C0B80" w:rsidRPr="00F42DE1" w:rsidRDefault="006C0B80" w:rsidP="002C031B">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VARIABLE INDEPENDIENTE</w:t>
            </w:r>
          </w:p>
        </w:tc>
        <w:tc>
          <w:tcPr>
            <w:tcW w:w="2635" w:type="dxa"/>
          </w:tcPr>
          <w:p w:rsidR="006C0B80" w:rsidRPr="00F42DE1" w:rsidRDefault="006C0B80" w:rsidP="002C031B">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INDICADOR</w:t>
            </w:r>
          </w:p>
        </w:tc>
        <w:tc>
          <w:tcPr>
            <w:tcW w:w="2670" w:type="dxa"/>
          </w:tcPr>
          <w:p w:rsidR="006C0B80" w:rsidRPr="00F42DE1" w:rsidRDefault="006C0B80" w:rsidP="002C031B">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TÉCNICA E INSTRUMENTO</w:t>
            </w:r>
          </w:p>
        </w:tc>
      </w:tr>
      <w:tr w:rsidR="006C0B80" w:rsidRPr="00F42DE1" w:rsidTr="006C0B80">
        <w:tc>
          <w:tcPr>
            <w:tcW w:w="2376" w:type="dxa"/>
            <w:vAlign w:val="center"/>
          </w:tcPr>
          <w:p w:rsidR="006C0B80" w:rsidRPr="00F42DE1" w:rsidRDefault="006C0B80"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lastRenderedPageBreak/>
              <w:t>Factores de riesgo psicosocial</w:t>
            </w:r>
          </w:p>
        </w:tc>
        <w:tc>
          <w:tcPr>
            <w:tcW w:w="3119" w:type="dxa"/>
          </w:tcPr>
          <w:p w:rsidR="006C0B80" w:rsidRPr="00F42DE1" w:rsidRDefault="006C0B80"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Son condiciones que se encuentran presentes en una situación laboral y que están directamente relacionadas con la organización, el contenido del trabajo y la realización de la tarea, y que tienen capacidad para afectar tanto al bienestar o a la salud (física, psíquica o social) del trabajador como al desarrollo del trabajo.</w:t>
            </w:r>
          </w:p>
        </w:tc>
        <w:tc>
          <w:tcPr>
            <w:tcW w:w="2420" w:type="dxa"/>
            <w:vAlign w:val="center"/>
          </w:tcPr>
          <w:p w:rsidR="006C0B80" w:rsidRPr="00F42DE1" w:rsidRDefault="006C0B80"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Desempeño de rol  </w:t>
            </w:r>
          </w:p>
        </w:tc>
        <w:tc>
          <w:tcPr>
            <w:tcW w:w="2635" w:type="dxa"/>
            <w:vAlign w:val="center"/>
          </w:tcPr>
          <w:p w:rsidR="00891395" w:rsidRPr="00F42DE1" w:rsidRDefault="00891395"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Demandas incongruentes </w:t>
            </w:r>
          </w:p>
          <w:p w:rsidR="00891395" w:rsidRPr="00F42DE1" w:rsidRDefault="00891395" w:rsidP="002C031B">
            <w:pPr>
              <w:spacing w:line="360" w:lineRule="auto"/>
              <w:rPr>
                <w:rFonts w:eastAsia="Times New Roman" w:cs="Times New Roman"/>
                <w:sz w:val="20"/>
                <w:szCs w:val="20"/>
                <w:lang w:eastAsia="es-EC"/>
              </w:rPr>
            </w:pPr>
          </w:p>
          <w:p w:rsidR="00891395" w:rsidRPr="00F42DE1" w:rsidRDefault="00891395"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Claridad del rol </w:t>
            </w:r>
          </w:p>
          <w:p w:rsidR="006C0B80" w:rsidRPr="00F42DE1" w:rsidRDefault="006C0B80" w:rsidP="002C031B">
            <w:pPr>
              <w:spacing w:line="360" w:lineRule="auto"/>
              <w:rPr>
                <w:rFonts w:eastAsia="Times New Roman" w:cs="Times New Roman"/>
                <w:sz w:val="20"/>
                <w:szCs w:val="20"/>
                <w:lang w:eastAsia="es-EC"/>
              </w:rPr>
            </w:pPr>
          </w:p>
        </w:tc>
        <w:tc>
          <w:tcPr>
            <w:tcW w:w="2670" w:type="dxa"/>
            <w:vAlign w:val="center"/>
          </w:tcPr>
          <w:p w:rsidR="006C0B80" w:rsidRPr="00F42DE1" w:rsidRDefault="006C0B80"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Técnica</w:t>
            </w:r>
          </w:p>
          <w:p w:rsidR="006C0B80" w:rsidRPr="00F42DE1" w:rsidRDefault="006C0B80" w:rsidP="002C031B">
            <w:pPr>
              <w:spacing w:line="360" w:lineRule="auto"/>
              <w:rPr>
                <w:rFonts w:eastAsia="Times New Roman" w:cs="Times New Roman"/>
                <w:sz w:val="20"/>
                <w:szCs w:val="20"/>
                <w:lang w:eastAsia="es-EC"/>
              </w:rPr>
            </w:pPr>
          </w:p>
          <w:p w:rsidR="006C0B80" w:rsidRPr="00F42DE1" w:rsidRDefault="006C0B80"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Observación </w:t>
            </w:r>
          </w:p>
          <w:p w:rsidR="006C0B80" w:rsidRPr="00F42DE1" w:rsidRDefault="006C0B80"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Inspecciones </w:t>
            </w:r>
          </w:p>
          <w:p w:rsidR="006C0B80" w:rsidRPr="00F42DE1" w:rsidRDefault="006C0B80"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Cuestionario </w:t>
            </w:r>
          </w:p>
          <w:p w:rsidR="006C0B80" w:rsidRPr="00F42DE1" w:rsidRDefault="006C0B80" w:rsidP="002C031B">
            <w:pPr>
              <w:spacing w:line="360" w:lineRule="auto"/>
              <w:rPr>
                <w:rFonts w:eastAsia="Times New Roman" w:cs="Times New Roman"/>
                <w:b/>
                <w:sz w:val="20"/>
                <w:szCs w:val="20"/>
                <w:lang w:eastAsia="es-EC"/>
              </w:rPr>
            </w:pPr>
          </w:p>
          <w:p w:rsidR="006C0B80" w:rsidRPr="00F42DE1" w:rsidRDefault="006C0B80"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Instrumento</w:t>
            </w:r>
          </w:p>
          <w:p w:rsidR="006C0B80" w:rsidRPr="00F42DE1" w:rsidRDefault="006C0B80" w:rsidP="002C031B">
            <w:pPr>
              <w:spacing w:line="360" w:lineRule="auto"/>
              <w:rPr>
                <w:rFonts w:eastAsia="Times New Roman" w:cs="Times New Roman"/>
                <w:b/>
                <w:sz w:val="20"/>
                <w:szCs w:val="20"/>
                <w:lang w:eastAsia="es-EC"/>
              </w:rPr>
            </w:pPr>
          </w:p>
          <w:p w:rsidR="006C0B80" w:rsidRPr="00F42DE1" w:rsidRDefault="007B0546" w:rsidP="002C031B">
            <w:pPr>
              <w:spacing w:line="360" w:lineRule="auto"/>
              <w:rPr>
                <w:rFonts w:eastAsia="Times New Roman" w:cs="Times New Roman"/>
                <w:sz w:val="20"/>
                <w:szCs w:val="20"/>
                <w:lang w:eastAsia="es-EC"/>
              </w:rPr>
            </w:pPr>
            <w:r>
              <w:rPr>
                <w:rFonts w:eastAsia="Times New Roman" w:cs="Times New Roman"/>
                <w:sz w:val="20"/>
                <w:szCs w:val="20"/>
                <w:lang w:eastAsia="es-EC"/>
              </w:rPr>
              <w:t>FPSICO</w:t>
            </w:r>
            <w:r w:rsidR="006C0B80" w:rsidRPr="00F42DE1">
              <w:rPr>
                <w:rFonts w:eastAsia="Times New Roman" w:cs="Times New Roman"/>
                <w:sz w:val="20"/>
                <w:szCs w:val="20"/>
                <w:lang w:eastAsia="es-EC"/>
              </w:rPr>
              <w:t xml:space="preserve"> NTP 926</w:t>
            </w:r>
          </w:p>
          <w:p w:rsidR="006C0B80" w:rsidRPr="00F42DE1" w:rsidRDefault="006C0B80" w:rsidP="002C031B">
            <w:pPr>
              <w:spacing w:line="360" w:lineRule="auto"/>
              <w:rPr>
                <w:rFonts w:eastAsia="Times New Roman" w:cs="Times New Roman"/>
                <w:b/>
                <w:sz w:val="20"/>
                <w:szCs w:val="20"/>
                <w:lang w:eastAsia="es-EC"/>
              </w:rPr>
            </w:pPr>
          </w:p>
        </w:tc>
      </w:tr>
      <w:tr w:rsidR="006C0B80" w:rsidRPr="00F42DE1" w:rsidTr="006C0B80">
        <w:tc>
          <w:tcPr>
            <w:tcW w:w="2376" w:type="dxa"/>
          </w:tcPr>
          <w:p w:rsidR="006C0B80" w:rsidRPr="00F42DE1" w:rsidRDefault="006C0B80" w:rsidP="002C031B">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CATEGORÍA</w:t>
            </w:r>
          </w:p>
        </w:tc>
        <w:tc>
          <w:tcPr>
            <w:tcW w:w="3119" w:type="dxa"/>
          </w:tcPr>
          <w:p w:rsidR="006C0B80" w:rsidRPr="00F42DE1" w:rsidRDefault="006C0B80" w:rsidP="002C031B">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CONCEPTO</w:t>
            </w:r>
          </w:p>
        </w:tc>
        <w:tc>
          <w:tcPr>
            <w:tcW w:w="2420" w:type="dxa"/>
          </w:tcPr>
          <w:p w:rsidR="006C0B80" w:rsidRPr="00F42DE1" w:rsidRDefault="006C0B80" w:rsidP="002C031B">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VARIABLE DEPENDIENTE</w:t>
            </w:r>
          </w:p>
        </w:tc>
        <w:tc>
          <w:tcPr>
            <w:tcW w:w="2635" w:type="dxa"/>
          </w:tcPr>
          <w:p w:rsidR="006C0B80" w:rsidRPr="00F42DE1" w:rsidRDefault="006C0B80" w:rsidP="002C031B">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INDICADOR</w:t>
            </w:r>
          </w:p>
        </w:tc>
        <w:tc>
          <w:tcPr>
            <w:tcW w:w="2670" w:type="dxa"/>
          </w:tcPr>
          <w:p w:rsidR="006C0B80" w:rsidRPr="00F42DE1" w:rsidRDefault="006C0B80" w:rsidP="002C031B">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TÉCNICA E INSTRUMENTO</w:t>
            </w:r>
          </w:p>
        </w:tc>
      </w:tr>
      <w:tr w:rsidR="00ED7677" w:rsidRPr="00F42DE1" w:rsidTr="006C0B80">
        <w:tc>
          <w:tcPr>
            <w:tcW w:w="2376" w:type="dxa"/>
            <w:vAlign w:val="center"/>
          </w:tcPr>
          <w:p w:rsidR="00ED7677" w:rsidRPr="00F42DE1" w:rsidRDefault="00ED7677" w:rsidP="002C031B">
            <w:pPr>
              <w:spacing w:line="360" w:lineRule="auto"/>
              <w:rPr>
                <w:rFonts w:eastAsia="Times New Roman" w:cs="Times New Roman"/>
                <w:b/>
                <w:sz w:val="20"/>
                <w:szCs w:val="20"/>
                <w:lang w:eastAsia="es-EC"/>
              </w:rPr>
            </w:pPr>
            <w:r w:rsidRPr="00F42DE1">
              <w:rPr>
                <w:rFonts w:eastAsia="Times New Roman" w:cs="Times New Roman"/>
                <w:b/>
                <w:bCs/>
                <w:sz w:val="20"/>
                <w:szCs w:val="20"/>
                <w:lang w:val="es-ES" w:eastAsia="es-EC"/>
              </w:rPr>
              <w:t>Gestión de talento humano</w:t>
            </w:r>
          </w:p>
        </w:tc>
        <w:tc>
          <w:tcPr>
            <w:tcW w:w="3119" w:type="dxa"/>
          </w:tcPr>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La gestión del talento humano se define como un conjunto de procesos de recursos humanos integrados y diseñados para atraer, desarrollar, motivar y retener a los empleados de una organización.</w:t>
            </w:r>
          </w:p>
        </w:tc>
        <w:tc>
          <w:tcPr>
            <w:tcW w:w="2420" w:type="dxa"/>
            <w:vAlign w:val="center"/>
          </w:tcPr>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Desempeño laboral</w:t>
            </w:r>
          </w:p>
        </w:tc>
        <w:tc>
          <w:tcPr>
            <w:tcW w:w="2635" w:type="dxa"/>
          </w:tcPr>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Atención eficiente de emergencias </w:t>
            </w:r>
          </w:p>
          <w:p w:rsidR="00ED7677" w:rsidRPr="00F42DE1" w:rsidRDefault="00ED7677" w:rsidP="002C031B">
            <w:pPr>
              <w:spacing w:line="360" w:lineRule="auto"/>
              <w:rPr>
                <w:rFonts w:eastAsia="Times New Roman" w:cs="Times New Roman"/>
                <w:sz w:val="20"/>
                <w:szCs w:val="20"/>
                <w:lang w:eastAsia="es-EC"/>
              </w:rPr>
            </w:pPr>
          </w:p>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Ejecución de tareas y actividades en el tiempo asignado </w:t>
            </w:r>
          </w:p>
          <w:p w:rsidR="00ED7677" w:rsidRPr="00F42DE1" w:rsidRDefault="00ED7677" w:rsidP="002C031B">
            <w:pPr>
              <w:spacing w:line="360" w:lineRule="auto"/>
              <w:rPr>
                <w:rFonts w:eastAsia="Times New Roman" w:cs="Times New Roman"/>
                <w:sz w:val="20"/>
                <w:szCs w:val="20"/>
                <w:lang w:eastAsia="es-EC"/>
              </w:rPr>
            </w:pPr>
          </w:p>
          <w:p w:rsidR="00ED7677"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Inspecciones realizadas de acuerdo a la normativa </w:t>
            </w:r>
          </w:p>
          <w:p w:rsidR="00491FAB" w:rsidRDefault="00491FAB" w:rsidP="002C031B">
            <w:pPr>
              <w:spacing w:line="360" w:lineRule="auto"/>
              <w:rPr>
                <w:rFonts w:eastAsia="Times New Roman" w:cs="Times New Roman"/>
                <w:sz w:val="20"/>
                <w:szCs w:val="20"/>
                <w:lang w:eastAsia="es-EC"/>
              </w:rPr>
            </w:pPr>
          </w:p>
          <w:p w:rsidR="00491FAB" w:rsidRPr="00F42DE1" w:rsidRDefault="00491FAB" w:rsidP="002C031B">
            <w:pPr>
              <w:spacing w:line="360" w:lineRule="auto"/>
              <w:rPr>
                <w:rFonts w:eastAsia="Times New Roman" w:cs="Times New Roman"/>
                <w:sz w:val="20"/>
                <w:szCs w:val="20"/>
                <w:lang w:eastAsia="es-EC"/>
              </w:rPr>
            </w:pPr>
            <w:r w:rsidRPr="00491FAB">
              <w:rPr>
                <w:rFonts w:eastAsia="Times New Roman" w:cs="Times New Roman"/>
                <w:sz w:val="20"/>
                <w:szCs w:val="20"/>
                <w:lang w:eastAsia="es-EC"/>
              </w:rPr>
              <w:t>Cumplimiento de protocolos de atención</w:t>
            </w:r>
          </w:p>
        </w:tc>
        <w:tc>
          <w:tcPr>
            <w:tcW w:w="2670" w:type="dxa"/>
          </w:tcPr>
          <w:p w:rsidR="00ED7677" w:rsidRPr="00F42DE1" w:rsidRDefault="00ED7677"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 xml:space="preserve">Técnica </w:t>
            </w:r>
          </w:p>
          <w:p w:rsidR="00ED7677" w:rsidRPr="00F42DE1" w:rsidRDefault="00ED7677" w:rsidP="002C031B">
            <w:pPr>
              <w:spacing w:line="360" w:lineRule="auto"/>
              <w:rPr>
                <w:rFonts w:eastAsia="Times New Roman" w:cs="Times New Roman"/>
                <w:sz w:val="20"/>
                <w:szCs w:val="20"/>
                <w:lang w:eastAsia="es-EC"/>
              </w:rPr>
            </w:pPr>
          </w:p>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Observación</w:t>
            </w:r>
          </w:p>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Inspecciones </w:t>
            </w:r>
          </w:p>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E</w:t>
            </w:r>
            <w:r w:rsidR="00491FAB">
              <w:rPr>
                <w:rFonts w:eastAsia="Times New Roman" w:cs="Times New Roman"/>
                <w:sz w:val="20"/>
                <w:szCs w:val="20"/>
                <w:lang w:eastAsia="es-EC"/>
              </w:rPr>
              <w:t>valuaciones</w:t>
            </w:r>
          </w:p>
          <w:p w:rsidR="00ED7677" w:rsidRPr="00F42DE1" w:rsidRDefault="00ED7677" w:rsidP="002C031B">
            <w:pPr>
              <w:spacing w:line="360" w:lineRule="auto"/>
              <w:rPr>
                <w:rFonts w:eastAsia="Times New Roman" w:cs="Times New Roman"/>
                <w:sz w:val="20"/>
                <w:szCs w:val="20"/>
                <w:lang w:eastAsia="es-EC"/>
              </w:rPr>
            </w:pPr>
          </w:p>
          <w:p w:rsidR="00ED7677" w:rsidRPr="00F42DE1" w:rsidRDefault="00ED7677"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 xml:space="preserve">Instrumento </w:t>
            </w:r>
          </w:p>
          <w:p w:rsidR="00ED7677" w:rsidRPr="00F42DE1" w:rsidRDefault="00ED7677" w:rsidP="002C031B">
            <w:pPr>
              <w:spacing w:line="360" w:lineRule="auto"/>
              <w:rPr>
                <w:rFonts w:eastAsia="Times New Roman" w:cs="Times New Roman"/>
                <w:b/>
                <w:sz w:val="20"/>
                <w:szCs w:val="20"/>
                <w:lang w:eastAsia="es-EC"/>
              </w:rPr>
            </w:pPr>
            <w:r w:rsidRPr="00F42DE1">
              <w:rPr>
                <w:rFonts w:eastAsia="Times New Roman" w:cs="Times New Roman"/>
                <w:sz w:val="20"/>
                <w:szCs w:val="20"/>
                <w:lang w:eastAsia="es-EC"/>
              </w:rPr>
              <w:t>Cuestionario evaluación del desempeño EVAL 01</w:t>
            </w:r>
          </w:p>
        </w:tc>
      </w:tr>
    </w:tbl>
    <w:p w:rsidR="005535DD" w:rsidRDefault="005535DD" w:rsidP="00491FAB">
      <w:pPr>
        <w:pStyle w:val="Sinespaciado"/>
      </w:pPr>
      <w:r>
        <w:t xml:space="preserve">Fuente: Trabajadores del Cuerpo de Bomberos del cantón Guano </w:t>
      </w:r>
    </w:p>
    <w:p w:rsidR="005535DD" w:rsidRPr="0050536C" w:rsidRDefault="005535DD" w:rsidP="00491FAB">
      <w:pPr>
        <w:pStyle w:val="Sinespaciado"/>
        <w:spacing w:after="240"/>
      </w:pPr>
      <w:r>
        <w:t xml:space="preserve">Elaborado por: Fátima Flores </w:t>
      </w:r>
    </w:p>
    <w:p w:rsidR="006C0B80" w:rsidRDefault="006C0B80" w:rsidP="006C0B80">
      <w:pPr>
        <w:pStyle w:val="Ttulo3"/>
        <w:spacing w:after="240"/>
      </w:pPr>
      <w:bookmarkStart w:id="68" w:name="_Toc515833847"/>
      <w:r>
        <w:lastRenderedPageBreak/>
        <w:t>Hipótesis específica 4</w:t>
      </w:r>
      <w:bookmarkEnd w:id="68"/>
    </w:p>
    <w:p w:rsidR="006C0B80" w:rsidRDefault="00693E4D" w:rsidP="00693E4D">
      <w:r w:rsidRPr="00693E4D">
        <w:t>La gestión de prevención del factor de riesgo relaciones y apoyo social  mejora el desempeño laboral del personal que labora en el Cuerpo de Bomberos del cantón Guano provincia de Chimborazo</w:t>
      </w:r>
      <w:r w:rsidR="0030500C">
        <w:t xml:space="preserve"> </w:t>
      </w:r>
      <w:r w:rsidR="0030500C" w:rsidRPr="0030500C">
        <w:t>periodo mayo - diciembre 2017,</w:t>
      </w:r>
      <w:r w:rsidRPr="00693E4D">
        <w:t xml:space="preserve"> mejorando las relaciones entre compañeros.</w:t>
      </w:r>
    </w:p>
    <w:tbl>
      <w:tblPr>
        <w:tblStyle w:val="Tablaconcuadrcula4"/>
        <w:tblW w:w="0" w:type="auto"/>
        <w:tblLook w:val="04A0"/>
      </w:tblPr>
      <w:tblGrid>
        <w:gridCol w:w="2278"/>
        <w:gridCol w:w="2933"/>
        <w:gridCol w:w="2363"/>
        <w:gridCol w:w="2508"/>
        <w:gridCol w:w="2571"/>
      </w:tblGrid>
      <w:tr w:rsidR="00693E4D" w:rsidRPr="00F42DE1" w:rsidTr="00693E4D">
        <w:tc>
          <w:tcPr>
            <w:tcW w:w="2376" w:type="dxa"/>
          </w:tcPr>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CATEGORÍA</w:t>
            </w:r>
          </w:p>
        </w:tc>
        <w:tc>
          <w:tcPr>
            <w:tcW w:w="3119" w:type="dxa"/>
          </w:tcPr>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CONCEPTO</w:t>
            </w:r>
          </w:p>
        </w:tc>
        <w:tc>
          <w:tcPr>
            <w:tcW w:w="2420" w:type="dxa"/>
          </w:tcPr>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VARIABLE INDEPENDIENTE</w:t>
            </w:r>
          </w:p>
        </w:tc>
        <w:tc>
          <w:tcPr>
            <w:tcW w:w="2635" w:type="dxa"/>
          </w:tcPr>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INDICADOR</w:t>
            </w:r>
          </w:p>
        </w:tc>
        <w:tc>
          <w:tcPr>
            <w:tcW w:w="2670" w:type="dxa"/>
          </w:tcPr>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TÉCNICA E INSTRUMENTO</w:t>
            </w:r>
          </w:p>
        </w:tc>
      </w:tr>
      <w:tr w:rsidR="00693E4D" w:rsidRPr="00F42DE1" w:rsidTr="00693E4D">
        <w:tc>
          <w:tcPr>
            <w:tcW w:w="2376" w:type="dxa"/>
            <w:vAlign w:val="center"/>
          </w:tcPr>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Factores de riesgo psicosocial</w:t>
            </w:r>
          </w:p>
        </w:tc>
        <w:tc>
          <w:tcPr>
            <w:tcW w:w="3119" w:type="dxa"/>
          </w:tcPr>
          <w:p w:rsidR="00693E4D" w:rsidRPr="00F42DE1" w:rsidRDefault="00693E4D"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Son condiciones que se encuentran presentes en una situación laboral y que están directamente relacionadas con la organización, el contenido del trabajo y la realización de la tarea, y que tienen capacidad para afectar tanto al bienestar o a la salud (física, psíquica o social) del trabajador como al desarrollo del trabajo.</w:t>
            </w:r>
          </w:p>
        </w:tc>
        <w:tc>
          <w:tcPr>
            <w:tcW w:w="2420" w:type="dxa"/>
            <w:vAlign w:val="center"/>
          </w:tcPr>
          <w:p w:rsidR="00693E4D" w:rsidRPr="00F42DE1" w:rsidRDefault="00693E4D"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Relaciones y apoyo social </w:t>
            </w:r>
          </w:p>
        </w:tc>
        <w:tc>
          <w:tcPr>
            <w:tcW w:w="2635" w:type="dxa"/>
            <w:vAlign w:val="center"/>
          </w:tcPr>
          <w:p w:rsidR="00891395" w:rsidRPr="00F42DE1" w:rsidRDefault="00891395"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Conflictos interpersonales </w:t>
            </w:r>
          </w:p>
          <w:p w:rsidR="00891395" w:rsidRPr="00F42DE1" w:rsidRDefault="00891395" w:rsidP="002C031B">
            <w:pPr>
              <w:spacing w:line="360" w:lineRule="auto"/>
              <w:rPr>
                <w:rFonts w:eastAsia="Times New Roman" w:cs="Times New Roman"/>
                <w:sz w:val="20"/>
                <w:szCs w:val="20"/>
                <w:lang w:eastAsia="es-EC"/>
              </w:rPr>
            </w:pPr>
          </w:p>
          <w:p w:rsidR="00693E4D" w:rsidRPr="00F42DE1" w:rsidRDefault="00891395"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Calidad de relaciones </w:t>
            </w:r>
            <w:r w:rsidR="00693E4D" w:rsidRPr="00F42DE1">
              <w:rPr>
                <w:rFonts w:eastAsia="Times New Roman" w:cs="Times New Roman"/>
                <w:sz w:val="20"/>
                <w:szCs w:val="20"/>
                <w:lang w:eastAsia="es-EC"/>
              </w:rPr>
              <w:t xml:space="preserve"> </w:t>
            </w:r>
          </w:p>
        </w:tc>
        <w:tc>
          <w:tcPr>
            <w:tcW w:w="2670" w:type="dxa"/>
            <w:vAlign w:val="center"/>
          </w:tcPr>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Técnica</w:t>
            </w:r>
          </w:p>
          <w:p w:rsidR="00693E4D" w:rsidRPr="00F42DE1" w:rsidRDefault="00693E4D" w:rsidP="002C031B">
            <w:pPr>
              <w:spacing w:line="360" w:lineRule="auto"/>
              <w:rPr>
                <w:rFonts w:eastAsia="Times New Roman" w:cs="Times New Roman"/>
                <w:sz w:val="20"/>
                <w:szCs w:val="20"/>
                <w:lang w:eastAsia="es-EC"/>
              </w:rPr>
            </w:pPr>
          </w:p>
          <w:p w:rsidR="00693E4D" w:rsidRPr="00F42DE1" w:rsidRDefault="00693E4D"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Observación </w:t>
            </w:r>
          </w:p>
          <w:p w:rsidR="00693E4D" w:rsidRPr="00F42DE1" w:rsidRDefault="00693E4D"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Inspecciones </w:t>
            </w:r>
          </w:p>
          <w:p w:rsidR="00693E4D" w:rsidRPr="00F42DE1" w:rsidRDefault="00693E4D"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Cuestionario </w:t>
            </w:r>
          </w:p>
          <w:p w:rsidR="00693E4D" w:rsidRPr="00F42DE1" w:rsidRDefault="00693E4D" w:rsidP="002C031B">
            <w:pPr>
              <w:spacing w:line="360" w:lineRule="auto"/>
              <w:rPr>
                <w:rFonts w:eastAsia="Times New Roman" w:cs="Times New Roman"/>
                <w:b/>
                <w:sz w:val="20"/>
                <w:szCs w:val="20"/>
                <w:lang w:eastAsia="es-EC"/>
              </w:rPr>
            </w:pPr>
          </w:p>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Instrumento</w:t>
            </w:r>
          </w:p>
          <w:p w:rsidR="00693E4D" w:rsidRPr="00F42DE1" w:rsidRDefault="00693E4D" w:rsidP="002C031B">
            <w:pPr>
              <w:spacing w:line="360" w:lineRule="auto"/>
              <w:rPr>
                <w:rFonts w:eastAsia="Times New Roman" w:cs="Times New Roman"/>
                <w:b/>
                <w:sz w:val="20"/>
                <w:szCs w:val="20"/>
                <w:lang w:eastAsia="es-EC"/>
              </w:rPr>
            </w:pPr>
          </w:p>
          <w:p w:rsidR="00693E4D" w:rsidRPr="00F42DE1" w:rsidRDefault="007B0546" w:rsidP="002C031B">
            <w:pPr>
              <w:spacing w:line="360" w:lineRule="auto"/>
              <w:rPr>
                <w:rFonts w:eastAsia="Times New Roman" w:cs="Times New Roman"/>
                <w:sz w:val="20"/>
                <w:szCs w:val="20"/>
                <w:lang w:eastAsia="es-EC"/>
              </w:rPr>
            </w:pPr>
            <w:r>
              <w:rPr>
                <w:rFonts w:eastAsia="Times New Roman" w:cs="Times New Roman"/>
                <w:sz w:val="20"/>
                <w:szCs w:val="20"/>
                <w:lang w:eastAsia="es-EC"/>
              </w:rPr>
              <w:t>FPSICO</w:t>
            </w:r>
            <w:r w:rsidR="00693E4D" w:rsidRPr="00F42DE1">
              <w:rPr>
                <w:rFonts w:eastAsia="Times New Roman" w:cs="Times New Roman"/>
                <w:sz w:val="20"/>
                <w:szCs w:val="20"/>
                <w:lang w:eastAsia="es-EC"/>
              </w:rPr>
              <w:t xml:space="preserve"> NTP 926</w:t>
            </w:r>
          </w:p>
        </w:tc>
      </w:tr>
      <w:tr w:rsidR="00693E4D" w:rsidRPr="00F42DE1" w:rsidTr="00693E4D">
        <w:tc>
          <w:tcPr>
            <w:tcW w:w="2376" w:type="dxa"/>
          </w:tcPr>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CATEGORÍA</w:t>
            </w:r>
          </w:p>
        </w:tc>
        <w:tc>
          <w:tcPr>
            <w:tcW w:w="3119" w:type="dxa"/>
          </w:tcPr>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CONCEPTO</w:t>
            </w:r>
          </w:p>
        </w:tc>
        <w:tc>
          <w:tcPr>
            <w:tcW w:w="2420" w:type="dxa"/>
          </w:tcPr>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VARIABLE DEPENDIENTE</w:t>
            </w:r>
          </w:p>
        </w:tc>
        <w:tc>
          <w:tcPr>
            <w:tcW w:w="2635" w:type="dxa"/>
          </w:tcPr>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INDICADOR</w:t>
            </w:r>
          </w:p>
        </w:tc>
        <w:tc>
          <w:tcPr>
            <w:tcW w:w="2670" w:type="dxa"/>
          </w:tcPr>
          <w:p w:rsidR="00693E4D" w:rsidRPr="00F42DE1" w:rsidRDefault="00693E4D"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TÉCNICA E INSTRUMENTO</w:t>
            </w:r>
          </w:p>
        </w:tc>
      </w:tr>
      <w:tr w:rsidR="00ED7677" w:rsidRPr="00F42DE1" w:rsidTr="00693E4D">
        <w:tc>
          <w:tcPr>
            <w:tcW w:w="2376" w:type="dxa"/>
            <w:vAlign w:val="center"/>
          </w:tcPr>
          <w:p w:rsidR="00ED7677" w:rsidRPr="00F42DE1" w:rsidRDefault="00ED7677" w:rsidP="002C031B">
            <w:pPr>
              <w:spacing w:line="360" w:lineRule="auto"/>
              <w:rPr>
                <w:rFonts w:eastAsia="Times New Roman" w:cs="Times New Roman"/>
                <w:b/>
                <w:sz w:val="20"/>
                <w:szCs w:val="20"/>
                <w:lang w:eastAsia="es-EC"/>
              </w:rPr>
            </w:pPr>
            <w:r w:rsidRPr="00F42DE1">
              <w:rPr>
                <w:rFonts w:eastAsia="Times New Roman" w:cs="Times New Roman"/>
                <w:b/>
                <w:bCs/>
                <w:sz w:val="20"/>
                <w:szCs w:val="20"/>
                <w:lang w:val="es-ES" w:eastAsia="es-EC"/>
              </w:rPr>
              <w:t>Gestión de talento humano</w:t>
            </w:r>
          </w:p>
        </w:tc>
        <w:tc>
          <w:tcPr>
            <w:tcW w:w="3119" w:type="dxa"/>
          </w:tcPr>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La gestión del talento humano se define como un conjunto de procesos de recursos humanos integrados y diseñados para atraer, desarrollar, motivar y retener a los empleados de una </w:t>
            </w:r>
            <w:r w:rsidRPr="00F42DE1">
              <w:rPr>
                <w:rFonts w:eastAsia="Times New Roman" w:cs="Times New Roman"/>
                <w:sz w:val="20"/>
                <w:szCs w:val="20"/>
                <w:lang w:eastAsia="es-EC"/>
              </w:rPr>
              <w:lastRenderedPageBreak/>
              <w:t>organización.</w:t>
            </w:r>
          </w:p>
        </w:tc>
        <w:tc>
          <w:tcPr>
            <w:tcW w:w="2420" w:type="dxa"/>
            <w:vAlign w:val="center"/>
          </w:tcPr>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lastRenderedPageBreak/>
              <w:t>Desempeño laboral</w:t>
            </w:r>
          </w:p>
        </w:tc>
        <w:tc>
          <w:tcPr>
            <w:tcW w:w="2635" w:type="dxa"/>
          </w:tcPr>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Atención eficiente de emergencias </w:t>
            </w:r>
          </w:p>
          <w:p w:rsidR="00ED7677" w:rsidRPr="00F42DE1" w:rsidRDefault="00ED7677" w:rsidP="002C031B">
            <w:pPr>
              <w:spacing w:line="360" w:lineRule="auto"/>
              <w:rPr>
                <w:rFonts w:eastAsia="Times New Roman" w:cs="Times New Roman"/>
                <w:sz w:val="20"/>
                <w:szCs w:val="20"/>
                <w:lang w:eastAsia="es-EC"/>
              </w:rPr>
            </w:pPr>
          </w:p>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Ejecución de tareas y actividades en el tiempo asignado </w:t>
            </w:r>
          </w:p>
          <w:p w:rsidR="00ED7677" w:rsidRPr="00F42DE1" w:rsidRDefault="00ED7677" w:rsidP="002C031B">
            <w:pPr>
              <w:spacing w:line="360" w:lineRule="auto"/>
              <w:rPr>
                <w:rFonts w:eastAsia="Times New Roman" w:cs="Times New Roman"/>
                <w:sz w:val="20"/>
                <w:szCs w:val="20"/>
                <w:lang w:eastAsia="es-EC"/>
              </w:rPr>
            </w:pPr>
          </w:p>
          <w:p w:rsidR="00ED7677"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Inspecciones realizadas de acuerdo a la normativa </w:t>
            </w:r>
          </w:p>
          <w:p w:rsidR="00491FAB" w:rsidRDefault="00491FAB" w:rsidP="002C031B">
            <w:pPr>
              <w:spacing w:line="360" w:lineRule="auto"/>
              <w:rPr>
                <w:rFonts w:eastAsia="Times New Roman" w:cs="Times New Roman"/>
                <w:sz w:val="20"/>
                <w:szCs w:val="20"/>
                <w:lang w:eastAsia="es-EC"/>
              </w:rPr>
            </w:pPr>
          </w:p>
          <w:p w:rsidR="00491FAB" w:rsidRPr="00F42DE1" w:rsidRDefault="00491FAB" w:rsidP="002C031B">
            <w:pPr>
              <w:spacing w:line="360" w:lineRule="auto"/>
              <w:rPr>
                <w:rFonts w:eastAsia="Times New Roman" w:cs="Times New Roman"/>
                <w:sz w:val="20"/>
                <w:szCs w:val="20"/>
                <w:lang w:eastAsia="es-EC"/>
              </w:rPr>
            </w:pPr>
            <w:r w:rsidRPr="00491FAB">
              <w:rPr>
                <w:rFonts w:eastAsia="Times New Roman" w:cs="Times New Roman"/>
                <w:sz w:val="20"/>
                <w:szCs w:val="20"/>
                <w:lang w:eastAsia="es-EC"/>
              </w:rPr>
              <w:t>Cumplimiento de protocolos de atención</w:t>
            </w:r>
          </w:p>
        </w:tc>
        <w:tc>
          <w:tcPr>
            <w:tcW w:w="2670" w:type="dxa"/>
          </w:tcPr>
          <w:p w:rsidR="00ED7677" w:rsidRPr="00F42DE1" w:rsidRDefault="00ED7677"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lastRenderedPageBreak/>
              <w:t xml:space="preserve">Técnica </w:t>
            </w:r>
          </w:p>
          <w:p w:rsidR="00ED7677" w:rsidRPr="00F42DE1" w:rsidRDefault="00ED7677" w:rsidP="002C031B">
            <w:pPr>
              <w:spacing w:line="360" w:lineRule="auto"/>
              <w:rPr>
                <w:rFonts w:eastAsia="Times New Roman" w:cs="Times New Roman"/>
                <w:b/>
                <w:sz w:val="20"/>
                <w:szCs w:val="20"/>
                <w:lang w:eastAsia="es-EC"/>
              </w:rPr>
            </w:pPr>
          </w:p>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Observación </w:t>
            </w:r>
          </w:p>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Inspecciones </w:t>
            </w:r>
          </w:p>
          <w:p w:rsidR="00ED7677" w:rsidRPr="00F42DE1" w:rsidRDefault="00ED7677" w:rsidP="002C031B">
            <w:pPr>
              <w:spacing w:line="360" w:lineRule="auto"/>
              <w:rPr>
                <w:rFonts w:eastAsia="Times New Roman" w:cs="Times New Roman"/>
                <w:sz w:val="20"/>
                <w:szCs w:val="20"/>
                <w:lang w:eastAsia="es-EC"/>
              </w:rPr>
            </w:pPr>
            <w:r w:rsidRPr="00F42DE1">
              <w:rPr>
                <w:rFonts w:eastAsia="Times New Roman" w:cs="Times New Roman"/>
                <w:sz w:val="20"/>
                <w:szCs w:val="20"/>
                <w:lang w:eastAsia="es-EC"/>
              </w:rPr>
              <w:t>E</w:t>
            </w:r>
            <w:r w:rsidR="00491FAB">
              <w:rPr>
                <w:rFonts w:eastAsia="Times New Roman" w:cs="Times New Roman"/>
                <w:sz w:val="20"/>
                <w:szCs w:val="20"/>
                <w:lang w:eastAsia="es-EC"/>
              </w:rPr>
              <w:t xml:space="preserve">valuaciones </w:t>
            </w:r>
          </w:p>
          <w:p w:rsidR="00ED7677" w:rsidRPr="00F42DE1" w:rsidRDefault="00ED7677" w:rsidP="002C031B">
            <w:pPr>
              <w:spacing w:line="360" w:lineRule="auto"/>
              <w:rPr>
                <w:rFonts w:eastAsia="Times New Roman" w:cs="Times New Roman"/>
                <w:sz w:val="20"/>
                <w:szCs w:val="20"/>
                <w:lang w:eastAsia="es-EC"/>
              </w:rPr>
            </w:pPr>
          </w:p>
          <w:p w:rsidR="00ED7677" w:rsidRPr="00F42DE1" w:rsidRDefault="00ED7677" w:rsidP="002C031B">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lastRenderedPageBreak/>
              <w:t xml:space="preserve">Instrumento </w:t>
            </w:r>
          </w:p>
          <w:p w:rsidR="00ED7677" w:rsidRPr="00F42DE1" w:rsidRDefault="00ED7677" w:rsidP="002C031B">
            <w:pPr>
              <w:spacing w:line="360" w:lineRule="auto"/>
              <w:rPr>
                <w:rFonts w:eastAsia="Times New Roman" w:cs="Times New Roman"/>
                <w:b/>
                <w:sz w:val="20"/>
                <w:szCs w:val="20"/>
                <w:lang w:eastAsia="es-EC"/>
              </w:rPr>
            </w:pPr>
            <w:r w:rsidRPr="00F42DE1">
              <w:rPr>
                <w:rFonts w:eastAsia="Times New Roman" w:cs="Times New Roman"/>
                <w:sz w:val="20"/>
                <w:szCs w:val="20"/>
                <w:lang w:eastAsia="es-EC"/>
              </w:rPr>
              <w:t>Cuestionario evaluación del desempeño EVAL 01</w:t>
            </w:r>
          </w:p>
        </w:tc>
      </w:tr>
    </w:tbl>
    <w:p w:rsidR="005535DD" w:rsidRDefault="005535DD" w:rsidP="00491FAB">
      <w:pPr>
        <w:pStyle w:val="Sinespaciado"/>
      </w:pPr>
      <w:r>
        <w:lastRenderedPageBreak/>
        <w:t xml:space="preserve">Fuente: Trabajadores del Cuerpo de Bomberos del cantón Guano </w:t>
      </w:r>
    </w:p>
    <w:p w:rsidR="005535DD" w:rsidRPr="0050536C" w:rsidRDefault="005535DD" w:rsidP="00491FAB">
      <w:pPr>
        <w:pStyle w:val="Sinespaciado"/>
      </w:pPr>
      <w:r>
        <w:t xml:space="preserve">Elaborado por: Fátima Flores </w:t>
      </w:r>
    </w:p>
    <w:p w:rsidR="00BA738E" w:rsidRPr="00BA738E" w:rsidRDefault="00BA738E" w:rsidP="00BA738E">
      <w:pPr>
        <w:rPr>
          <w:highlight w:val="yellow"/>
        </w:rPr>
        <w:sectPr w:rsidR="00BA738E" w:rsidRPr="00BA738E" w:rsidSect="0027702C">
          <w:headerReference w:type="default" r:id="rId18"/>
          <w:pgSz w:w="15840" w:h="12240" w:orient="landscape"/>
          <w:pgMar w:top="1418" w:right="1418" w:bottom="1418" w:left="1985" w:header="709" w:footer="709" w:gutter="0"/>
          <w:cols w:space="708"/>
          <w:docGrid w:linePitch="360"/>
        </w:sectPr>
      </w:pPr>
    </w:p>
    <w:p w:rsidR="00BA3BFE" w:rsidRDefault="00187657" w:rsidP="00B16D65">
      <w:pPr>
        <w:pStyle w:val="Ttulo1"/>
        <w:numPr>
          <w:ilvl w:val="0"/>
          <w:numId w:val="0"/>
        </w:numPr>
      </w:pPr>
      <w:bookmarkStart w:id="69" w:name="_Toc515833848"/>
      <w:r>
        <w:lastRenderedPageBreak/>
        <w:t>CAPI</w:t>
      </w:r>
      <w:r w:rsidR="00BA3BFE" w:rsidRPr="00BA3BFE">
        <w:t>TULO III</w:t>
      </w:r>
      <w:bookmarkEnd w:id="69"/>
    </w:p>
    <w:p w:rsidR="00BA3BFE" w:rsidRDefault="00BA3BFE" w:rsidP="005535DD">
      <w:pPr>
        <w:pStyle w:val="Ttulo1"/>
        <w:spacing w:after="240"/>
      </w:pPr>
      <w:bookmarkStart w:id="70" w:name="_Toc515833849"/>
      <w:r>
        <w:t>LINEAMIENTOS ALTERNATIVOS</w:t>
      </w:r>
      <w:bookmarkEnd w:id="70"/>
      <w:r>
        <w:t xml:space="preserve"> </w:t>
      </w:r>
    </w:p>
    <w:p w:rsidR="00BA3BFE" w:rsidRDefault="00BA3BFE" w:rsidP="00446906">
      <w:pPr>
        <w:pStyle w:val="Ttulo2"/>
        <w:spacing w:after="240"/>
      </w:pPr>
      <w:bookmarkStart w:id="71" w:name="_Toc515833850"/>
      <w:r>
        <w:t>TEMA</w:t>
      </w:r>
      <w:bookmarkEnd w:id="71"/>
    </w:p>
    <w:p w:rsidR="004500FD" w:rsidRDefault="007577CF" w:rsidP="004500FD">
      <w:pPr>
        <w:spacing w:before="240"/>
      </w:pPr>
      <w:r>
        <w:t>Programa de prevención de riesgos psicosociales para</w:t>
      </w:r>
      <w:r w:rsidR="0049272E">
        <w:t xml:space="preserve"> mejorar el desempeño laboral </w:t>
      </w:r>
      <w:r>
        <w:t xml:space="preserve"> </w:t>
      </w:r>
      <w:r w:rsidR="0049272E">
        <w:t>d</w:t>
      </w:r>
      <w:r>
        <w:t xml:space="preserve">el personal </w:t>
      </w:r>
      <w:r w:rsidR="004B0CC6">
        <w:t>que labora en el Cuerpo de Bomberos del cantón Guano provincia de Chimborazo</w:t>
      </w:r>
      <w:r w:rsidR="004500FD">
        <w:t>.</w:t>
      </w:r>
    </w:p>
    <w:p w:rsidR="00BA3BFE" w:rsidRDefault="00BA3BFE" w:rsidP="00CB3F11">
      <w:pPr>
        <w:pStyle w:val="Ttulo2"/>
        <w:spacing w:after="240"/>
      </w:pPr>
      <w:bookmarkStart w:id="72" w:name="_Toc515833851"/>
      <w:r>
        <w:t>PRESENTACIÓN</w:t>
      </w:r>
      <w:bookmarkEnd w:id="72"/>
    </w:p>
    <w:p w:rsidR="00FE3CDB" w:rsidRDefault="00FE3CDB" w:rsidP="00FE3CDB">
      <w:pPr>
        <w:spacing w:before="240"/>
        <w:rPr>
          <w:lang w:val="es-ES"/>
        </w:rPr>
      </w:pPr>
      <w:r>
        <w:rPr>
          <w:lang w:val="es-ES"/>
        </w:rPr>
        <w:t>La actividad laboral a través de los años ha estado en un continuo cambio dando  oportunidad para que el estilo de trabajo del individuo mejore. De la misma manera  los riesgos a los que está expuesta una persona también han ido cambiando con el pasar de los años; es así que los riesgos psicosociales poco a poco han ido tomando más espacio en cuanto a la seguridad y salud laboral comprende.</w:t>
      </w:r>
    </w:p>
    <w:p w:rsidR="00FE3CDB" w:rsidRDefault="00FE3CDB" w:rsidP="00FE3CDB">
      <w:pPr>
        <w:spacing w:before="240"/>
        <w:rPr>
          <w:lang w:val="es-ES"/>
        </w:rPr>
      </w:pPr>
      <w:r>
        <w:rPr>
          <w:lang w:val="es-ES"/>
        </w:rPr>
        <w:t>Actualmente, los riesgos psicosociales son considerados con la misma seriedad que otros tipos de riesgos. Si bien es cierto, éstos no son netamente visibles pero tienen la capacidad de funcionar como precursores de accidentes y enfermedades laborales, y de contribuir en el incremento del nivel de riesgo de otros factores.</w:t>
      </w:r>
    </w:p>
    <w:p w:rsidR="00FE3CDB" w:rsidRPr="00FE3CDB" w:rsidRDefault="00FE3CDB" w:rsidP="0049272E">
      <w:pPr>
        <w:spacing w:before="240"/>
        <w:rPr>
          <w:lang w:val="es-ES"/>
        </w:rPr>
      </w:pPr>
      <w:r>
        <w:rPr>
          <w:lang w:val="es-ES"/>
        </w:rPr>
        <w:t>En el Ecuador la prevención de riesgos psicosociales se ha ido introduciendo poco a poco lo que no garantiza que el trabajador pueda beneficiarse de una correcta gestión del riesgo psicosocial. Por tales motivos se considera importante que las instituciones junto con sus delegados de seguridad implementen programas de prevención que contribuyan con el bienestar de sus trabajadores y mejore su productividad.</w:t>
      </w:r>
    </w:p>
    <w:p w:rsidR="00BA3BFE" w:rsidRDefault="00BA3BFE" w:rsidP="005535DD">
      <w:pPr>
        <w:pStyle w:val="Ttulo2"/>
        <w:spacing w:after="240"/>
      </w:pPr>
      <w:bookmarkStart w:id="73" w:name="_Toc515833852"/>
      <w:r>
        <w:t>OBJETIVOS</w:t>
      </w:r>
      <w:bookmarkEnd w:id="73"/>
    </w:p>
    <w:p w:rsidR="00FE3CDB" w:rsidRPr="00C8625B" w:rsidRDefault="00FE3CDB" w:rsidP="00FE3CDB">
      <w:pPr>
        <w:pStyle w:val="Ttulo3"/>
        <w:rPr>
          <w:lang w:val="es-ES"/>
        </w:rPr>
      </w:pPr>
      <w:bookmarkStart w:id="74" w:name="_Toc515833853"/>
      <w:r w:rsidRPr="00C8625B">
        <w:rPr>
          <w:lang w:val="es-ES"/>
        </w:rPr>
        <w:t>Objetivo General</w:t>
      </w:r>
      <w:bookmarkEnd w:id="74"/>
    </w:p>
    <w:p w:rsidR="00FE3CDB" w:rsidRDefault="001A585B" w:rsidP="00FE3CDB">
      <w:pPr>
        <w:spacing w:before="240"/>
        <w:rPr>
          <w:lang w:val="es-ES"/>
        </w:rPr>
      </w:pPr>
      <w:r>
        <w:rPr>
          <w:lang w:val="es-ES"/>
        </w:rPr>
        <w:t>Establecer estrategias para persuadir al personal que labora en el Cuerpo de Bomberos del cantón Guano a desempeñar sus actividades con eficiencia.</w:t>
      </w:r>
    </w:p>
    <w:p w:rsidR="00FE3CDB" w:rsidRDefault="00FE3CDB" w:rsidP="00FE3CDB">
      <w:pPr>
        <w:pStyle w:val="Ttulo3"/>
        <w:spacing w:after="240"/>
        <w:rPr>
          <w:lang w:val="es-ES"/>
        </w:rPr>
      </w:pPr>
      <w:bookmarkStart w:id="75" w:name="_Toc515833854"/>
      <w:r w:rsidRPr="00C8625B">
        <w:rPr>
          <w:lang w:val="es-ES"/>
        </w:rPr>
        <w:lastRenderedPageBreak/>
        <w:t>Objetivos específicos</w:t>
      </w:r>
      <w:bookmarkEnd w:id="75"/>
      <w:r w:rsidRPr="00C8625B">
        <w:rPr>
          <w:lang w:val="es-ES"/>
        </w:rPr>
        <w:t xml:space="preserve"> </w:t>
      </w:r>
    </w:p>
    <w:p w:rsidR="00FE3CDB" w:rsidRPr="00C8625B" w:rsidRDefault="00FE3CDB" w:rsidP="004500FD">
      <w:pPr>
        <w:pStyle w:val="Prrafodelista"/>
        <w:numPr>
          <w:ilvl w:val="0"/>
          <w:numId w:val="17"/>
        </w:numPr>
        <w:spacing w:before="240"/>
        <w:rPr>
          <w:rFonts w:cs="Times New Roman"/>
        </w:rPr>
      </w:pPr>
      <w:r w:rsidRPr="00C8625B">
        <w:rPr>
          <w:rFonts w:cs="Times New Roman"/>
        </w:rPr>
        <w:t>Mejorar el desempeño laboral del personal del Cuerpo de Bomberos del cantón Guano disminuyendo los niveles de riesgo del factor demandas psicológicas.</w:t>
      </w:r>
    </w:p>
    <w:p w:rsidR="00FE3CDB" w:rsidRPr="00C8625B" w:rsidRDefault="00FE3CDB" w:rsidP="004500FD">
      <w:pPr>
        <w:pStyle w:val="Prrafodelista"/>
        <w:numPr>
          <w:ilvl w:val="0"/>
          <w:numId w:val="17"/>
        </w:numPr>
        <w:spacing w:before="240"/>
        <w:rPr>
          <w:rFonts w:cs="Times New Roman"/>
        </w:rPr>
      </w:pPr>
      <w:r w:rsidRPr="00C8625B">
        <w:rPr>
          <w:rFonts w:cs="Times New Roman"/>
        </w:rPr>
        <w:t>Mejorar el desempeño laboral del personal del Cuerpo de Bomberos del cantón Guano disminuyendo los niveles de riesgo del factor participación/supervisión.</w:t>
      </w:r>
    </w:p>
    <w:p w:rsidR="00FE3CDB" w:rsidRPr="00C8625B" w:rsidRDefault="00FE3CDB" w:rsidP="004500FD">
      <w:pPr>
        <w:pStyle w:val="Prrafodelista"/>
        <w:numPr>
          <w:ilvl w:val="0"/>
          <w:numId w:val="17"/>
        </w:numPr>
        <w:spacing w:before="240"/>
        <w:rPr>
          <w:rFonts w:cs="Times New Roman"/>
        </w:rPr>
      </w:pPr>
      <w:r w:rsidRPr="00C8625B">
        <w:rPr>
          <w:rFonts w:cs="Times New Roman"/>
        </w:rPr>
        <w:t>Mejorar el desempeño laboral del personal del Cuerpo de Bomberos del cantón Guano disminuyendo los niveles de riesgo del factor desempeño de rol.</w:t>
      </w:r>
    </w:p>
    <w:p w:rsidR="00FE3CDB" w:rsidRPr="00C8625B" w:rsidRDefault="00FE3CDB" w:rsidP="004500FD">
      <w:pPr>
        <w:pStyle w:val="Prrafodelista"/>
        <w:numPr>
          <w:ilvl w:val="0"/>
          <w:numId w:val="17"/>
        </w:numPr>
        <w:spacing w:before="240"/>
        <w:rPr>
          <w:rFonts w:cs="Times New Roman"/>
        </w:rPr>
      </w:pPr>
      <w:r w:rsidRPr="00C8625B">
        <w:rPr>
          <w:rFonts w:cs="Times New Roman"/>
        </w:rPr>
        <w:t>Mejorar el desempeño laboral del personal del Cuerpo de Bomberos del cantón Guano disminuyendo los niveles de riesgo del factor relaciones y apoyo social.</w:t>
      </w:r>
    </w:p>
    <w:p w:rsidR="00BA3BFE" w:rsidRDefault="00BA3BFE" w:rsidP="004500FD">
      <w:pPr>
        <w:pStyle w:val="Ttulo2"/>
        <w:spacing w:before="240" w:after="240"/>
      </w:pPr>
      <w:bookmarkStart w:id="76" w:name="_Toc515833855"/>
      <w:r w:rsidRPr="004121C2">
        <w:t>FUNDAMENTACIÓN</w:t>
      </w:r>
      <w:bookmarkEnd w:id="76"/>
    </w:p>
    <w:p w:rsidR="0034700E" w:rsidRDefault="0034700E" w:rsidP="004500FD">
      <w:pPr>
        <w:spacing w:before="240"/>
      </w:pPr>
      <w:r>
        <w:t>El programa de prevención de riesgos psicosociales es definido como el conjunto de actividades preventivas aplicables a todos los niveles de una organización.</w:t>
      </w:r>
      <w:sdt>
        <w:sdtPr>
          <w:id w:val="411280523"/>
          <w:citation/>
        </w:sdtPr>
        <w:sdtContent>
          <w:fldSimple w:instr=" CITATION Amu14 \l 12298  ">
            <w:r>
              <w:rPr>
                <w:noProof/>
              </w:rPr>
              <w:t xml:space="preserve"> (Parra, 2014)</w:t>
            </w:r>
          </w:fldSimple>
        </w:sdtContent>
      </w:sdt>
    </w:p>
    <w:p w:rsidR="0034700E" w:rsidRDefault="0034700E" w:rsidP="004500FD">
      <w:pPr>
        <w:spacing w:before="240"/>
      </w:pPr>
      <w:r>
        <w:t>Las actividades preventivas mencionadas permiten controlar, disminuir o mitigar los riesgos presentes en la organización. Por ello, un diagnostico adecuado de la situación previa de la empresa permite poder plantearse las mejores estrategias para afrontar dichos riesgos  y acoplarse a las necesidades y capacidad de la organización.</w:t>
      </w:r>
    </w:p>
    <w:p w:rsidR="0034700E" w:rsidRDefault="0034700E" w:rsidP="004500FD">
      <w:pPr>
        <w:spacing w:before="240"/>
      </w:pPr>
      <w:r>
        <w:t>Las medidas de prevención pueden ser de carácter organizacional e individual, lo que conlleva a una gestión integral de los riesgos.</w:t>
      </w:r>
    </w:p>
    <w:p w:rsidR="0034700E" w:rsidRDefault="0034700E" w:rsidP="004500FD">
      <w:pPr>
        <w:pStyle w:val="Ttulo3"/>
        <w:spacing w:before="240"/>
      </w:pPr>
      <w:bookmarkStart w:id="77" w:name="_Toc515833856"/>
      <w:r>
        <w:t>Prevención a nivel organizacional</w:t>
      </w:r>
      <w:bookmarkEnd w:id="77"/>
      <w:r>
        <w:t xml:space="preserve"> </w:t>
      </w:r>
    </w:p>
    <w:p w:rsidR="006B2CF4" w:rsidRDefault="006B2CF4" w:rsidP="006B2CF4">
      <w:pPr>
        <w:spacing w:before="240"/>
      </w:pPr>
      <w:r>
        <w:t>Las medidas de prevención a nivel organizacional son de mayor complejidad, sin embargo sus resultados son más duraderos e influyen en la mejora de la calidad del desempeño de los trabajadores. Por ejemplo:</w:t>
      </w:r>
    </w:p>
    <w:p w:rsidR="006B2CF4" w:rsidRDefault="006B2CF4" w:rsidP="006B2CF4">
      <w:pPr>
        <w:spacing w:before="240"/>
        <w:rPr>
          <w:b/>
        </w:rPr>
      </w:pPr>
      <w:r>
        <w:rPr>
          <w:b/>
        </w:rPr>
        <w:t xml:space="preserve">Participación </w:t>
      </w:r>
    </w:p>
    <w:p w:rsidR="006B2CF4" w:rsidRDefault="006B2CF4" w:rsidP="006B2CF4">
      <w:pPr>
        <w:spacing w:before="240"/>
      </w:pPr>
      <w:r>
        <w:t>Es importante que el empleado se sienta involucrado y que comprenda el significado y resultado de sus acciones en la empresa. Por otro lado, la institución debe estar dispuesta a escuchar las opiniones de los trabajadores para poder tomar mejores decisiones.</w:t>
      </w:r>
    </w:p>
    <w:p w:rsidR="006B2CF4" w:rsidRDefault="006B2CF4" w:rsidP="006B2CF4">
      <w:pPr>
        <w:spacing w:before="240"/>
      </w:pPr>
      <w:r>
        <w:lastRenderedPageBreak/>
        <w:t>Entre las estrategias más efectivas se puede encontrar la participación de los individuos en grupos heterogéneos de trabajo, valoración de nuevos equipos y procedimientos logran que el trabajador se sienta más comprometido.</w:t>
      </w:r>
    </w:p>
    <w:p w:rsidR="006B2CF4" w:rsidRDefault="006B2CF4" w:rsidP="006B2CF4">
      <w:pPr>
        <w:spacing w:before="240"/>
        <w:rPr>
          <w:b/>
        </w:rPr>
      </w:pPr>
      <w:r>
        <w:rPr>
          <w:b/>
        </w:rPr>
        <w:t xml:space="preserve">Comunicación </w:t>
      </w:r>
    </w:p>
    <w:p w:rsidR="00F42DE1" w:rsidRDefault="006B2CF4" w:rsidP="0085478E">
      <w:pPr>
        <w:spacing w:before="240"/>
      </w:pPr>
      <w:r>
        <w:t xml:space="preserve">Una buena comunicación garantiza </w:t>
      </w:r>
      <w:r w:rsidR="0085478E">
        <w:t>la fluidez de la información tanto a nivel horizontal como a nivel vertical disminuyendo los malos entendidos y los problemas generados debido a una incorrecta comunicación.</w:t>
      </w:r>
    </w:p>
    <w:p w:rsidR="0085478E" w:rsidRDefault="0085478E" w:rsidP="0085478E">
      <w:pPr>
        <w:spacing w:before="240"/>
        <w:rPr>
          <w:b/>
        </w:rPr>
      </w:pPr>
      <w:r>
        <w:rPr>
          <w:b/>
        </w:rPr>
        <w:t xml:space="preserve">Desempeño de rol </w:t>
      </w:r>
    </w:p>
    <w:p w:rsidR="0085478E" w:rsidRDefault="0085478E" w:rsidP="0085478E">
      <w:pPr>
        <w:spacing w:before="240"/>
      </w:pPr>
      <w:r>
        <w:t>El hecho que el personal tenga bien definido sus funciones contribuye en el cumplimiento efectivo de sus actividades.</w:t>
      </w:r>
    </w:p>
    <w:p w:rsidR="0085478E" w:rsidRDefault="0085478E" w:rsidP="0085478E">
      <w:pPr>
        <w:spacing w:before="240"/>
      </w:pPr>
      <w:r>
        <w:t>Evitar posibles ambigüedades mediante la clarificación de objetivos planteados y la disminución de demandas incongruentes son algunas de las estrategias para la gestión del desempeño de rol.</w:t>
      </w:r>
    </w:p>
    <w:p w:rsidR="0085478E" w:rsidRDefault="0085478E" w:rsidP="0085478E">
      <w:pPr>
        <w:pStyle w:val="Ttulo3"/>
      </w:pPr>
      <w:bookmarkStart w:id="78" w:name="_Toc515833857"/>
      <w:r>
        <w:t>Prevención a nivel individual</w:t>
      </w:r>
      <w:bookmarkEnd w:id="78"/>
      <w:r>
        <w:t xml:space="preserve"> </w:t>
      </w:r>
    </w:p>
    <w:p w:rsidR="00D66244" w:rsidRDefault="00D66244" w:rsidP="00D66244">
      <w:pPr>
        <w:spacing w:before="240"/>
      </w:pPr>
      <w:r>
        <w:t>Las medidas preventivas a nivel organizacional son complemento de las medidas organizacionales, no se puede tener éxito si solo se gestiona los riesgos a nivel individual.</w:t>
      </w:r>
    </w:p>
    <w:p w:rsidR="00D66244" w:rsidRDefault="00D66244" w:rsidP="00D66244">
      <w:pPr>
        <w:spacing w:before="240"/>
      </w:pPr>
      <w:r>
        <w:t>La prevención a este nivel se orienta a mejorar conocimientos y habilidades de los trabajadores que permiten enfrentar de mejor manera las situaciones problemáticas. Entre éstas tenemos:</w:t>
      </w:r>
    </w:p>
    <w:p w:rsidR="0049272E" w:rsidRDefault="00D66244" w:rsidP="0049272E">
      <w:pPr>
        <w:rPr>
          <w:b/>
        </w:rPr>
      </w:pPr>
      <w:r w:rsidRPr="00585BCB">
        <w:rPr>
          <w:b/>
        </w:rPr>
        <w:t xml:space="preserve">La </w:t>
      </w:r>
      <w:proofErr w:type="spellStart"/>
      <w:r w:rsidRPr="00585BCB">
        <w:rPr>
          <w:b/>
        </w:rPr>
        <w:t>asertividad</w:t>
      </w:r>
      <w:proofErr w:type="spellEnd"/>
      <w:r w:rsidRPr="00585BCB">
        <w:rPr>
          <w:b/>
        </w:rPr>
        <w:t xml:space="preserve"> </w:t>
      </w:r>
    </w:p>
    <w:p w:rsidR="005535DD" w:rsidRDefault="00585BCB" w:rsidP="0049272E">
      <w:r>
        <w:t>La expresión adecuada de opiniones, sentimientos y emociones es una de las herramientas más acertadas en nuestra vida profesional y personal. Se basa en mejorar el autocontrol en los trabajadores para que puedan expresarse mediante el uso de técnicas que permitan al trabajador comunicar asertivamente sus deseos.</w:t>
      </w:r>
    </w:p>
    <w:p w:rsidR="004500FD" w:rsidRDefault="004500FD" w:rsidP="0049272E">
      <w:pPr>
        <w:rPr>
          <w:b/>
        </w:rPr>
      </w:pPr>
    </w:p>
    <w:p w:rsidR="004500FD" w:rsidRDefault="004500FD" w:rsidP="0049272E">
      <w:pPr>
        <w:rPr>
          <w:b/>
        </w:rPr>
      </w:pPr>
    </w:p>
    <w:p w:rsidR="00585BCB" w:rsidRDefault="00585BCB" w:rsidP="0049272E">
      <w:pPr>
        <w:rPr>
          <w:b/>
        </w:rPr>
      </w:pPr>
      <w:r>
        <w:rPr>
          <w:b/>
        </w:rPr>
        <w:lastRenderedPageBreak/>
        <w:t xml:space="preserve">Solución de problemas </w:t>
      </w:r>
    </w:p>
    <w:p w:rsidR="00585BCB" w:rsidRDefault="00585BCB" w:rsidP="004500FD">
      <w:pPr>
        <w:spacing w:before="240"/>
      </w:pPr>
      <w:r>
        <w:t xml:space="preserve">Es importante lograr un análisis adecuado de la situación que permita obtener mejores respuestas para la solución de problemas. Se debe desarrollar procedimientos y realizar una planificación de soluciones que acompañen mecanismos de verificación y análisis decisional. </w:t>
      </w:r>
    </w:p>
    <w:p w:rsidR="00585BCB" w:rsidRDefault="00585BCB" w:rsidP="004500FD">
      <w:pPr>
        <w:spacing w:before="240"/>
        <w:rPr>
          <w:b/>
        </w:rPr>
      </w:pPr>
      <w:r>
        <w:rPr>
          <w:b/>
        </w:rPr>
        <w:t xml:space="preserve">Relaciones sociales </w:t>
      </w:r>
    </w:p>
    <w:p w:rsidR="00585BCB" w:rsidRDefault="00585BCB" w:rsidP="004500FD">
      <w:pPr>
        <w:spacing w:before="240"/>
      </w:pPr>
      <w:r>
        <w:t>Las actividades de distracción disminuye las situaciones desagradables en el ambiente laboral, lo que mejora la precepción del bienestar en la empresa y evita que los conflictos en el trabajo sean llevados al ámbito social y familiar.</w:t>
      </w:r>
    </w:p>
    <w:p w:rsidR="00545C11" w:rsidRPr="00585BCB" w:rsidRDefault="00545C11" w:rsidP="004500FD">
      <w:pPr>
        <w:spacing w:before="240"/>
      </w:pPr>
      <w:r>
        <w:t xml:space="preserve">El mantener una buena relación y apoyo entre compañeros es importante para combatir el agotamiento emocional y contrarrestan los problemas cotidianos. </w:t>
      </w:r>
    </w:p>
    <w:p w:rsidR="00BA3BFE" w:rsidRDefault="00BA3BFE" w:rsidP="004500FD">
      <w:pPr>
        <w:pStyle w:val="Ttulo2"/>
        <w:spacing w:before="240" w:after="240"/>
      </w:pPr>
      <w:bookmarkStart w:id="79" w:name="_Toc515833858"/>
      <w:r w:rsidRPr="004121C2">
        <w:t>CONTENIDO</w:t>
      </w:r>
      <w:bookmarkEnd w:id="79"/>
      <w:r w:rsidRPr="004121C2">
        <w:t xml:space="preserve"> </w:t>
      </w:r>
    </w:p>
    <w:p w:rsidR="00F3119C" w:rsidRDefault="00F3119C" w:rsidP="004500FD">
      <w:pPr>
        <w:spacing w:before="240"/>
      </w:pPr>
      <w:r>
        <w:t>La propuesta está constituida por:</w:t>
      </w:r>
    </w:p>
    <w:p w:rsidR="00F3119C" w:rsidRPr="00344800" w:rsidRDefault="00344800" w:rsidP="004500FD">
      <w:pPr>
        <w:spacing w:before="240"/>
      </w:pPr>
      <w:r w:rsidRPr="00344800">
        <w:t>UNIDAD 1</w:t>
      </w:r>
    </w:p>
    <w:p w:rsidR="00F3119C" w:rsidRPr="00344800" w:rsidRDefault="00344800" w:rsidP="004500FD">
      <w:pPr>
        <w:spacing w:before="240"/>
      </w:pPr>
      <w:r w:rsidRPr="00344800">
        <w:t xml:space="preserve">DEMANDAS PSICOLÓGICAS </w:t>
      </w:r>
    </w:p>
    <w:p w:rsidR="00F3119C" w:rsidRPr="00F66D4F" w:rsidRDefault="00F3119C" w:rsidP="004500FD">
      <w:pPr>
        <w:spacing w:before="240"/>
        <w:rPr>
          <w:rFonts w:eastAsia="Times New Roman" w:cs="Times New Roman"/>
          <w:bCs/>
          <w:szCs w:val="24"/>
          <w:lang w:eastAsia="es-EC"/>
        </w:rPr>
      </w:pPr>
      <w:r w:rsidRPr="00F66D4F">
        <w:rPr>
          <w:rFonts w:eastAsia="Times New Roman" w:cs="Times New Roman"/>
          <w:bCs/>
          <w:szCs w:val="24"/>
          <w:lang w:eastAsia="es-EC"/>
        </w:rPr>
        <w:t>Tema No. 1. Estrés post traumático</w:t>
      </w:r>
    </w:p>
    <w:p w:rsidR="00F66D4F" w:rsidRPr="00344800" w:rsidRDefault="001B270B" w:rsidP="004500FD">
      <w:pPr>
        <w:pStyle w:val="Prrafodelista"/>
        <w:numPr>
          <w:ilvl w:val="0"/>
          <w:numId w:val="24"/>
        </w:numPr>
        <w:spacing w:before="240"/>
        <w:rPr>
          <w:rFonts w:eastAsia="Times New Roman" w:cs="Times New Roman"/>
          <w:szCs w:val="24"/>
          <w:lang w:eastAsia="es-EC"/>
        </w:rPr>
      </w:pPr>
      <w:r w:rsidRPr="00344800">
        <w:rPr>
          <w:rFonts w:eastAsia="Times New Roman" w:cs="Times New Roman"/>
          <w:szCs w:val="24"/>
          <w:lang w:eastAsia="es-EC"/>
        </w:rPr>
        <w:t>Estrategia: Tratamiento de estrés post traumático</w:t>
      </w:r>
    </w:p>
    <w:p w:rsidR="00F66D4F" w:rsidRPr="00F66D4F" w:rsidRDefault="00F66D4F" w:rsidP="004500FD">
      <w:pPr>
        <w:spacing w:before="240"/>
        <w:rPr>
          <w:rFonts w:eastAsia="Times New Roman" w:cs="Times New Roman"/>
          <w:bCs/>
          <w:szCs w:val="24"/>
          <w:lang w:eastAsia="es-EC"/>
        </w:rPr>
      </w:pPr>
      <w:r w:rsidRPr="00F66D4F">
        <w:rPr>
          <w:rFonts w:eastAsia="Times New Roman" w:cs="Times New Roman"/>
          <w:bCs/>
          <w:szCs w:val="24"/>
          <w:lang w:eastAsia="es-EC"/>
        </w:rPr>
        <w:t xml:space="preserve">Tema No. 2. Exposición a situaciones de impacto emocional </w:t>
      </w:r>
    </w:p>
    <w:p w:rsidR="00F66D4F" w:rsidRPr="00344800" w:rsidRDefault="001B270B" w:rsidP="004500FD">
      <w:pPr>
        <w:pStyle w:val="Prrafodelista"/>
        <w:numPr>
          <w:ilvl w:val="0"/>
          <w:numId w:val="24"/>
        </w:numPr>
        <w:spacing w:before="240"/>
        <w:rPr>
          <w:rFonts w:eastAsia="Times New Roman" w:cs="Times New Roman"/>
          <w:szCs w:val="24"/>
          <w:lang w:eastAsia="es-EC"/>
        </w:rPr>
      </w:pPr>
      <w:r w:rsidRPr="00344800">
        <w:rPr>
          <w:rFonts w:eastAsia="Times New Roman" w:cs="Times New Roman"/>
          <w:szCs w:val="24"/>
          <w:lang w:eastAsia="es-EC"/>
        </w:rPr>
        <w:t>Estrategia 1: Respiración profunda</w:t>
      </w:r>
    </w:p>
    <w:p w:rsidR="00F66D4F" w:rsidRPr="00344800" w:rsidRDefault="001B270B" w:rsidP="004500FD">
      <w:pPr>
        <w:pStyle w:val="Prrafodelista"/>
        <w:numPr>
          <w:ilvl w:val="0"/>
          <w:numId w:val="24"/>
        </w:numPr>
        <w:spacing w:before="240"/>
        <w:rPr>
          <w:rFonts w:eastAsia="Times New Roman" w:cs="Times New Roman"/>
          <w:szCs w:val="24"/>
          <w:lang w:eastAsia="es-EC"/>
        </w:rPr>
      </w:pPr>
      <w:r w:rsidRPr="00344800">
        <w:rPr>
          <w:rFonts w:eastAsia="Times New Roman" w:cs="Times New Roman"/>
          <w:szCs w:val="24"/>
          <w:lang w:eastAsia="es-EC"/>
        </w:rPr>
        <w:t>Estrategia 2: Relajación muscular progresiva de Jacobson</w:t>
      </w:r>
    </w:p>
    <w:p w:rsidR="00F66D4F" w:rsidRPr="00F66D4F" w:rsidRDefault="00F66D4F" w:rsidP="004500FD">
      <w:pPr>
        <w:spacing w:before="240"/>
        <w:rPr>
          <w:rFonts w:eastAsia="Times New Roman" w:cs="Times New Roman"/>
          <w:bCs/>
          <w:szCs w:val="24"/>
          <w:lang w:eastAsia="es-EC"/>
        </w:rPr>
      </w:pPr>
      <w:r w:rsidRPr="00F66D4F">
        <w:rPr>
          <w:rFonts w:eastAsia="Times New Roman" w:cs="Times New Roman"/>
          <w:bCs/>
          <w:szCs w:val="24"/>
          <w:lang w:eastAsia="es-EC"/>
        </w:rPr>
        <w:t xml:space="preserve">Tema No. 3. Ocultación de emociones ante superiores y compañeros </w:t>
      </w:r>
    </w:p>
    <w:p w:rsidR="00F66D4F" w:rsidRPr="00344800" w:rsidRDefault="001B270B" w:rsidP="004500FD">
      <w:pPr>
        <w:pStyle w:val="Prrafodelista"/>
        <w:numPr>
          <w:ilvl w:val="0"/>
          <w:numId w:val="25"/>
        </w:numPr>
        <w:spacing w:before="240"/>
        <w:rPr>
          <w:rFonts w:eastAsia="Times New Roman" w:cs="Times New Roman"/>
          <w:szCs w:val="24"/>
          <w:lang w:eastAsia="es-EC"/>
        </w:rPr>
      </w:pPr>
      <w:r w:rsidRPr="00344800">
        <w:rPr>
          <w:rFonts w:eastAsia="Times New Roman" w:cs="Times New Roman"/>
          <w:szCs w:val="24"/>
          <w:lang w:eastAsia="es-EC"/>
        </w:rPr>
        <w:t>Estrategia: Comunicación asertiva</w:t>
      </w:r>
    </w:p>
    <w:p w:rsidR="00F66D4F" w:rsidRPr="00344800" w:rsidRDefault="00F66D4F" w:rsidP="004500FD">
      <w:pPr>
        <w:spacing w:before="240"/>
        <w:rPr>
          <w:rFonts w:eastAsia="Times New Roman" w:cs="Times New Roman"/>
          <w:szCs w:val="24"/>
          <w:lang w:eastAsia="es-EC"/>
        </w:rPr>
      </w:pPr>
      <w:r w:rsidRPr="00344800">
        <w:rPr>
          <w:rFonts w:eastAsia="Times New Roman" w:cs="Times New Roman"/>
          <w:szCs w:val="24"/>
          <w:lang w:eastAsia="es-EC"/>
        </w:rPr>
        <w:lastRenderedPageBreak/>
        <w:t>UNIDAD 2</w:t>
      </w:r>
    </w:p>
    <w:p w:rsidR="00F66D4F" w:rsidRPr="00344800" w:rsidRDefault="00F66D4F" w:rsidP="004500FD">
      <w:pPr>
        <w:spacing w:before="240"/>
        <w:rPr>
          <w:rFonts w:eastAsia="Times New Roman" w:cs="Times New Roman"/>
          <w:szCs w:val="24"/>
          <w:lang w:eastAsia="es-EC"/>
        </w:rPr>
      </w:pPr>
      <w:r w:rsidRPr="00344800">
        <w:rPr>
          <w:rFonts w:eastAsia="Times New Roman" w:cs="Times New Roman"/>
          <w:szCs w:val="24"/>
          <w:lang w:eastAsia="es-EC"/>
        </w:rPr>
        <w:t>PARTICIPACIÓN/SUPERVISIÓN</w:t>
      </w:r>
    </w:p>
    <w:p w:rsidR="00F66D4F" w:rsidRPr="00F66D4F" w:rsidRDefault="00F66D4F" w:rsidP="004500FD">
      <w:pPr>
        <w:spacing w:before="240"/>
        <w:rPr>
          <w:rFonts w:eastAsia="Times New Roman" w:cs="Times New Roman"/>
          <w:bCs/>
          <w:szCs w:val="24"/>
          <w:lang w:eastAsia="es-EC"/>
        </w:rPr>
      </w:pPr>
      <w:r w:rsidRPr="00F66D4F">
        <w:rPr>
          <w:rFonts w:eastAsia="Times New Roman" w:cs="Times New Roman"/>
          <w:bCs/>
          <w:szCs w:val="24"/>
          <w:lang w:eastAsia="es-EC"/>
        </w:rPr>
        <w:t>Tema No. 1. Participación del personal en formación de grupos de trabajo y distribución de actividades</w:t>
      </w:r>
    </w:p>
    <w:p w:rsidR="00F66D4F" w:rsidRPr="00344800" w:rsidRDefault="001B270B" w:rsidP="00344800">
      <w:pPr>
        <w:pStyle w:val="Prrafodelista"/>
        <w:numPr>
          <w:ilvl w:val="0"/>
          <w:numId w:val="25"/>
        </w:numPr>
        <w:rPr>
          <w:rFonts w:eastAsia="Times New Roman" w:cs="Times New Roman"/>
          <w:szCs w:val="24"/>
          <w:lang w:eastAsia="es-EC"/>
        </w:rPr>
      </w:pPr>
      <w:r w:rsidRPr="00344800">
        <w:rPr>
          <w:rFonts w:eastAsia="Times New Roman" w:cs="Times New Roman"/>
          <w:szCs w:val="24"/>
          <w:lang w:eastAsia="es-EC"/>
        </w:rPr>
        <w:t xml:space="preserve">Estrategia: Organización del trabajo </w:t>
      </w:r>
    </w:p>
    <w:p w:rsidR="00F66D4F" w:rsidRPr="00F66D4F" w:rsidRDefault="00F66D4F" w:rsidP="00344800">
      <w:pPr>
        <w:rPr>
          <w:rFonts w:eastAsia="Times New Roman" w:cs="Times New Roman"/>
          <w:bCs/>
          <w:szCs w:val="24"/>
          <w:lang w:eastAsia="es-EC"/>
        </w:rPr>
      </w:pPr>
      <w:r w:rsidRPr="00F66D4F">
        <w:rPr>
          <w:rFonts w:eastAsia="Times New Roman" w:cs="Times New Roman"/>
          <w:bCs/>
          <w:szCs w:val="24"/>
          <w:lang w:eastAsia="es-EC"/>
        </w:rPr>
        <w:t>Tema No. 2. Participación del personal en capacitaciones y servicios que oferta la institución.</w:t>
      </w:r>
    </w:p>
    <w:p w:rsidR="00F66D4F" w:rsidRPr="00344800" w:rsidRDefault="001B270B" w:rsidP="00344800">
      <w:pPr>
        <w:pStyle w:val="Prrafodelista"/>
        <w:numPr>
          <w:ilvl w:val="0"/>
          <w:numId w:val="25"/>
        </w:numPr>
        <w:rPr>
          <w:rFonts w:eastAsia="Times New Roman" w:cs="Times New Roman"/>
          <w:szCs w:val="24"/>
          <w:lang w:eastAsia="es-EC"/>
        </w:rPr>
      </w:pPr>
      <w:r w:rsidRPr="00344800">
        <w:rPr>
          <w:rFonts w:eastAsia="Times New Roman" w:cs="Times New Roman"/>
          <w:szCs w:val="24"/>
          <w:lang w:eastAsia="es-EC"/>
        </w:rPr>
        <w:t>Estrategia 1: Capacitarse</w:t>
      </w:r>
    </w:p>
    <w:p w:rsidR="00F66D4F" w:rsidRPr="00344800" w:rsidRDefault="001B270B" w:rsidP="00344800">
      <w:pPr>
        <w:pStyle w:val="Prrafodelista"/>
        <w:numPr>
          <w:ilvl w:val="0"/>
          <w:numId w:val="25"/>
        </w:numPr>
        <w:rPr>
          <w:rFonts w:eastAsia="Times New Roman" w:cs="Times New Roman"/>
          <w:szCs w:val="24"/>
          <w:lang w:eastAsia="es-EC"/>
        </w:rPr>
      </w:pPr>
      <w:r w:rsidRPr="00344800">
        <w:rPr>
          <w:rFonts w:eastAsia="Times New Roman" w:cs="Times New Roman"/>
          <w:szCs w:val="24"/>
          <w:lang w:eastAsia="es-EC"/>
        </w:rPr>
        <w:t>Estrategia 2: Capacitar</w:t>
      </w:r>
    </w:p>
    <w:p w:rsidR="00F66D4F" w:rsidRPr="00F66D4F" w:rsidRDefault="00F66D4F" w:rsidP="00344800">
      <w:pPr>
        <w:rPr>
          <w:rFonts w:eastAsia="Times New Roman" w:cs="Times New Roman"/>
          <w:bCs/>
          <w:szCs w:val="24"/>
          <w:lang w:eastAsia="es-EC"/>
        </w:rPr>
      </w:pPr>
      <w:r w:rsidRPr="00F66D4F">
        <w:rPr>
          <w:rFonts w:eastAsia="Times New Roman" w:cs="Times New Roman"/>
          <w:bCs/>
          <w:szCs w:val="24"/>
          <w:lang w:eastAsia="es-EC"/>
        </w:rPr>
        <w:t>Tema No. 3. Participación en distribución y horarios de guardias.</w:t>
      </w:r>
    </w:p>
    <w:p w:rsidR="00F66D4F" w:rsidRPr="001B270B" w:rsidRDefault="001B270B" w:rsidP="00344800">
      <w:pPr>
        <w:rPr>
          <w:rFonts w:eastAsia="Times New Roman" w:cs="Times New Roman"/>
          <w:szCs w:val="24"/>
          <w:lang w:eastAsia="es-EC"/>
        </w:rPr>
      </w:pPr>
      <w:r w:rsidRPr="001B270B">
        <w:rPr>
          <w:rFonts w:eastAsia="Times New Roman" w:cs="Times New Roman"/>
          <w:szCs w:val="24"/>
          <w:lang w:eastAsia="es-EC"/>
        </w:rPr>
        <w:t xml:space="preserve">Estrategia: Estructura organizacional </w:t>
      </w:r>
    </w:p>
    <w:p w:rsidR="00F66D4F" w:rsidRPr="00344800" w:rsidRDefault="00F66D4F" w:rsidP="00344800">
      <w:pPr>
        <w:rPr>
          <w:rFonts w:eastAsia="Times New Roman" w:cs="Times New Roman"/>
          <w:szCs w:val="24"/>
          <w:lang w:eastAsia="es-EC"/>
        </w:rPr>
      </w:pPr>
      <w:r w:rsidRPr="00344800">
        <w:rPr>
          <w:rFonts w:eastAsia="Times New Roman" w:cs="Times New Roman"/>
          <w:szCs w:val="24"/>
          <w:lang w:eastAsia="es-EC"/>
        </w:rPr>
        <w:t xml:space="preserve">UNIDAD 3 </w:t>
      </w:r>
    </w:p>
    <w:p w:rsidR="00F66D4F" w:rsidRPr="00344800" w:rsidRDefault="00F66D4F" w:rsidP="00344800">
      <w:pPr>
        <w:rPr>
          <w:rFonts w:eastAsia="Times New Roman" w:cs="Times New Roman"/>
          <w:szCs w:val="24"/>
          <w:lang w:eastAsia="es-EC"/>
        </w:rPr>
      </w:pPr>
      <w:r w:rsidRPr="00344800">
        <w:rPr>
          <w:rFonts w:eastAsia="Times New Roman" w:cs="Times New Roman"/>
          <w:szCs w:val="24"/>
          <w:lang w:eastAsia="es-EC"/>
        </w:rPr>
        <w:t xml:space="preserve">DESEMPEÑO DE ROL </w:t>
      </w:r>
    </w:p>
    <w:p w:rsidR="00F66D4F" w:rsidRPr="00F66D4F" w:rsidRDefault="00F66D4F" w:rsidP="00344800">
      <w:pPr>
        <w:rPr>
          <w:rFonts w:eastAsia="Times New Roman" w:cs="Times New Roman"/>
          <w:bCs/>
          <w:szCs w:val="24"/>
          <w:lang w:eastAsia="es-EC"/>
        </w:rPr>
      </w:pPr>
      <w:r w:rsidRPr="00F66D4F">
        <w:rPr>
          <w:rFonts w:eastAsia="Times New Roman" w:cs="Times New Roman"/>
          <w:bCs/>
          <w:szCs w:val="24"/>
          <w:lang w:eastAsia="es-EC"/>
        </w:rPr>
        <w:t xml:space="preserve">Tema No. 1. Demandas incongruentes y claridad del rol </w:t>
      </w:r>
    </w:p>
    <w:p w:rsidR="00F66D4F" w:rsidRPr="00344800" w:rsidRDefault="001B270B" w:rsidP="00344800">
      <w:pPr>
        <w:pStyle w:val="Prrafodelista"/>
        <w:numPr>
          <w:ilvl w:val="0"/>
          <w:numId w:val="26"/>
        </w:numPr>
        <w:rPr>
          <w:rFonts w:eastAsia="Times New Roman" w:cs="Times New Roman"/>
          <w:bCs/>
          <w:szCs w:val="24"/>
          <w:lang w:eastAsia="es-EC"/>
        </w:rPr>
      </w:pPr>
      <w:r w:rsidRPr="00344800">
        <w:rPr>
          <w:rFonts w:eastAsia="Times New Roman" w:cs="Times New Roman"/>
          <w:bCs/>
          <w:szCs w:val="24"/>
          <w:lang w:eastAsia="es-EC"/>
        </w:rPr>
        <w:t>Estrategia</w:t>
      </w:r>
      <w:r w:rsidR="00F66D4F" w:rsidRPr="00344800">
        <w:rPr>
          <w:rFonts w:eastAsia="Times New Roman" w:cs="Times New Roman"/>
          <w:bCs/>
          <w:szCs w:val="24"/>
          <w:lang w:eastAsia="es-EC"/>
        </w:rPr>
        <w:t xml:space="preserve"> 1: </w:t>
      </w:r>
      <w:r w:rsidRPr="00344800">
        <w:rPr>
          <w:rFonts w:eastAsia="Times New Roman" w:cs="Times New Roman"/>
          <w:bCs/>
          <w:szCs w:val="24"/>
          <w:lang w:eastAsia="es-EC"/>
        </w:rPr>
        <w:t>Definición de autoridad, funciones y responsabilidades</w:t>
      </w:r>
    </w:p>
    <w:p w:rsidR="00F66D4F" w:rsidRPr="00964C77" w:rsidRDefault="001B270B" w:rsidP="00344800">
      <w:pPr>
        <w:pStyle w:val="Prrafodelista"/>
        <w:numPr>
          <w:ilvl w:val="0"/>
          <w:numId w:val="26"/>
        </w:numPr>
        <w:rPr>
          <w:rFonts w:eastAsia="Times New Roman" w:cs="Times New Roman"/>
          <w:bCs/>
          <w:szCs w:val="24"/>
          <w:lang w:eastAsia="es-EC"/>
        </w:rPr>
      </w:pPr>
      <w:r w:rsidRPr="00964C77">
        <w:rPr>
          <w:rFonts w:eastAsia="Times New Roman" w:cs="Times New Roman"/>
          <w:szCs w:val="24"/>
          <w:lang w:eastAsia="es-EC"/>
        </w:rPr>
        <w:t xml:space="preserve">Estrategia 2: </w:t>
      </w:r>
      <w:r w:rsidR="00964C77" w:rsidRPr="00964C77">
        <w:rPr>
          <w:rFonts w:eastAsia="Times New Roman" w:cs="Times New Roman"/>
          <w:szCs w:val="24"/>
          <w:lang w:eastAsia="es-EC"/>
        </w:rPr>
        <w:t xml:space="preserve">Adiestramiento </w:t>
      </w:r>
    </w:p>
    <w:p w:rsidR="00F66D4F" w:rsidRPr="00F66D4F" w:rsidRDefault="00F66D4F" w:rsidP="00344800">
      <w:pPr>
        <w:rPr>
          <w:lang w:eastAsia="es-EC"/>
        </w:rPr>
      </w:pPr>
      <w:r w:rsidRPr="00F66D4F">
        <w:rPr>
          <w:lang w:eastAsia="es-EC"/>
        </w:rPr>
        <w:t>UNIDAD 4</w:t>
      </w:r>
    </w:p>
    <w:p w:rsidR="00F66D4F" w:rsidRPr="00F66D4F" w:rsidRDefault="00F66D4F" w:rsidP="00344800">
      <w:pPr>
        <w:rPr>
          <w:lang w:eastAsia="es-EC"/>
        </w:rPr>
      </w:pPr>
      <w:r w:rsidRPr="00F66D4F">
        <w:rPr>
          <w:lang w:eastAsia="es-EC"/>
        </w:rPr>
        <w:t xml:space="preserve">RELACIONES Y APOYO SOCIAL </w:t>
      </w:r>
    </w:p>
    <w:p w:rsidR="00F66D4F" w:rsidRPr="00F66D4F" w:rsidRDefault="00F66D4F" w:rsidP="00344800">
      <w:pPr>
        <w:rPr>
          <w:bCs/>
          <w:lang w:eastAsia="es-EC"/>
        </w:rPr>
      </w:pPr>
      <w:r w:rsidRPr="00F66D4F">
        <w:rPr>
          <w:bCs/>
          <w:lang w:eastAsia="es-EC"/>
        </w:rPr>
        <w:t xml:space="preserve">Tema No. 1. Conflictos interpersonales </w:t>
      </w:r>
    </w:p>
    <w:p w:rsidR="00F66D4F" w:rsidRPr="00344800" w:rsidRDefault="001B270B" w:rsidP="00344800">
      <w:pPr>
        <w:pStyle w:val="Prrafodelista"/>
        <w:numPr>
          <w:ilvl w:val="0"/>
          <w:numId w:val="28"/>
        </w:numPr>
        <w:rPr>
          <w:bCs/>
          <w:lang w:eastAsia="es-EC"/>
        </w:rPr>
      </w:pPr>
      <w:r w:rsidRPr="00344800">
        <w:rPr>
          <w:bCs/>
          <w:lang w:eastAsia="es-EC"/>
        </w:rPr>
        <w:t xml:space="preserve">Estrategia: </w:t>
      </w:r>
    </w:p>
    <w:p w:rsidR="00F66D4F" w:rsidRPr="00F66D4F" w:rsidRDefault="00F66D4F" w:rsidP="00344800">
      <w:pPr>
        <w:rPr>
          <w:bCs/>
          <w:lang w:eastAsia="es-EC"/>
        </w:rPr>
      </w:pPr>
      <w:r w:rsidRPr="00F66D4F">
        <w:rPr>
          <w:bCs/>
          <w:lang w:eastAsia="es-EC"/>
        </w:rPr>
        <w:t xml:space="preserve">Tema No. 2. Calidad de relaciones  </w:t>
      </w:r>
    </w:p>
    <w:p w:rsidR="00F66D4F" w:rsidRPr="00344800" w:rsidRDefault="001B270B" w:rsidP="00344800">
      <w:pPr>
        <w:pStyle w:val="Prrafodelista"/>
        <w:numPr>
          <w:ilvl w:val="0"/>
          <w:numId w:val="27"/>
        </w:numPr>
        <w:rPr>
          <w:bCs/>
          <w:lang w:eastAsia="es-EC"/>
        </w:rPr>
      </w:pPr>
      <w:r w:rsidRPr="00344800">
        <w:rPr>
          <w:bCs/>
          <w:lang w:eastAsia="es-EC"/>
        </w:rPr>
        <w:t xml:space="preserve">Estrategia 1 : Actividades deportivas </w:t>
      </w:r>
    </w:p>
    <w:p w:rsidR="00F66D4F" w:rsidRPr="00344800" w:rsidRDefault="001B270B" w:rsidP="00344800">
      <w:pPr>
        <w:pStyle w:val="Prrafodelista"/>
        <w:numPr>
          <w:ilvl w:val="0"/>
          <w:numId w:val="27"/>
        </w:numPr>
        <w:rPr>
          <w:bCs/>
          <w:lang w:eastAsia="es-EC"/>
        </w:rPr>
      </w:pPr>
      <w:r w:rsidRPr="00344800">
        <w:rPr>
          <w:bCs/>
          <w:lang w:eastAsia="es-EC"/>
        </w:rPr>
        <w:t>Estrategia</w:t>
      </w:r>
      <w:r w:rsidR="00F66D4F" w:rsidRPr="00344800">
        <w:rPr>
          <w:bCs/>
          <w:lang w:eastAsia="es-EC"/>
        </w:rPr>
        <w:t xml:space="preserve"> 2 :</w:t>
      </w:r>
      <w:r w:rsidRPr="00344800">
        <w:rPr>
          <w:bCs/>
          <w:lang w:eastAsia="es-EC"/>
        </w:rPr>
        <w:t xml:space="preserve"> Festejos de cumpleaños</w:t>
      </w:r>
    </w:p>
    <w:p w:rsidR="00F3119C" w:rsidRPr="00F66D4F" w:rsidRDefault="00F3119C" w:rsidP="00344800"/>
    <w:p w:rsidR="00577018" w:rsidRPr="0049272E" w:rsidRDefault="00577018" w:rsidP="0049272E"/>
    <w:p w:rsidR="00577018" w:rsidRDefault="00577018" w:rsidP="00577018">
      <w:pPr>
        <w:pStyle w:val="Ttulo2"/>
        <w:rPr>
          <w:lang w:val="es-ES"/>
        </w:rPr>
      </w:pPr>
      <w:bookmarkStart w:id="80" w:name="_Toc515833859"/>
      <w:r>
        <w:rPr>
          <w:lang w:val="es-ES"/>
        </w:rPr>
        <w:lastRenderedPageBreak/>
        <w:t>OPERATIVIDAD</w:t>
      </w:r>
      <w:bookmarkEnd w:id="80"/>
    </w:p>
    <w:p w:rsidR="00577018" w:rsidRDefault="00FB65B3" w:rsidP="00FB65B3">
      <w:pPr>
        <w:pStyle w:val="Epgrafe"/>
        <w:spacing w:before="240"/>
      </w:pPr>
      <w:bookmarkStart w:id="81" w:name="_Toc514426240"/>
      <w:bookmarkStart w:id="82" w:name="_Toc514792693"/>
      <w:bookmarkStart w:id="83" w:name="_Toc515834569"/>
      <w:r>
        <w:t xml:space="preserve">Cuadro N. </w:t>
      </w:r>
      <w:fldSimple w:instr=" STYLEREF 1 \s ">
        <w:r w:rsidR="004D0FF6">
          <w:rPr>
            <w:noProof/>
          </w:rPr>
          <w:t>3</w:t>
        </w:r>
      </w:fldSimple>
      <w:r w:rsidR="000F3C27">
        <w:t>.</w:t>
      </w:r>
      <w:fldSimple w:instr=" SEQ Cuadro_N. \* ARABIC \s 1 ">
        <w:r w:rsidR="004D0FF6">
          <w:rPr>
            <w:noProof/>
          </w:rPr>
          <w:t>1</w:t>
        </w:r>
      </w:fldSimple>
      <w:r>
        <w:t>.</w:t>
      </w:r>
      <w:bookmarkEnd w:id="81"/>
      <w:bookmarkEnd w:id="82"/>
      <w:bookmarkEnd w:id="83"/>
    </w:p>
    <w:p w:rsidR="00FB65B3" w:rsidRDefault="00FB65B3" w:rsidP="00FB65B3">
      <w:pPr>
        <w:spacing w:before="240"/>
        <w:rPr>
          <w:lang w:val="es-ES"/>
        </w:rPr>
      </w:pPr>
      <w:r>
        <w:rPr>
          <w:lang w:val="es-ES"/>
        </w:rPr>
        <w:t>Operatividad</w:t>
      </w:r>
    </w:p>
    <w:tbl>
      <w:tblPr>
        <w:tblStyle w:val="Tablaconcuadrcula"/>
        <w:tblW w:w="0" w:type="auto"/>
        <w:tblLook w:val="04A0"/>
      </w:tblPr>
      <w:tblGrid>
        <w:gridCol w:w="2660"/>
        <w:gridCol w:w="3685"/>
        <w:gridCol w:w="2633"/>
      </w:tblGrid>
      <w:tr w:rsidR="00BD424C" w:rsidRPr="00177F22" w:rsidTr="005535DD">
        <w:tc>
          <w:tcPr>
            <w:tcW w:w="2660" w:type="dxa"/>
          </w:tcPr>
          <w:p w:rsidR="00BD424C" w:rsidRPr="00177F22" w:rsidRDefault="00BD424C" w:rsidP="00143821">
            <w:pPr>
              <w:spacing w:before="240" w:line="360" w:lineRule="auto"/>
              <w:jc w:val="center"/>
              <w:rPr>
                <w:b/>
                <w:sz w:val="20"/>
                <w:szCs w:val="20"/>
                <w:lang w:val="es-ES"/>
              </w:rPr>
            </w:pPr>
            <w:r w:rsidRPr="00177F22">
              <w:rPr>
                <w:b/>
                <w:sz w:val="20"/>
                <w:szCs w:val="20"/>
                <w:lang w:val="es-ES"/>
              </w:rPr>
              <w:t>ITEM</w:t>
            </w:r>
          </w:p>
        </w:tc>
        <w:tc>
          <w:tcPr>
            <w:tcW w:w="3685" w:type="dxa"/>
          </w:tcPr>
          <w:p w:rsidR="00BD424C" w:rsidRPr="00177F22" w:rsidRDefault="00BD424C" w:rsidP="00143821">
            <w:pPr>
              <w:spacing w:before="240" w:line="360" w:lineRule="auto"/>
              <w:jc w:val="center"/>
              <w:rPr>
                <w:b/>
                <w:sz w:val="20"/>
                <w:szCs w:val="20"/>
                <w:lang w:val="es-ES"/>
              </w:rPr>
            </w:pPr>
            <w:r w:rsidRPr="00177F22">
              <w:rPr>
                <w:b/>
                <w:sz w:val="20"/>
                <w:szCs w:val="20"/>
                <w:lang w:val="es-ES"/>
              </w:rPr>
              <w:t>ACTIVIDADES</w:t>
            </w:r>
          </w:p>
        </w:tc>
        <w:tc>
          <w:tcPr>
            <w:tcW w:w="2633" w:type="dxa"/>
          </w:tcPr>
          <w:p w:rsidR="00BD424C" w:rsidRPr="00177F22" w:rsidRDefault="00BD424C" w:rsidP="00143821">
            <w:pPr>
              <w:spacing w:before="240" w:line="360" w:lineRule="auto"/>
              <w:jc w:val="center"/>
              <w:rPr>
                <w:b/>
                <w:sz w:val="20"/>
                <w:szCs w:val="20"/>
                <w:lang w:val="es-ES"/>
              </w:rPr>
            </w:pPr>
            <w:r w:rsidRPr="00177F22">
              <w:rPr>
                <w:b/>
                <w:sz w:val="20"/>
                <w:szCs w:val="20"/>
                <w:lang w:val="es-ES"/>
              </w:rPr>
              <w:t>DURACIÓN</w:t>
            </w:r>
          </w:p>
        </w:tc>
      </w:tr>
      <w:tr w:rsidR="00BD424C" w:rsidRPr="00177F22" w:rsidTr="005535DD">
        <w:tc>
          <w:tcPr>
            <w:tcW w:w="2660" w:type="dxa"/>
          </w:tcPr>
          <w:p w:rsidR="00177F22" w:rsidRDefault="00177F22" w:rsidP="00143821">
            <w:pPr>
              <w:pStyle w:val="Default"/>
              <w:spacing w:line="360" w:lineRule="auto"/>
              <w:rPr>
                <w:sz w:val="20"/>
                <w:szCs w:val="20"/>
              </w:rPr>
            </w:pPr>
          </w:p>
          <w:p w:rsidR="00BD424C" w:rsidRPr="00177F22" w:rsidRDefault="00BD424C" w:rsidP="00143821">
            <w:pPr>
              <w:pStyle w:val="Default"/>
              <w:spacing w:line="360" w:lineRule="auto"/>
              <w:rPr>
                <w:sz w:val="20"/>
                <w:szCs w:val="20"/>
              </w:rPr>
            </w:pPr>
            <w:r w:rsidRPr="00177F22">
              <w:rPr>
                <w:sz w:val="20"/>
                <w:szCs w:val="20"/>
              </w:rPr>
              <w:t xml:space="preserve">Diagnóstico de la situación actual </w:t>
            </w:r>
          </w:p>
        </w:tc>
        <w:tc>
          <w:tcPr>
            <w:tcW w:w="3685" w:type="dxa"/>
          </w:tcPr>
          <w:p w:rsidR="00BD424C" w:rsidRPr="00177F22" w:rsidRDefault="00BD424C" w:rsidP="00143821">
            <w:pPr>
              <w:spacing w:before="240" w:line="360" w:lineRule="auto"/>
              <w:rPr>
                <w:sz w:val="20"/>
                <w:szCs w:val="20"/>
              </w:rPr>
            </w:pPr>
            <w:r w:rsidRPr="00177F22">
              <w:rPr>
                <w:sz w:val="20"/>
                <w:szCs w:val="20"/>
              </w:rPr>
              <w:t xml:space="preserve">Evolución de factores de riesgo psicosocial mediante el método </w:t>
            </w:r>
            <w:r w:rsidR="007B0546">
              <w:rPr>
                <w:sz w:val="20"/>
                <w:szCs w:val="20"/>
              </w:rPr>
              <w:t>FPSICO</w:t>
            </w:r>
            <w:r w:rsidRPr="00177F22">
              <w:rPr>
                <w:sz w:val="20"/>
                <w:szCs w:val="20"/>
              </w:rPr>
              <w:t>.</w:t>
            </w:r>
          </w:p>
        </w:tc>
        <w:tc>
          <w:tcPr>
            <w:tcW w:w="2633" w:type="dxa"/>
          </w:tcPr>
          <w:p w:rsidR="00BD424C" w:rsidRPr="00177F22" w:rsidRDefault="00BD424C" w:rsidP="00143821">
            <w:pPr>
              <w:spacing w:before="240" w:line="360" w:lineRule="auto"/>
              <w:rPr>
                <w:sz w:val="20"/>
                <w:szCs w:val="20"/>
              </w:rPr>
            </w:pPr>
            <w:r w:rsidRPr="00177F22">
              <w:rPr>
                <w:sz w:val="20"/>
                <w:szCs w:val="20"/>
              </w:rPr>
              <w:t>Previo a la aplicación del texto</w:t>
            </w:r>
          </w:p>
        </w:tc>
      </w:tr>
      <w:tr w:rsidR="00BD424C" w:rsidRPr="00177F22" w:rsidTr="005535DD">
        <w:tc>
          <w:tcPr>
            <w:tcW w:w="2660" w:type="dxa"/>
          </w:tcPr>
          <w:p w:rsidR="00BD424C" w:rsidRPr="00177F22" w:rsidRDefault="00BD424C" w:rsidP="00143821">
            <w:pPr>
              <w:spacing w:before="240" w:line="360" w:lineRule="auto"/>
              <w:rPr>
                <w:sz w:val="20"/>
                <w:szCs w:val="20"/>
                <w:lang w:val="es-ES"/>
              </w:rPr>
            </w:pPr>
            <w:r w:rsidRPr="00177F22">
              <w:rPr>
                <w:sz w:val="20"/>
                <w:szCs w:val="20"/>
                <w:lang w:val="es-ES"/>
              </w:rPr>
              <w:t xml:space="preserve">Elaboración de la propuesta </w:t>
            </w:r>
          </w:p>
        </w:tc>
        <w:tc>
          <w:tcPr>
            <w:tcW w:w="3685" w:type="dxa"/>
          </w:tcPr>
          <w:p w:rsidR="00BD424C" w:rsidRPr="00177F22" w:rsidRDefault="00BD424C" w:rsidP="00143821">
            <w:pPr>
              <w:spacing w:before="240" w:line="360" w:lineRule="auto"/>
              <w:rPr>
                <w:sz w:val="20"/>
                <w:szCs w:val="20"/>
                <w:lang w:val="es-ES"/>
              </w:rPr>
            </w:pPr>
            <w:r w:rsidRPr="00177F22">
              <w:rPr>
                <w:sz w:val="20"/>
                <w:szCs w:val="20"/>
                <w:lang w:val="es-ES"/>
              </w:rPr>
              <w:t xml:space="preserve">Análisis y diseño </w:t>
            </w:r>
          </w:p>
        </w:tc>
        <w:tc>
          <w:tcPr>
            <w:tcW w:w="2633" w:type="dxa"/>
          </w:tcPr>
          <w:p w:rsidR="00BD424C" w:rsidRPr="00177F22" w:rsidRDefault="00BD424C" w:rsidP="00143821">
            <w:pPr>
              <w:spacing w:before="240" w:line="360" w:lineRule="auto"/>
              <w:rPr>
                <w:sz w:val="20"/>
                <w:szCs w:val="20"/>
                <w:lang w:val="es-ES"/>
              </w:rPr>
            </w:pPr>
            <w:r w:rsidRPr="00177F22">
              <w:rPr>
                <w:sz w:val="20"/>
                <w:szCs w:val="20"/>
                <w:lang w:val="es-ES"/>
              </w:rPr>
              <w:t xml:space="preserve">Mayo </w:t>
            </w:r>
          </w:p>
        </w:tc>
      </w:tr>
      <w:tr w:rsidR="00BD424C" w:rsidRPr="00177F22" w:rsidTr="005535DD">
        <w:tc>
          <w:tcPr>
            <w:tcW w:w="2660" w:type="dxa"/>
          </w:tcPr>
          <w:p w:rsidR="00BD424C" w:rsidRPr="00177F22" w:rsidRDefault="00BD424C" w:rsidP="00143821">
            <w:pPr>
              <w:spacing w:before="240" w:line="360" w:lineRule="auto"/>
              <w:rPr>
                <w:sz w:val="20"/>
                <w:szCs w:val="20"/>
                <w:lang w:val="es-ES"/>
              </w:rPr>
            </w:pPr>
            <w:r w:rsidRPr="00177F22">
              <w:rPr>
                <w:sz w:val="20"/>
                <w:szCs w:val="20"/>
                <w:lang w:val="es-ES"/>
              </w:rPr>
              <w:t>Aplicación de la propuesta: Unidad 1</w:t>
            </w:r>
          </w:p>
        </w:tc>
        <w:tc>
          <w:tcPr>
            <w:tcW w:w="3685" w:type="dxa"/>
          </w:tcPr>
          <w:p w:rsidR="00BD424C" w:rsidRPr="00BD424C" w:rsidRDefault="00BD424C" w:rsidP="00143821">
            <w:pPr>
              <w:spacing w:before="240" w:after="200" w:line="360" w:lineRule="auto"/>
              <w:rPr>
                <w:rFonts w:eastAsia="Times New Roman" w:cs="Times New Roman"/>
                <w:sz w:val="20"/>
                <w:szCs w:val="20"/>
                <w:lang w:eastAsia="es-EC"/>
              </w:rPr>
            </w:pPr>
            <w:r w:rsidRPr="00177F22">
              <w:rPr>
                <w:rFonts w:eastAsia="Times New Roman" w:cs="Times New Roman"/>
                <w:sz w:val="20"/>
                <w:szCs w:val="20"/>
                <w:lang w:eastAsia="es-EC"/>
              </w:rPr>
              <w:t>Estrategia: Tratamiento de estrés post traumático</w:t>
            </w:r>
          </w:p>
          <w:p w:rsidR="00BD424C" w:rsidRPr="00BD424C" w:rsidRDefault="00BD424C" w:rsidP="00143821">
            <w:pPr>
              <w:spacing w:before="240" w:after="200" w:line="360" w:lineRule="auto"/>
              <w:rPr>
                <w:rFonts w:eastAsia="Times New Roman" w:cs="Times New Roman"/>
                <w:sz w:val="20"/>
                <w:szCs w:val="20"/>
                <w:lang w:eastAsia="es-EC"/>
              </w:rPr>
            </w:pPr>
            <w:r w:rsidRPr="00177F22">
              <w:rPr>
                <w:rFonts w:eastAsia="Times New Roman" w:cs="Times New Roman"/>
                <w:sz w:val="20"/>
                <w:szCs w:val="20"/>
                <w:lang w:eastAsia="es-EC"/>
              </w:rPr>
              <w:t>Estrategia 1: respiración profunda</w:t>
            </w:r>
          </w:p>
          <w:p w:rsidR="00BD424C" w:rsidRPr="00BD424C" w:rsidRDefault="00BD424C" w:rsidP="00143821">
            <w:pPr>
              <w:spacing w:after="200" w:line="360" w:lineRule="auto"/>
              <w:rPr>
                <w:rFonts w:eastAsia="Times New Roman" w:cs="Times New Roman"/>
                <w:sz w:val="20"/>
                <w:szCs w:val="20"/>
                <w:lang w:eastAsia="es-EC"/>
              </w:rPr>
            </w:pPr>
            <w:r w:rsidRPr="00177F22">
              <w:rPr>
                <w:rFonts w:eastAsia="Times New Roman" w:cs="Times New Roman"/>
                <w:sz w:val="20"/>
                <w:szCs w:val="20"/>
                <w:lang w:eastAsia="es-EC"/>
              </w:rPr>
              <w:t>Estrategia 2: Relajación muscular progresiva de Jacobson</w:t>
            </w:r>
          </w:p>
          <w:p w:rsidR="00BD424C" w:rsidRPr="00177F22" w:rsidRDefault="00BD424C" w:rsidP="00143821">
            <w:pPr>
              <w:spacing w:after="200" w:line="360" w:lineRule="auto"/>
              <w:rPr>
                <w:rFonts w:eastAsia="Times New Roman" w:cs="Times New Roman"/>
                <w:sz w:val="20"/>
                <w:szCs w:val="20"/>
                <w:lang w:eastAsia="es-EC"/>
              </w:rPr>
            </w:pPr>
            <w:r w:rsidRPr="00177F22">
              <w:rPr>
                <w:rFonts w:eastAsia="Times New Roman" w:cs="Times New Roman"/>
                <w:sz w:val="20"/>
                <w:szCs w:val="20"/>
                <w:lang w:eastAsia="es-EC"/>
              </w:rPr>
              <w:t>Estrategia: Comunicación asertiva</w:t>
            </w:r>
          </w:p>
        </w:tc>
        <w:tc>
          <w:tcPr>
            <w:tcW w:w="2633" w:type="dxa"/>
          </w:tcPr>
          <w:p w:rsidR="00BD424C" w:rsidRPr="00177F22" w:rsidRDefault="00BD424C" w:rsidP="00143821">
            <w:pPr>
              <w:spacing w:before="240" w:line="360" w:lineRule="auto"/>
              <w:rPr>
                <w:sz w:val="20"/>
                <w:szCs w:val="20"/>
                <w:lang w:val="es-ES"/>
              </w:rPr>
            </w:pPr>
          </w:p>
          <w:p w:rsidR="00BD424C" w:rsidRPr="00177F22" w:rsidRDefault="00BD424C" w:rsidP="00143821">
            <w:pPr>
              <w:spacing w:before="240" w:line="360" w:lineRule="auto"/>
              <w:rPr>
                <w:sz w:val="20"/>
                <w:szCs w:val="20"/>
                <w:lang w:val="es-ES"/>
              </w:rPr>
            </w:pPr>
            <w:r w:rsidRPr="00177F22">
              <w:rPr>
                <w:sz w:val="20"/>
                <w:szCs w:val="20"/>
                <w:lang w:val="es-ES"/>
              </w:rPr>
              <w:t>Durante el desarrollo normal de actividades del mes de Junio</w:t>
            </w:r>
            <w:r w:rsidR="00177F22" w:rsidRPr="00177F22">
              <w:rPr>
                <w:sz w:val="20"/>
                <w:szCs w:val="20"/>
                <w:lang w:val="es-ES"/>
              </w:rPr>
              <w:t xml:space="preserve"> y Julio</w:t>
            </w:r>
          </w:p>
        </w:tc>
      </w:tr>
      <w:tr w:rsidR="00BD424C" w:rsidRPr="00177F22" w:rsidTr="005535DD">
        <w:tc>
          <w:tcPr>
            <w:tcW w:w="2660" w:type="dxa"/>
          </w:tcPr>
          <w:p w:rsidR="00BD424C" w:rsidRPr="00177F22" w:rsidRDefault="00BD424C" w:rsidP="00143821">
            <w:pPr>
              <w:spacing w:before="240" w:line="360" w:lineRule="auto"/>
              <w:rPr>
                <w:sz w:val="20"/>
                <w:szCs w:val="20"/>
                <w:lang w:val="es-ES"/>
              </w:rPr>
            </w:pPr>
            <w:r w:rsidRPr="00177F22">
              <w:rPr>
                <w:sz w:val="20"/>
                <w:szCs w:val="20"/>
                <w:lang w:val="es-ES"/>
              </w:rPr>
              <w:t>Aplicación de la propuesta: Unidad 2</w:t>
            </w:r>
          </w:p>
        </w:tc>
        <w:tc>
          <w:tcPr>
            <w:tcW w:w="3685" w:type="dxa"/>
          </w:tcPr>
          <w:p w:rsidR="00BD424C" w:rsidRPr="00BD424C" w:rsidRDefault="00BD424C" w:rsidP="00143821">
            <w:pPr>
              <w:spacing w:before="240" w:after="200" w:line="360" w:lineRule="auto"/>
              <w:rPr>
                <w:rFonts w:eastAsia="Times New Roman" w:cs="Times New Roman"/>
                <w:sz w:val="20"/>
                <w:szCs w:val="20"/>
                <w:lang w:eastAsia="es-EC"/>
              </w:rPr>
            </w:pPr>
            <w:r w:rsidRPr="00177F22">
              <w:rPr>
                <w:rFonts w:eastAsia="Times New Roman" w:cs="Times New Roman"/>
                <w:sz w:val="20"/>
                <w:szCs w:val="20"/>
                <w:lang w:eastAsia="es-EC"/>
              </w:rPr>
              <w:t xml:space="preserve">Estrategia: Organización del trabajo </w:t>
            </w:r>
          </w:p>
          <w:p w:rsidR="00BD424C" w:rsidRPr="00BD424C" w:rsidRDefault="00177F22" w:rsidP="00143821">
            <w:pPr>
              <w:spacing w:after="200" w:line="360" w:lineRule="auto"/>
              <w:rPr>
                <w:rFonts w:eastAsia="Times New Roman" w:cs="Times New Roman"/>
                <w:sz w:val="20"/>
                <w:szCs w:val="20"/>
                <w:lang w:eastAsia="es-EC"/>
              </w:rPr>
            </w:pPr>
            <w:r w:rsidRPr="00177F22">
              <w:rPr>
                <w:rFonts w:eastAsia="Times New Roman" w:cs="Times New Roman"/>
                <w:sz w:val="20"/>
                <w:szCs w:val="20"/>
                <w:lang w:eastAsia="es-EC"/>
              </w:rPr>
              <w:t>Estrategia</w:t>
            </w:r>
            <w:r w:rsidR="00BD424C" w:rsidRPr="00177F22">
              <w:rPr>
                <w:rFonts w:eastAsia="Times New Roman" w:cs="Times New Roman"/>
                <w:sz w:val="20"/>
                <w:szCs w:val="20"/>
                <w:lang w:eastAsia="es-EC"/>
              </w:rPr>
              <w:t>: Capacitarse</w:t>
            </w:r>
          </w:p>
          <w:p w:rsidR="00BD424C" w:rsidRPr="00BD424C" w:rsidRDefault="00BD424C" w:rsidP="00143821">
            <w:pPr>
              <w:spacing w:after="200" w:line="360" w:lineRule="auto"/>
              <w:rPr>
                <w:rFonts w:eastAsia="Times New Roman" w:cs="Times New Roman"/>
                <w:sz w:val="20"/>
                <w:szCs w:val="20"/>
                <w:lang w:eastAsia="es-EC"/>
              </w:rPr>
            </w:pPr>
            <w:r w:rsidRPr="00177F22">
              <w:rPr>
                <w:rFonts w:eastAsia="Times New Roman" w:cs="Times New Roman"/>
                <w:sz w:val="20"/>
                <w:szCs w:val="20"/>
                <w:lang w:eastAsia="es-EC"/>
              </w:rPr>
              <w:t>Estrategia: Capacitar</w:t>
            </w:r>
          </w:p>
          <w:p w:rsidR="00BD424C" w:rsidRPr="00177F22" w:rsidRDefault="00BD424C" w:rsidP="00143821">
            <w:pPr>
              <w:spacing w:after="200" w:line="360" w:lineRule="auto"/>
              <w:rPr>
                <w:rFonts w:eastAsia="Times New Roman" w:cs="Times New Roman"/>
                <w:sz w:val="20"/>
                <w:szCs w:val="20"/>
                <w:lang w:eastAsia="es-EC"/>
              </w:rPr>
            </w:pPr>
            <w:r w:rsidRPr="00177F22">
              <w:rPr>
                <w:rFonts w:eastAsia="Times New Roman" w:cs="Times New Roman"/>
                <w:sz w:val="20"/>
                <w:szCs w:val="20"/>
                <w:lang w:eastAsia="es-EC"/>
              </w:rPr>
              <w:t xml:space="preserve">Estrategia: Estructura organizacional </w:t>
            </w:r>
          </w:p>
        </w:tc>
        <w:tc>
          <w:tcPr>
            <w:tcW w:w="2633" w:type="dxa"/>
          </w:tcPr>
          <w:p w:rsidR="00BD424C" w:rsidRPr="00177F22" w:rsidRDefault="00177F22" w:rsidP="00143821">
            <w:pPr>
              <w:spacing w:before="240" w:line="360" w:lineRule="auto"/>
              <w:rPr>
                <w:sz w:val="20"/>
                <w:szCs w:val="20"/>
              </w:rPr>
            </w:pPr>
            <w:r w:rsidRPr="00177F22">
              <w:rPr>
                <w:sz w:val="20"/>
                <w:szCs w:val="20"/>
                <w:lang w:val="es-ES"/>
              </w:rPr>
              <w:t>Durante el desarrollo normal de actividades del mes de agosto y septiembre</w:t>
            </w:r>
          </w:p>
        </w:tc>
      </w:tr>
      <w:tr w:rsidR="00177F22" w:rsidRPr="00177F22" w:rsidTr="005535DD">
        <w:tc>
          <w:tcPr>
            <w:tcW w:w="2660" w:type="dxa"/>
          </w:tcPr>
          <w:p w:rsidR="00177F22" w:rsidRPr="00177F22" w:rsidRDefault="00177F22" w:rsidP="00143821">
            <w:pPr>
              <w:spacing w:before="240" w:line="360" w:lineRule="auto"/>
              <w:rPr>
                <w:sz w:val="20"/>
                <w:szCs w:val="20"/>
                <w:lang w:val="es-ES"/>
              </w:rPr>
            </w:pPr>
            <w:r w:rsidRPr="00177F22">
              <w:rPr>
                <w:sz w:val="20"/>
                <w:szCs w:val="20"/>
                <w:lang w:val="es-ES"/>
              </w:rPr>
              <w:t>Aplicación de la propuesta: Unidad 3</w:t>
            </w:r>
          </w:p>
        </w:tc>
        <w:tc>
          <w:tcPr>
            <w:tcW w:w="3685" w:type="dxa"/>
          </w:tcPr>
          <w:p w:rsidR="00177F22" w:rsidRPr="00177F22" w:rsidRDefault="00964C77" w:rsidP="00143821">
            <w:pPr>
              <w:spacing w:after="200" w:line="360" w:lineRule="auto"/>
              <w:rPr>
                <w:rFonts w:eastAsia="Times New Roman" w:cs="Times New Roman"/>
                <w:bCs/>
                <w:sz w:val="20"/>
                <w:szCs w:val="20"/>
                <w:lang w:eastAsia="es-EC"/>
              </w:rPr>
            </w:pPr>
            <w:r>
              <w:rPr>
                <w:rFonts w:eastAsia="Times New Roman" w:cs="Times New Roman"/>
                <w:bCs/>
                <w:sz w:val="20"/>
                <w:szCs w:val="20"/>
                <w:lang w:eastAsia="es-EC"/>
              </w:rPr>
              <w:t>Estrategia: D</w:t>
            </w:r>
            <w:r w:rsidR="00177F22" w:rsidRPr="00177F22">
              <w:rPr>
                <w:rFonts w:eastAsia="Times New Roman" w:cs="Times New Roman"/>
                <w:bCs/>
                <w:sz w:val="20"/>
                <w:szCs w:val="20"/>
                <w:lang w:eastAsia="es-EC"/>
              </w:rPr>
              <w:t>efinición de autoridad, funciones y responsabilidades</w:t>
            </w:r>
          </w:p>
          <w:p w:rsidR="00177F22" w:rsidRPr="00177F22" w:rsidRDefault="00177F22" w:rsidP="00143821">
            <w:pPr>
              <w:spacing w:after="200" w:line="360" w:lineRule="auto"/>
              <w:rPr>
                <w:rFonts w:eastAsia="Times New Roman" w:cs="Times New Roman"/>
                <w:bCs/>
                <w:sz w:val="20"/>
                <w:szCs w:val="20"/>
                <w:lang w:eastAsia="es-EC"/>
              </w:rPr>
            </w:pPr>
            <w:r w:rsidRPr="00177F22">
              <w:rPr>
                <w:rFonts w:eastAsia="Times New Roman" w:cs="Times New Roman"/>
                <w:sz w:val="20"/>
                <w:szCs w:val="20"/>
                <w:lang w:eastAsia="es-EC"/>
              </w:rPr>
              <w:t xml:space="preserve">Estrategia: </w:t>
            </w:r>
            <w:r w:rsidR="00964C77">
              <w:rPr>
                <w:rFonts w:eastAsia="Times New Roman" w:cs="Times New Roman"/>
                <w:sz w:val="20"/>
                <w:szCs w:val="20"/>
                <w:lang w:eastAsia="es-EC"/>
              </w:rPr>
              <w:t>Adiestramiento</w:t>
            </w:r>
          </w:p>
        </w:tc>
        <w:tc>
          <w:tcPr>
            <w:tcW w:w="2633" w:type="dxa"/>
          </w:tcPr>
          <w:p w:rsidR="00177F22" w:rsidRPr="00177F22" w:rsidRDefault="00177F22" w:rsidP="00143821">
            <w:pPr>
              <w:spacing w:before="240" w:line="360" w:lineRule="auto"/>
              <w:rPr>
                <w:sz w:val="20"/>
                <w:szCs w:val="20"/>
                <w:lang w:val="es-ES"/>
              </w:rPr>
            </w:pPr>
            <w:r w:rsidRPr="00177F22">
              <w:rPr>
                <w:sz w:val="20"/>
                <w:szCs w:val="20"/>
                <w:lang w:val="es-ES"/>
              </w:rPr>
              <w:t>Durante el desarrollo normal de actividades del mes de octubre y noviembre.</w:t>
            </w:r>
          </w:p>
        </w:tc>
      </w:tr>
      <w:tr w:rsidR="00177F22" w:rsidRPr="00177F22" w:rsidTr="00143821">
        <w:trPr>
          <w:trHeight w:val="1217"/>
        </w:trPr>
        <w:tc>
          <w:tcPr>
            <w:tcW w:w="2660" w:type="dxa"/>
          </w:tcPr>
          <w:p w:rsidR="00177F22" w:rsidRPr="00177F22" w:rsidRDefault="00177F22" w:rsidP="00143821">
            <w:pPr>
              <w:spacing w:before="240" w:line="360" w:lineRule="auto"/>
              <w:rPr>
                <w:sz w:val="20"/>
                <w:szCs w:val="20"/>
                <w:lang w:val="es-ES"/>
              </w:rPr>
            </w:pPr>
            <w:r w:rsidRPr="00177F22">
              <w:rPr>
                <w:sz w:val="20"/>
                <w:szCs w:val="20"/>
                <w:lang w:val="es-ES"/>
              </w:rPr>
              <w:t xml:space="preserve">Aplicación de la propuesta: </w:t>
            </w:r>
            <w:r w:rsidRPr="00964C77">
              <w:rPr>
                <w:sz w:val="20"/>
                <w:szCs w:val="20"/>
                <w:lang w:val="es-ES"/>
              </w:rPr>
              <w:t>Unidad 4</w:t>
            </w:r>
          </w:p>
        </w:tc>
        <w:tc>
          <w:tcPr>
            <w:tcW w:w="3685" w:type="dxa"/>
          </w:tcPr>
          <w:p w:rsidR="00177F22" w:rsidRPr="00177F22" w:rsidRDefault="00177F22" w:rsidP="00143821">
            <w:pPr>
              <w:spacing w:after="200" w:line="360" w:lineRule="auto"/>
              <w:rPr>
                <w:rFonts w:eastAsia="Times New Roman" w:cs="Times New Roman"/>
                <w:bCs/>
                <w:sz w:val="20"/>
                <w:szCs w:val="20"/>
                <w:lang w:eastAsia="es-EC"/>
              </w:rPr>
            </w:pPr>
            <w:r w:rsidRPr="00177F22">
              <w:rPr>
                <w:rFonts w:eastAsia="Times New Roman" w:cs="Times New Roman"/>
                <w:bCs/>
                <w:sz w:val="20"/>
                <w:szCs w:val="20"/>
                <w:lang w:eastAsia="es-EC"/>
              </w:rPr>
              <w:t xml:space="preserve">Estrategia: </w:t>
            </w:r>
            <w:r w:rsidR="00964C77">
              <w:rPr>
                <w:rFonts w:eastAsia="Times New Roman" w:cs="Times New Roman"/>
                <w:bCs/>
                <w:sz w:val="20"/>
                <w:szCs w:val="20"/>
                <w:lang w:eastAsia="es-EC"/>
              </w:rPr>
              <w:t>A</w:t>
            </w:r>
            <w:r w:rsidRPr="00177F22">
              <w:rPr>
                <w:rFonts w:eastAsia="Times New Roman" w:cs="Times New Roman"/>
                <w:bCs/>
                <w:sz w:val="20"/>
                <w:szCs w:val="20"/>
                <w:lang w:eastAsia="es-EC"/>
              </w:rPr>
              <w:t xml:space="preserve">ctividades deportivas </w:t>
            </w:r>
          </w:p>
          <w:p w:rsidR="00177F22" w:rsidRPr="00177F22" w:rsidRDefault="00964C77" w:rsidP="00143821">
            <w:pPr>
              <w:spacing w:after="200" w:line="360" w:lineRule="auto"/>
              <w:rPr>
                <w:rFonts w:eastAsia="Times New Roman" w:cs="Times New Roman"/>
                <w:bCs/>
                <w:sz w:val="20"/>
                <w:szCs w:val="20"/>
                <w:lang w:eastAsia="es-EC"/>
              </w:rPr>
            </w:pPr>
            <w:r>
              <w:rPr>
                <w:rFonts w:eastAsia="Times New Roman" w:cs="Times New Roman"/>
                <w:bCs/>
                <w:sz w:val="20"/>
                <w:szCs w:val="20"/>
                <w:lang w:eastAsia="es-EC"/>
              </w:rPr>
              <w:t>Estrategia: F</w:t>
            </w:r>
            <w:r w:rsidR="00177F22" w:rsidRPr="00177F22">
              <w:rPr>
                <w:rFonts w:eastAsia="Times New Roman" w:cs="Times New Roman"/>
                <w:bCs/>
                <w:sz w:val="20"/>
                <w:szCs w:val="20"/>
                <w:lang w:eastAsia="es-EC"/>
              </w:rPr>
              <w:t>estejos de cumpleaños</w:t>
            </w:r>
          </w:p>
        </w:tc>
        <w:tc>
          <w:tcPr>
            <w:tcW w:w="2633" w:type="dxa"/>
          </w:tcPr>
          <w:p w:rsidR="00177F22" w:rsidRPr="00177F22" w:rsidRDefault="00177F22" w:rsidP="00143821">
            <w:pPr>
              <w:spacing w:before="240" w:line="360" w:lineRule="auto"/>
              <w:rPr>
                <w:sz w:val="20"/>
                <w:szCs w:val="20"/>
                <w:lang w:val="es-ES"/>
              </w:rPr>
            </w:pPr>
            <w:r w:rsidRPr="00177F22">
              <w:rPr>
                <w:sz w:val="20"/>
                <w:szCs w:val="20"/>
                <w:lang w:val="es-ES"/>
              </w:rPr>
              <w:t xml:space="preserve">Durante el desarrollo normal de actividades del mes de diciembre. </w:t>
            </w:r>
          </w:p>
        </w:tc>
      </w:tr>
    </w:tbl>
    <w:p w:rsidR="005535DD" w:rsidRDefault="005535DD" w:rsidP="00964C77">
      <w:pPr>
        <w:pStyle w:val="Sinespaciado"/>
        <w:rPr>
          <w:lang w:val="es-ES"/>
        </w:rPr>
      </w:pPr>
      <w:r>
        <w:rPr>
          <w:lang w:val="es-ES"/>
        </w:rPr>
        <w:t xml:space="preserve">Fuente: Trabajadores del Cuerpo de Bomberos del cantón Guano </w:t>
      </w:r>
    </w:p>
    <w:p w:rsidR="00152D7F" w:rsidRPr="00152D7F" w:rsidRDefault="00D13721" w:rsidP="00964C77">
      <w:pPr>
        <w:pStyle w:val="Sinespaciado"/>
        <w:rPr>
          <w:lang w:val="es-ES"/>
        </w:rPr>
      </w:pPr>
      <w:r>
        <w:rPr>
          <w:lang w:val="es-ES"/>
        </w:rPr>
        <w:t>Elaborado por. Fátima Flores</w:t>
      </w:r>
    </w:p>
    <w:p w:rsidR="00446906" w:rsidRDefault="00187657" w:rsidP="00446906">
      <w:pPr>
        <w:pStyle w:val="Ttulo1"/>
        <w:numPr>
          <w:ilvl w:val="0"/>
          <w:numId w:val="0"/>
        </w:numPr>
        <w:spacing w:after="240"/>
      </w:pPr>
      <w:bookmarkStart w:id="84" w:name="_Toc515833860"/>
      <w:r>
        <w:lastRenderedPageBreak/>
        <w:t>CAPI</w:t>
      </w:r>
      <w:r w:rsidR="00446906">
        <w:t>TULO IV</w:t>
      </w:r>
      <w:bookmarkEnd w:id="84"/>
    </w:p>
    <w:p w:rsidR="00446906" w:rsidRPr="001A0071" w:rsidRDefault="00446906" w:rsidP="00EC04A0">
      <w:pPr>
        <w:pStyle w:val="Ttulo1"/>
        <w:spacing w:after="240"/>
      </w:pPr>
      <w:bookmarkStart w:id="85" w:name="_Toc515833861"/>
      <w:r w:rsidRPr="001A0071">
        <w:t>EXPOSICIÓN Y DISCUSIÓN DE RESULTADOS</w:t>
      </w:r>
      <w:bookmarkEnd w:id="85"/>
    </w:p>
    <w:p w:rsidR="00EC04A0" w:rsidRDefault="00EC04A0" w:rsidP="00F868C6">
      <w:pPr>
        <w:pStyle w:val="Ttulo2"/>
        <w:spacing w:after="240"/>
      </w:pPr>
      <w:bookmarkStart w:id="86" w:name="_Toc515833862"/>
      <w:r>
        <w:t xml:space="preserve">ANÁLISIS E INTERPRETACIÓN DE RESULTADOS </w:t>
      </w:r>
      <w:r w:rsidR="00CE6C24">
        <w:t>- LÍNEA BASE</w:t>
      </w:r>
      <w:bookmarkEnd w:id="86"/>
    </w:p>
    <w:p w:rsidR="00A73BA4" w:rsidRDefault="00A73BA4" w:rsidP="00CE6C24">
      <w:pPr>
        <w:pStyle w:val="Ttulo3"/>
        <w:spacing w:after="240"/>
      </w:pPr>
      <w:bookmarkStart w:id="87" w:name="_Toc515833863"/>
      <w:r>
        <w:t>Riesgo psicosocial</w:t>
      </w:r>
      <w:bookmarkEnd w:id="87"/>
      <w:r>
        <w:t xml:space="preserve"> </w:t>
      </w:r>
    </w:p>
    <w:p w:rsidR="00A73BA4" w:rsidRDefault="00576C22" w:rsidP="00A73BA4">
      <w:r>
        <w:t>Análisis de</w:t>
      </w:r>
      <w:r w:rsidR="00CE6C24">
        <w:t xml:space="preserve"> la situació</w:t>
      </w:r>
      <w:r>
        <w:t xml:space="preserve">n inicial de la institución </w:t>
      </w:r>
      <w:r w:rsidR="00CE6C24">
        <w:t>respecto a factores de riesgo psicosocial</w:t>
      </w:r>
      <w:r w:rsidR="005C45FE">
        <w:t>:</w:t>
      </w:r>
    </w:p>
    <w:p w:rsidR="00FA7F6D" w:rsidRDefault="00FA7F6D" w:rsidP="00FA7F6D">
      <w:pPr>
        <w:pStyle w:val="Epgrafe"/>
      </w:pPr>
      <w:bookmarkStart w:id="88" w:name="_Toc514426300"/>
      <w:bookmarkStart w:id="89" w:name="_Toc515834611"/>
      <w:r>
        <w:t xml:space="preserve">Gráfico N.  </w:t>
      </w:r>
      <w:fldSimple w:instr=" STYLEREF 1 \s ">
        <w:r w:rsidR="004D0FF6">
          <w:rPr>
            <w:noProof/>
          </w:rPr>
          <w:t>4</w:t>
        </w:r>
      </w:fldSimple>
      <w:r w:rsidR="000F3C27">
        <w:t>.</w:t>
      </w:r>
      <w:fldSimple w:instr=" SEQ Gráfico_N._ \* ARABIC \s 1 ">
        <w:r w:rsidR="004D0FF6">
          <w:rPr>
            <w:noProof/>
          </w:rPr>
          <w:t>1</w:t>
        </w:r>
      </w:fldSimple>
      <w:r>
        <w:t>.</w:t>
      </w:r>
      <w:bookmarkEnd w:id="88"/>
      <w:bookmarkEnd w:id="89"/>
    </w:p>
    <w:p w:rsidR="00FA7F6D" w:rsidRPr="00FA7F6D" w:rsidRDefault="00FA7F6D" w:rsidP="00576C22">
      <w:pPr>
        <w:spacing w:after="0"/>
      </w:pPr>
      <w:r>
        <w:t>Perfil valorativo diagnóstico</w:t>
      </w:r>
    </w:p>
    <w:p w:rsidR="004A46FE" w:rsidRDefault="00F44869" w:rsidP="00E21024">
      <w:pPr>
        <w:autoSpaceDE w:val="0"/>
        <w:autoSpaceDN w:val="0"/>
        <w:adjustRightInd w:val="0"/>
        <w:spacing w:after="0" w:line="240" w:lineRule="auto"/>
        <w:jc w:val="left"/>
        <w:rPr>
          <w:rFonts w:cs="Times New Roman"/>
          <w:szCs w:val="24"/>
        </w:rPr>
      </w:pPr>
      <w:r>
        <w:rPr>
          <w:rFonts w:ascii="Arial" w:hAnsi="Arial" w:cs="Arial"/>
          <w:noProof/>
          <w:sz w:val="18"/>
          <w:szCs w:val="18"/>
          <w:lang w:eastAsia="es-EC"/>
        </w:rPr>
        <w:drawing>
          <wp:inline distT="0" distB="0" distL="0" distR="0">
            <wp:extent cx="4549242" cy="3076575"/>
            <wp:effectExtent l="19050" t="19050" r="22758" b="2857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t="3171" r="5362"/>
                    <a:stretch>
                      <a:fillRect/>
                    </a:stretch>
                  </pic:blipFill>
                  <pic:spPr bwMode="auto">
                    <a:xfrm>
                      <a:off x="0" y="0"/>
                      <a:ext cx="4549242" cy="3076575"/>
                    </a:xfrm>
                    <a:prstGeom prst="rect">
                      <a:avLst/>
                    </a:prstGeom>
                    <a:noFill/>
                    <a:ln w="9525">
                      <a:solidFill>
                        <a:schemeClr val="tx1"/>
                      </a:solidFill>
                      <a:miter lim="800000"/>
                      <a:headEnd/>
                      <a:tailEnd/>
                    </a:ln>
                  </pic:spPr>
                </pic:pic>
              </a:graphicData>
            </a:graphic>
          </wp:inline>
        </w:drawing>
      </w:r>
    </w:p>
    <w:p w:rsidR="005535DD" w:rsidRPr="005535DD" w:rsidRDefault="005535DD" w:rsidP="005535DD">
      <w:pPr>
        <w:autoSpaceDE w:val="0"/>
        <w:autoSpaceDN w:val="0"/>
        <w:adjustRightInd w:val="0"/>
        <w:spacing w:after="0" w:line="240" w:lineRule="auto"/>
        <w:rPr>
          <w:rFonts w:cs="Times New Roman"/>
          <w:szCs w:val="24"/>
          <w:lang w:val="es-ES"/>
        </w:rPr>
      </w:pPr>
      <w:r w:rsidRPr="005535DD">
        <w:rPr>
          <w:rFonts w:cs="Times New Roman"/>
          <w:szCs w:val="24"/>
          <w:lang w:val="es-ES"/>
        </w:rPr>
        <w:t xml:space="preserve">Fuente: Trabajadores del Cuerpo de Bomberos del cantón Guano </w:t>
      </w:r>
    </w:p>
    <w:p w:rsidR="005535DD" w:rsidRPr="00576C22" w:rsidRDefault="005535DD" w:rsidP="005535DD">
      <w:pPr>
        <w:autoSpaceDE w:val="0"/>
        <w:autoSpaceDN w:val="0"/>
        <w:adjustRightInd w:val="0"/>
        <w:spacing w:line="240" w:lineRule="auto"/>
        <w:rPr>
          <w:rFonts w:cs="Times New Roman"/>
          <w:szCs w:val="24"/>
          <w:lang w:val="es-ES"/>
        </w:rPr>
      </w:pPr>
      <w:r w:rsidRPr="005535DD">
        <w:rPr>
          <w:rFonts w:cs="Times New Roman"/>
          <w:szCs w:val="24"/>
          <w:lang w:val="es-ES"/>
        </w:rPr>
        <w:t>Elaborado por. Fátima Flores</w:t>
      </w:r>
    </w:p>
    <w:p w:rsidR="00576C22" w:rsidRDefault="00F44869" w:rsidP="00576C22">
      <w:pPr>
        <w:spacing w:after="0"/>
        <w:rPr>
          <w:rFonts w:eastAsia="Times New Roman" w:cs="Times New Roman"/>
          <w:b/>
          <w:szCs w:val="28"/>
          <w:lang w:eastAsia="es-EC"/>
        </w:rPr>
      </w:pPr>
      <w:r w:rsidRPr="00F44869">
        <w:rPr>
          <w:rFonts w:eastAsia="Times New Roman" w:cs="Times New Roman"/>
          <w:b/>
          <w:lang w:eastAsia="es-EC"/>
        </w:rPr>
        <w:t xml:space="preserve">Factor de riesgo psicosocial: </w:t>
      </w:r>
      <w:r w:rsidRPr="00F44869">
        <w:rPr>
          <w:rFonts w:eastAsia="Times New Roman" w:cs="Times New Roman"/>
          <w:b/>
          <w:szCs w:val="28"/>
          <w:lang w:eastAsia="es-EC"/>
        </w:rPr>
        <w:t>Tiempo de trabajo</w:t>
      </w:r>
      <w:bookmarkStart w:id="90" w:name="_Toc514426241"/>
      <w:bookmarkStart w:id="91" w:name="_Toc514792694"/>
    </w:p>
    <w:p w:rsidR="00FA7F6D" w:rsidRPr="00576C22" w:rsidRDefault="00FA7F6D" w:rsidP="00576C22">
      <w:pPr>
        <w:spacing w:after="0"/>
        <w:rPr>
          <w:rFonts w:eastAsia="Times New Roman" w:cs="Times New Roman"/>
          <w:b/>
          <w:szCs w:val="28"/>
          <w:lang w:eastAsia="es-EC"/>
        </w:rPr>
      </w:pPr>
      <w:bookmarkStart w:id="92" w:name="_Toc515834570"/>
      <w:r>
        <w:t xml:space="preserve">Cuadro N. </w:t>
      </w:r>
      <w:fldSimple w:instr=" STYLEREF 1 \s ">
        <w:r w:rsidR="004D0FF6">
          <w:rPr>
            <w:noProof/>
          </w:rPr>
          <w:t>4</w:t>
        </w:r>
      </w:fldSimple>
      <w:r w:rsidR="000F3C27">
        <w:t>.</w:t>
      </w:r>
      <w:fldSimple w:instr=" SEQ Cuadro_N. \* ARABIC \s 1 ">
        <w:r w:rsidR="004D0FF6">
          <w:rPr>
            <w:noProof/>
          </w:rPr>
          <w:t>1</w:t>
        </w:r>
      </w:fldSimple>
      <w:r>
        <w:t>.</w:t>
      </w:r>
      <w:bookmarkEnd w:id="90"/>
      <w:bookmarkEnd w:id="91"/>
      <w:bookmarkEnd w:id="92"/>
    </w:p>
    <w:p w:rsidR="00F44869" w:rsidRPr="00DE033B" w:rsidRDefault="00FA7F6D" w:rsidP="00576C22">
      <w:pPr>
        <w:spacing w:after="0"/>
      </w:pPr>
      <w:r>
        <w:t>Diagnóstico tiempo de trabajo</w:t>
      </w:r>
    </w:p>
    <w:tbl>
      <w:tblPr>
        <w:tblW w:w="0" w:type="auto"/>
        <w:tblCellSpacing w:w="0" w:type="dxa"/>
        <w:tblLayout w:type="fixed"/>
        <w:tblCellMar>
          <w:left w:w="105" w:type="dxa"/>
          <w:right w:w="105" w:type="dxa"/>
        </w:tblCellMar>
        <w:tblLook w:val="0000"/>
      </w:tblPr>
      <w:tblGrid>
        <w:gridCol w:w="1144"/>
        <w:gridCol w:w="1361"/>
        <w:gridCol w:w="1828"/>
        <w:gridCol w:w="1831"/>
      </w:tblGrid>
      <w:tr w:rsidR="00C46240" w:rsidTr="00576C22">
        <w:trPr>
          <w:trHeight w:val="291"/>
          <w:tblCellSpacing w:w="0" w:type="dxa"/>
        </w:trPr>
        <w:tc>
          <w:tcPr>
            <w:tcW w:w="1144"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Rango</w:t>
            </w:r>
          </w:p>
        </w:tc>
        <w:tc>
          <w:tcPr>
            <w:tcW w:w="1361"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Media</w:t>
            </w:r>
          </w:p>
        </w:tc>
        <w:tc>
          <w:tcPr>
            <w:tcW w:w="182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Desviación típica</w:t>
            </w:r>
          </w:p>
        </w:tc>
        <w:tc>
          <w:tcPr>
            <w:tcW w:w="1831"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Mediana</w:t>
            </w:r>
          </w:p>
        </w:tc>
      </w:tr>
      <w:tr w:rsidR="00C46240" w:rsidTr="00576C22">
        <w:trPr>
          <w:trHeight w:val="244"/>
          <w:tblCellSpacing w:w="0" w:type="dxa"/>
        </w:trPr>
        <w:tc>
          <w:tcPr>
            <w:tcW w:w="1144"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0-37</w:t>
            </w:r>
          </w:p>
        </w:tc>
        <w:tc>
          <w:tcPr>
            <w:tcW w:w="1361"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16,00</w:t>
            </w:r>
          </w:p>
        </w:tc>
        <w:tc>
          <w:tcPr>
            <w:tcW w:w="182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8,78</w:t>
            </w:r>
          </w:p>
        </w:tc>
        <w:tc>
          <w:tcPr>
            <w:tcW w:w="1831"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17,00</w:t>
            </w:r>
          </w:p>
        </w:tc>
      </w:tr>
      <w:tr w:rsidR="00C46240" w:rsidTr="00576C22">
        <w:trPr>
          <w:trHeight w:val="340"/>
          <w:tblCellSpacing w:w="0" w:type="dxa"/>
        </w:trPr>
        <w:tc>
          <w:tcPr>
            <w:tcW w:w="1144" w:type="dxa"/>
            <w:tcBorders>
              <w:top w:val="single" w:sz="6" w:space="0" w:color="000000"/>
              <w:left w:val="single" w:sz="6" w:space="0" w:color="000000"/>
              <w:bottom w:val="single" w:sz="6" w:space="0" w:color="000000"/>
              <w:right w:val="single" w:sz="6" w:space="0" w:color="000000"/>
            </w:tcBorders>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Situación adecuada</w:t>
            </w:r>
          </w:p>
        </w:tc>
        <w:tc>
          <w:tcPr>
            <w:tcW w:w="1361" w:type="dxa"/>
            <w:tcBorders>
              <w:top w:val="single" w:sz="6" w:space="0" w:color="000000"/>
              <w:left w:val="single" w:sz="6" w:space="0" w:color="000000"/>
              <w:bottom w:val="single" w:sz="6" w:space="0" w:color="000000"/>
              <w:right w:val="single" w:sz="6" w:space="0" w:color="000000"/>
            </w:tcBorders>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Riesgo moderado</w:t>
            </w:r>
          </w:p>
        </w:tc>
        <w:tc>
          <w:tcPr>
            <w:tcW w:w="1828" w:type="dxa"/>
            <w:tcBorders>
              <w:top w:val="single" w:sz="6" w:space="0" w:color="000000"/>
              <w:left w:val="single" w:sz="6" w:space="0" w:color="000000"/>
              <w:bottom w:val="single" w:sz="6" w:space="0" w:color="000000"/>
              <w:right w:val="single" w:sz="6" w:space="0" w:color="000000"/>
            </w:tcBorders>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Riesgo elevado</w:t>
            </w:r>
          </w:p>
        </w:tc>
        <w:tc>
          <w:tcPr>
            <w:tcW w:w="1831" w:type="dxa"/>
            <w:tcBorders>
              <w:top w:val="single" w:sz="6" w:space="0" w:color="000000"/>
              <w:left w:val="single" w:sz="6" w:space="0" w:color="000000"/>
              <w:bottom w:val="single" w:sz="6" w:space="0" w:color="000000"/>
              <w:right w:val="single" w:sz="6" w:space="0" w:color="000000"/>
            </w:tcBorders>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Riesgo muy elevado</w:t>
            </w:r>
          </w:p>
        </w:tc>
      </w:tr>
      <w:tr w:rsidR="00C46240" w:rsidTr="00576C22">
        <w:trPr>
          <w:trHeight w:val="244"/>
          <w:tblCellSpacing w:w="0" w:type="dxa"/>
        </w:trPr>
        <w:tc>
          <w:tcPr>
            <w:tcW w:w="1144"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15</w:t>
            </w:r>
          </w:p>
        </w:tc>
        <w:tc>
          <w:tcPr>
            <w:tcW w:w="1361"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4</w:t>
            </w:r>
          </w:p>
        </w:tc>
        <w:tc>
          <w:tcPr>
            <w:tcW w:w="182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3</w:t>
            </w:r>
          </w:p>
        </w:tc>
        <w:tc>
          <w:tcPr>
            <w:tcW w:w="1831"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1</w:t>
            </w:r>
          </w:p>
        </w:tc>
      </w:tr>
    </w:tbl>
    <w:p w:rsidR="005535DD" w:rsidRDefault="005535DD" w:rsidP="00964C77">
      <w:pPr>
        <w:pStyle w:val="Sinespaciado"/>
        <w:rPr>
          <w:lang w:val="es-ES"/>
        </w:rPr>
      </w:pPr>
      <w:r>
        <w:rPr>
          <w:lang w:val="es-ES"/>
        </w:rPr>
        <w:t xml:space="preserve">Fuente: Trabajadores del Cuerpo de Bomberos del cantón Guano </w:t>
      </w:r>
    </w:p>
    <w:p w:rsidR="005535DD" w:rsidRPr="00152D7F" w:rsidRDefault="005535DD" w:rsidP="00964C77">
      <w:pPr>
        <w:pStyle w:val="Sinespaciado"/>
        <w:spacing w:after="240"/>
        <w:rPr>
          <w:lang w:val="es-ES"/>
        </w:rPr>
      </w:pPr>
      <w:r>
        <w:rPr>
          <w:lang w:val="es-ES"/>
        </w:rPr>
        <w:t>Elaborado por. Fátima Flores</w:t>
      </w:r>
    </w:p>
    <w:p w:rsidR="00187657" w:rsidRPr="00F44869" w:rsidRDefault="00F44869" w:rsidP="00F44869">
      <w:pPr>
        <w:rPr>
          <w:rFonts w:eastAsia="Times New Roman" w:cs="Times New Roman"/>
        </w:rPr>
      </w:pPr>
      <w:r w:rsidRPr="00F44869">
        <w:rPr>
          <w:rFonts w:eastAsia="Times New Roman" w:cs="Times New Roman"/>
        </w:rPr>
        <w:lastRenderedPageBreak/>
        <w:t>La mayor parte de los trabajadores considera que el tiempo de trabajo se encuentra en una situación adecuada. Lo que demuestra que su tiempo puede ser distribuido en sus periodos de descanso, distracción y disfrute de su familia.</w:t>
      </w:r>
    </w:p>
    <w:p w:rsidR="00F44869" w:rsidRDefault="00F44869" w:rsidP="00F44869">
      <w:pPr>
        <w:spacing w:after="200"/>
        <w:rPr>
          <w:rFonts w:eastAsia="Times New Roman" w:cs="Times New Roman"/>
          <w:b/>
          <w:lang w:eastAsia="es-EC"/>
        </w:rPr>
      </w:pPr>
      <w:r w:rsidRPr="00F44869">
        <w:rPr>
          <w:rFonts w:eastAsia="Times New Roman" w:cs="Times New Roman"/>
          <w:b/>
          <w:lang w:eastAsia="es-EC"/>
        </w:rPr>
        <w:t>Factor de riesgo psicosocial: Autonomía</w:t>
      </w:r>
    </w:p>
    <w:p w:rsidR="00FA7F6D" w:rsidRDefault="00FA7F6D" w:rsidP="00FA7F6D">
      <w:pPr>
        <w:pStyle w:val="Epgrafe"/>
      </w:pPr>
      <w:bookmarkStart w:id="93" w:name="_Toc514426242"/>
      <w:bookmarkStart w:id="94" w:name="_Toc514792695"/>
      <w:bookmarkStart w:id="95" w:name="_Toc515834571"/>
      <w:r>
        <w:t xml:space="preserve">Cuadro N. </w:t>
      </w:r>
      <w:fldSimple w:instr=" STYLEREF 1 \s ">
        <w:r w:rsidR="004D0FF6">
          <w:rPr>
            <w:noProof/>
          </w:rPr>
          <w:t>4</w:t>
        </w:r>
      </w:fldSimple>
      <w:r w:rsidR="000F3C27">
        <w:t>.</w:t>
      </w:r>
      <w:fldSimple w:instr=" SEQ Cuadro_N. \* ARABIC \s 1 ">
        <w:r w:rsidR="004D0FF6">
          <w:rPr>
            <w:noProof/>
          </w:rPr>
          <w:t>2</w:t>
        </w:r>
      </w:fldSimple>
      <w:r>
        <w:t>.</w:t>
      </w:r>
      <w:bookmarkEnd w:id="93"/>
      <w:bookmarkEnd w:id="94"/>
      <w:bookmarkEnd w:id="95"/>
    </w:p>
    <w:p w:rsidR="00FA7F6D" w:rsidRPr="00FA7F6D" w:rsidRDefault="00FA7F6D" w:rsidP="00576C22">
      <w:pPr>
        <w:spacing w:after="0"/>
      </w:pPr>
      <w:r>
        <w:t xml:space="preserve">Diagnóstico autonomía </w:t>
      </w:r>
    </w:p>
    <w:tbl>
      <w:tblPr>
        <w:tblW w:w="0" w:type="auto"/>
        <w:tblCellSpacing w:w="0" w:type="dxa"/>
        <w:tblLayout w:type="fixed"/>
        <w:tblCellMar>
          <w:left w:w="105" w:type="dxa"/>
          <w:right w:w="105" w:type="dxa"/>
        </w:tblCellMar>
        <w:tblLook w:val="0000"/>
      </w:tblPr>
      <w:tblGrid>
        <w:gridCol w:w="1189"/>
        <w:gridCol w:w="1418"/>
        <w:gridCol w:w="1904"/>
        <w:gridCol w:w="1892"/>
      </w:tblGrid>
      <w:tr w:rsidR="00C46240" w:rsidTr="008C7481">
        <w:trPr>
          <w:trHeight w:val="347"/>
          <w:tblCellSpacing w:w="0" w:type="dxa"/>
        </w:trPr>
        <w:tc>
          <w:tcPr>
            <w:tcW w:w="1189"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Rango</w:t>
            </w:r>
          </w:p>
        </w:tc>
        <w:tc>
          <w:tcPr>
            <w:tcW w:w="141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Media</w:t>
            </w:r>
          </w:p>
        </w:tc>
        <w:tc>
          <w:tcPr>
            <w:tcW w:w="1904"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Desviación típica</w:t>
            </w:r>
          </w:p>
        </w:tc>
        <w:tc>
          <w:tcPr>
            <w:tcW w:w="1892"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Mediana</w:t>
            </w:r>
          </w:p>
        </w:tc>
      </w:tr>
      <w:tr w:rsidR="00C46240" w:rsidTr="008C7481">
        <w:trPr>
          <w:trHeight w:val="167"/>
          <w:tblCellSpacing w:w="0" w:type="dxa"/>
        </w:trPr>
        <w:tc>
          <w:tcPr>
            <w:tcW w:w="1189"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0-113</w:t>
            </w:r>
          </w:p>
        </w:tc>
        <w:tc>
          <w:tcPr>
            <w:tcW w:w="141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44,26</w:t>
            </w:r>
          </w:p>
        </w:tc>
        <w:tc>
          <w:tcPr>
            <w:tcW w:w="1904"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19,76</w:t>
            </w:r>
          </w:p>
        </w:tc>
        <w:tc>
          <w:tcPr>
            <w:tcW w:w="1892"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38,00</w:t>
            </w:r>
          </w:p>
        </w:tc>
      </w:tr>
      <w:tr w:rsidR="00C46240" w:rsidTr="008C7481">
        <w:trPr>
          <w:trHeight w:val="337"/>
          <w:tblCellSpacing w:w="0" w:type="dxa"/>
        </w:trPr>
        <w:tc>
          <w:tcPr>
            <w:tcW w:w="1189"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Situación adecuada</w:t>
            </w:r>
          </w:p>
        </w:tc>
        <w:tc>
          <w:tcPr>
            <w:tcW w:w="141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Riesgo moderado</w:t>
            </w:r>
          </w:p>
        </w:tc>
        <w:tc>
          <w:tcPr>
            <w:tcW w:w="1904"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Riesgo elevado</w:t>
            </w:r>
          </w:p>
        </w:tc>
        <w:tc>
          <w:tcPr>
            <w:tcW w:w="1892"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Riesgo muy elevado</w:t>
            </w:r>
          </w:p>
        </w:tc>
      </w:tr>
      <w:tr w:rsidR="00C46240" w:rsidTr="008C7481">
        <w:trPr>
          <w:trHeight w:val="179"/>
          <w:tblCellSpacing w:w="0" w:type="dxa"/>
        </w:trPr>
        <w:tc>
          <w:tcPr>
            <w:tcW w:w="1189"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20</w:t>
            </w:r>
          </w:p>
        </w:tc>
        <w:tc>
          <w:tcPr>
            <w:tcW w:w="141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1</w:t>
            </w:r>
          </w:p>
        </w:tc>
        <w:tc>
          <w:tcPr>
            <w:tcW w:w="1904"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1</w:t>
            </w:r>
          </w:p>
        </w:tc>
        <w:tc>
          <w:tcPr>
            <w:tcW w:w="1892"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1</w:t>
            </w:r>
          </w:p>
        </w:tc>
      </w:tr>
    </w:tbl>
    <w:p w:rsidR="005535DD" w:rsidRDefault="005535DD" w:rsidP="00B74DBF">
      <w:pPr>
        <w:pStyle w:val="Sinespaciado"/>
        <w:spacing w:before="240"/>
        <w:rPr>
          <w:lang w:val="es-ES"/>
        </w:rPr>
      </w:pPr>
      <w:r>
        <w:rPr>
          <w:lang w:val="es-ES"/>
        </w:rPr>
        <w:t xml:space="preserve">Fuente: Trabajadores del Cuerpo de Bomberos del cantón Guano </w:t>
      </w:r>
    </w:p>
    <w:p w:rsidR="005535DD" w:rsidRPr="00152D7F" w:rsidRDefault="005535DD" w:rsidP="00964C77">
      <w:pPr>
        <w:pStyle w:val="Sinespaciado"/>
        <w:rPr>
          <w:lang w:val="es-ES"/>
        </w:rPr>
      </w:pPr>
      <w:r>
        <w:rPr>
          <w:lang w:val="es-ES"/>
        </w:rPr>
        <w:t>Elaborado por. Fátima Flores</w:t>
      </w:r>
    </w:p>
    <w:p w:rsidR="00F44869" w:rsidRPr="00F44869" w:rsidRDefault="00F44869" w:rsidP="00F44869">
      <w:pPr>
        <w:spacing w:before="240"/>
        <w:rPr>
          <w:rFonts w:eastAsia="Times New Roman" w:cs="Times New Roman"/>
        </w:rPr>
      </w:pPr>
      <w:r w:rsidRPr="00F44869">
        <w:rPr>
          <w:rFonts w:eastAsia="Times New Roman" w:cs="Times New Roman"/>
        </w:rPr>
        <w:t>Considerando la autonomía como la capacidad que tiene el trabajador para tomar decisiones acerca de cómo realizar su trabajo, distribuirlo y manejarlo de acuerdo a sus necesidades e importancia se obtiene en casi la totalidad de los casos una situación adecuada.</w:t>
      </w:r>
    </w:p>
    <w:p w:rsidR="00FA3F48" w:rsidRPr="00576C22" w:rsidRDefault="00491FAB" w:rsidP="00576C22">
      <w:pPr>
        <w:rPr>
          <w:lang w:eastAsia="es-EC"/>
        </w:rPr>
      </w:pPr>
      <w:r>
        <w:rPr>
          <w:lang w:eastAsia="es-EC"/>
        </w:rPr>
        <w:t>Lo que no representa un riesgo para los trabajadores ya que pueden tomar sus propias decisiones en cuanto a su trabajo.</w:t>
      </w:r>
    </w:p>
    <w:p w:rsidR="00FA7F6D" w:rsidRDefault="00F44869" w:rsidP="00F44869">
      <w:pPr>
        <w:widowControl w:val="0"/>
        <w:autoSpaceDE w:val="0"/>
        <w:autoSpaceDN w:val="0"/>
        <w:adjustRightInd w:val="0"/>
        <w:spacing w:before="240" w:line="240" w:lineRule="auto"/>
        <w:rPr>
          <w:rFonts w:eastAsia="Times New Roman" w:cs="Times New Roman"/>
          <w:b/>
          <w:lang w:eastAsia="es-EC"/>
        </w:rPr>
      </w:pPr>
      <w:r w:rsidRPr="00F44869">
        <w:rPr>
          <w:rFonts w:eastAsia="Times New Roman" w:cs="Times New Roman"/>
          <w:b/>
          <w:lang w:eastAsia="es-EC"/>
        </w:rPr>
        <w:t>Factor de riesgo psicosocial: Carga de trabajo</w:t>
      </w:r>
    </w:p>
    <w:p w:rsidR="00FA7F6D" w:rsidRDefault="00FA7F6D" w:rsidP="00FA7F6D">
      <w:pPr>
        <w:pStyle w:val="Epgrafe"/>
        <w:spacing w:before="240"/>
      </w:pPr>
      <w:bookmarkStart w:id="96" w:name="_Toc514426243"/>
      <w:bookmarkStart w:id="97" w:name="_Toc514792696"/>
      <w:bookmarkStart w:id="98" w:name="_Toc515834572"/>
      <w:r>
        <w:t xml:space="preserve">Cuadro N. </w:t>
      </w:r>
      <w:fldSimple w:instr=" STYLEREF 1 \s ">
        <w:r w:rsidR="004D0FF6">
          <w:rPr>
            <w:noProof/>
          </w:rPr>
          <w:t>4</w:t>
        </w:r>
      </w:fldSimple>
      <w:r w:rsidR="000F3C27">
        <w:t>.</w:t>
      </w:r>
      <w:fldSimple w:instr=" SEQ Cuadro_N. \* ARABIC \s 1 ">
        <w:r w:rsidR="004D0FF6">
          <w:rPr>
            <w:noProof/>
          </w:rPr>
          <w:t>3</w:t>
        </w:r>
      </w:fldSimple>
      <w:r>
        <w:t>.</w:t>
      </w:r>
      <w:bookmarkEnd w:id="96"/>
      <w:bookmarkEnd w:id="97"/>
      <w:bookmarkEnd w:id="98"/>
    </w:p>
    <w:p w:rsidR="00F44869" w:rsidRPr="00FA7F6D" w:rsidRDefault="00FA7F6D" w:rsidP="00576C22">
      <w:pPr>
        <w:spacing w:after="0"/>
      </w:pPr>
      <w:r>
        <w:t xml:space="preserve">Diagnóstico carga de trabajo </w:t>
      </w:r>
    </w:p>
    <w:tbl>
      <w:tblPr>
        <w:tblW w:w="0" w:type="auto"/>
        <w:tblCellSpacing w:w="0" w:type="dxa"/>
        <w:tblLayout w:type="fixed"/>
        <w:tblCellMar>
          <w:left w:w="105" w:type="dxa"/>
          <w:right w:w="105" w:type="dxa"/>
        </w:tblCellMar>
        <w:tblLook w:val="0000"/>
      </w:tblPr>
      <w:tblGrid>
        <w:gridCol w:w="1139"/>
        <w:gridCol w:w="1356"/>
        <w:gridCol w:w="1821"/>
        <w:gridCol w:w="1824"/>
      </w:tblGrid>
      <w:tr w:rsidR="00C46240" w:rsidTr="00FA3F48">
        <w:trPr>
          <w:trHeight w:val="428"/>
          <w:tblCellSpacing w:w="0" w:type="dxa"/>
        </w:trPr>
        <w:tc>
          <w:tcPr>
            <w:tcW w:w="1139"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Rango</w:t>
            </w:r>
          </w:p>
        </w:tc>
        <w:tc>
          <w:tcPr>
            <w:tcW w:w="1356"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Media</w:t>
            </w:r>
          </w:p>
        </w:tc>
        <w:tc>
          <w:tcPr>
            <w:tcW w:w="1821"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Desviación típica</w:t>
            </w:r>
          </w:p>
        </w:tc>
        <w:tc>
          <w:tcPr>
            <w:tcW w:w="1824"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Mediana</w:t>
            </w:r>
          </w:p>
        </w:tc>
      </w:tr>
      <w:tr w:rsidR="00C46240" w:rsidTr="00FA3F48">
        <w:trPr>
          <w:trHeight w:val="228"/>
          <w:tblCellSpacing w:w="0" w:type="dxa"/>
        </w:trPr>
        <w:tc>
          <w:tcPr>
            <w:tcW w:w="1139"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0-106</w:t>
            </w:r>
          </w:p>
        </w:tc>
        <w:tc>
          <w:tcPr>
            <w:tcW w:w="1356"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39,17</w:t>
            </w:r>
          </w:p>
        </w:tc>
        <w:tc>
          <w:tcPr>
            <w:tcW w:w="1821"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16,07</w:t>
            </w:r>
          </w:p>
        </w:tc>
        <w:tc>
          <w:tcPr>
            <w:tcW w:w="1824"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40,00</w:t>
            </w:r>
          </w:p>
        </w:tc>
      </w:tr>
      <w:tr w:rsidR="00C46240" w:rsidTr="00FA3F48">
        <w:trPr>
          <w:trHeight w:val="428"/>
          <w:tblCellSpacing w:w="0" w:type="dxa"/>
        </w:trPr>
        <w:tc>
          <w:tcPr>
            <w:tcW w:w="1139"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Situación adecuada</w:t>
            </w:r>
          </w:p>
        </w:tc>
        <w:tc>
          <w:tcPr>
            <w:tcW w:w="1356"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Riesgo moderado</w:t>
            </w:r>
          </w:p>
        </w:tc>
        <w:tc>
          <w:tcPr>
            <w:tcW w:w="1821"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Riesgo elevado</w:t>
            </w:r>
          </w:p>
        </w:tc>
        <w:tc>
          <w:tcPr>
            <w:tcW w:w="1824"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Riesgo muy elevado</w:t>
            </w:r>
          </w:p>
        </w:tc>
      </w:tr>
      <w:tr w:rsidR="00C46240" w:rsidTr="00FA3F48">
        <w:trPr>
          <w:trHeight w:val="240"/>
          <w:tblCellSpacing w:w="0" w:type="dxa"/>
        </w:trPr>
        <w:tc>
          <w:tcPr>
            <w:tcW w:w="1139"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20</w:t>
            </w:r>
          </w:p>
        </w:tc>
        <w:tc>
          <w:tcPr>
            <w:tcW w:w="1356"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1</w:t>
            </w:r>
          </w:p>
        </w:tc>
        <w:tc>
          <w:tcPr>
            <w:tcW w:w="1821"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0</w:t>
            </w:r>
          </w:p>
        </w:tc>
        <w:tc>
          <w:tcPr>
            <w:tcW w:w="1824"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2</w:t>
            </w:r>
          </w:p>
        </w:tc>
      </w:tr>
    </w:tbl>
    <w:p w:rsidR="005535DD" w:rsidRDefault="005535DD" w:rsidP="00B74DBF">
      <w:pPr>
        <w:pStyle w:val="Sinespaciado"/>
        <w:spacing w:before="240"/>
        <w:rPr>
          <w:lang w:val="es-ES"/>
        </w:rPr>
      </w:pPr>
      <w:r>
        <w:rPr>
          <w:lang w:val="es-ES"/>
        </w:rPr>
        <w:t xml:space="preserve">Fuente: Trabajadores del Cuerpo de Bomberos del cantón Guano </w:t>
      </w:r>
    </w:p>
    <w:p w:rsidR="005535DD" w:rsidRPr="00152D7F" w:rsidRDefault="005535DD" w:rsidP="00964C77">
      <w:pPr>
        <w:pStyle w:val="Sinespaciado"/>
        <w:rPr>
          <w:lang w:val="es-ES"/>
        </w:rPr>
      </w:pPr>
      <w:r>
        <w:rPr>
          <w:lang w:val="es-ES"/>
        </w:rPr>
        <w:t>Elaborado por. Fátima Flores</w:t>
      </w:r>
    </w:p>
    <w:p w:rsidR="00F44869" w:rsidRPr="00F44869" w:rsidRDefault="00F44869" w:rsidP="00F44869">
      <w:pPr>
        <w:spacing w:before="240" w:after="200"/>
        <w:rPr>
          <w:rFonts w:eastAsia="Times New Roman" w:cs="Times New Roman"/>
          <w:lang w:eastAsia="es-EC"/>
        </w:rPr>
      </w:pPr>
      <w:r w:rsidRPr="00F44869">
        <w:rPr>
          <w:rFonts w:eastAsia="Times New Roman" w:cs="Times New Roman"/>
          <w:lang w:eastAsia="es-EC"/>
        </w:rPr>
        <w:t>La dimensión carga de trabajo se encuentra en una situación adecuada lo que no representa un riesgo para el personal que labora en la institución.</w:t>
      </w:r>
    </w:p>
    <w:p w:rsidR="00F44869" w:rsidRDefault="00F44869" w:rsidP="00F44869">
      <w:pPr>
        <w:spacing w:before="240" w:after="200"/>
        <w:rPr>
          <w:rFonts w:eastAsia="Times New Roman" w:cs="Times New Roman"/>
          <w:b/>
          <w:lang w:eastAsia="es-EC"/>
        </w:rPr>
      </w:pPr>
      <w:r w:rsidRPr="00F44869">
        <w:rPr>
          <w:rFonts w:eastAsia="Times New Roman" w:cs="Times New Roman"/>
          <w:b/>
          <w:lang w:eastAsia="es-EC"/>
        </w:rPr>
        <w:lastRenderedPageBreak/>
        <w:t>Factor de riesgo psicosocial: Demandas psicológicas</w:t>
      </w:r>
    </w:p>
    <w:p w:rsidR="00FA7F6D" w:rsidRDefault="00FA7F6D" w:rsidP="00FA7F6D">
      <w:pPr>
        <w:pStyle w:val="Epgrafe"/>
      </w:pPr>
      <w:bookmarkStart w:id="99" w:name="_Toc514426244"/>
      <w:bookmarkStart w:id="100" w:name="_Toc514792697"/>
      <w:bookmarkStart w:id="101" w:name="_Toc515834573"/>
      <w:r>
        <w:t xml:space="preserve">Cuadro N. </w:t>
      </w:r>
      <w:fldSimple w:instr=" STYLEREF 1 \s ">
        <w:r w:rsidR="004D0FF6">
          <w:rPr>
            <w:noProof/>
          </w:rPr>
          <w:t>4</w:t>
        </w:r>
      </w:fldSimple>
      <w:r w:rsidR="000F3C27">
        <w:t>.</w:t>
      </w:r>
      <w:fldSimple w:instr=" SEQ Cuadro_N. \* ARABIC \s 1 ">
        <w:r w:rsidR="004D0FF6">
          <w:rPr>
            <w:noProof/>
          </w:rPr>
          <w:t>4</w:t>
        </w:r>
      </w:fldSimple>
      <w:r>
        <w:t>.</w:t>
      </w:r>
      <w:bookmarkEnd w:id="99"/>
      <w:bookmarkEnd w:id="100"/>
      <w:bookmarkEnd w:id="101"/>
    </w:p>
    <w:p w:rsidR="00FA7F6D" w:rsidRPr="00FA7F6D" w:rsidRDefault="00FA7F6D" w:rsidP="00576C22">
      <w:pPr>
        <w:pStyle w:val="Sinespaciado"/>
      </w:pPr>
      <w:r>
        <w:t xml:space="preserve">Diagnóstico demandas psicológicas </w:t>
      </w:r>
    </w:p>
    <w:p w:rsidR="00F44869" w:rsidRPr="00F44869" w:rsidRDefault="00F44869" w:rsidP="00F44869">
      <w:pPr>
        <w:widowControl w:val="0"/>
        <w:autoSpaceDE w:val="0"/>
        <w:autoSpaceDN w:val="0"/>
        <w:adjustRightInd w:val="0"/>
        <w:spacing w:after="0" w:line="240" w:lineRule="auto"/>
        <w:rPr>
          <w:rFonts w:ascii="Arial" w:eastAsia="Times New Roman" w:hAnsi="Arial" w:cs="Arial"/>
          <w:szCs w:val="24"/>
          <w:lang w:eastAsia="es-EC"/>
        </w:rPr>
      </w:pPr>
    </w:p>
    <w:tbl>
      <w:tblPr>
        <w:tblW w:w="0" w:type="auto"/>
        <w:tblCellSpacing w:w="0" w:type="dxa"/>
        <w:tblLayout w:type="fixed"/>
        <w:tblCellMar>
          <w:left w:w="105" w:type="dxa"/>
          <w:right w:w="105" w:type="dxa"/>
        </w:tblCellMar>
        <w:tblLook w:val="0000"/>
      </w:tblPr>
      <w:tblGrid>
        <w:gridCol w:w="1146"/>
        <w:gridCol w:w="1365"/>
        <w:gridCol w:w="1833"/>
        <w:gridCol w:w="1836"/>
      </w:tblGrid>
      <w:tr w:rsidR="00C46240" w:rsidTr="00FA3F48">
        <w:trPr>
          <w:trHeight w:val="271"/>
          <w:tblCellSpacing w:w="0" w:type="dxa"/>
        </w:trPr>
        <w:tc>
          <w:tcPr>
            <w:tcW w:w="1146"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Rango</w:t>
            </w:r>
          </w:p>
        </w:tc>
        <w:tc>
          <w:tcPr>
            <w:tcW w:w="1365"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Media</w:t>
            </w:r>
          </w:p>
        </w:tc>
        <w:tc>
          <w:tcPr>
            <w:tcW w:w="1833"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Desviación típica</w:t>
            </w:r>
          </w:p>
        </w:tc>
        <w:tc>
          <w:tcPr>
            <w:tcW w:w="1836"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Mediana</w:t>
            </w:r>
          </w:p>
        </w:tc>
      </w:tr>
      <w:tr w:rsidR="00C46240" w:rsidTr="00FA3F48">
        <w:trPr>
          <w:trHeight w:val="271"/>
          <w:tblCellSpacing w:w="0" w:type="dxa"/>
        </w:trPr>
        <w:tc>
          <w:tcPr>
            <w:tcW w:w="1146"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10-112</w:t>
            </w:r>
          </w:p>
        </w:tc>
        <w:tc>
          <w:tcPr>
            <w:tcW w:w="1365"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73,26</w:t>
            </w:r>
          </w:p>
        </w:tc>
        <w:tc>
          <w:tcPr>
            <w:tcW w:w="1833"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16,94</w:t>
            </w:r>
          </w:p>
        </w:tc>
        <w:tc>
          <w:tcPr>
            <w:tcW w:w="1836"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73,00</w:t>
            </w:r>
          </w:p>
        </w:tc>
      </w:tr>
      <w:tr w:rsidR="00C46240" w:rsidTr="00FA3F48">
        <w:trPr>
          <w:trHeight w:val="557"/>
          <w:tblCellSpacing w:w="0" w:type="dxa"/>
        </w:trPr>
        <w:tc>
          <w:tcPr>
            <w:tcW w:w="1146"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Situación adecuada</w:t>
            </w:r>
          </w:p>
        </w:tc>
        <w:tc>
          <w:tcPr>
            <w:tcW w:w="1365"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Riesgo moderado</w:t>
            </w:r>
          </w:p>
        </w:tc>
        <w:tc>
          <w:tcPr>
            <w:tcW w:w="1833"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Riesgo elevado</w:t>
            </w:r>
          </w:p>
        </w:tc>
        <w:tc>
          <w:tcPr>
            <w:tcW w:w="1836"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Riesgo muy elevado</w:t>
            </w:r>
          </w:p>
        </w:tc>
      </w:tr>
      <w:tr w:rsidR="00C46240" w:rsidTr="00FA3F48">
        <w:trPr>
          <w:trHeight w:val="304"/>
          <w:tblCellSpacing w:w="0" w:type="dxa"/>
        </w:trPr>
        <w:tc>
          <w:tcPr>
            <w:tcW w:w="1146"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3</w:t>
            </w:r>
          </w:p>
        </w:tc>
        <w:tc>
          <w:tcPr>
            <w:tcW w:w="1365"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6</w:t>
            </w:r>
          </w:p>
        </w:tc>
        <w:tc>
          <w:tcPr>
            <w:tcW w:w="1833"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5</w:t>
            </w:r>
          </w:p>
        </w:tc>
        <w:tc>
          <w:tcPr>
            <w:tcW w:w="1836"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lang w:eastAsia="es-EC"/>
              </w:rPr>
            </w:pPr>
            <w:r w:rsidRPr="005535DD">
              <w:rPr>
                <w:rFonts w:eastAsia="Times New Roman" w:cs="Times New Roman"/>
                <w:sz w:val="20"/>
                <w:lang w:eastAsia="es-EC"/>
              </w:rPr>
              <w:t>9</w:t>
            </w:r>
          </w:p>
        </w:tc>
      </w:tr>
    </w:tbl>
    <w:p w:rsidR="005535DD" w:rsidRDefault="005535DD" w:rsidP="00B74DBF">
      <w:pPr>
        <w:pStyle w:val="Sinespaciado"/>
        <w:spacing w:before="240"/>
        <w:rPr>
          <w:lang w:val="es-ES"/>
        </w:rPr>
      </w:pPr>
      <w:r>
        <w:rPr>
          <w:lang w:val="es-ES"/>
        </w:rPr>
        <w:t xml:space="preserve">Fuente: Trabajadores del Cuerpo de Bomberos del cantón Guano </w:t>
      </w:r>
    </w:p>
    <w:p w:rsidR="005535DD" w:rsidRPr="00152D7F" w:rsidRDefault="005535DD" w:rsidP="00964C77">
      <w:pPr>
        <w:pStyle w:val="Sinespaciado"/>
        <w:rPr>
          <w:lang w:val="es-ES"/>
        </w:rPr>
      </w:pPr>
      <w:r>
        <w:rPr>
          <w:lang w:val="es-ES"/>
        </w:rPr>
        <w:t>Elaborado por. Fátima Flores</w:t>
      </w:r>
    </w:p>
    <w:p w:rsidR="00F44869" w:rsidRPr="00F44869" w:rsidRDefault="00F44869" w:rsidP="005535DD">
      <w:pPr>
        <w:spacing w:before="240" w:after="200"/>
        <w:rPr>
          <w:rFonts w:eastAsia="Times New Roman" w:cs="Times New Roman"/>
          <w:lang w:eastAsia="es-EC"/>
        </w:rPr>
      </w:pPr>
      <w:r w:rsidRPr="00F44869">
        <w:rPr>
          <w:rFonts w:eastAsia="Times New Roman" w:cs="Times New Roman"/>
          <w:lang w:eastAsia="es-EC"/>
        </w:rPr>
        <w:t>Esta dimensión hace referencia a las demandas de tipo cognitivo y emocional a las que se enfrenta una persona en su trabajo. De acuerdo a los resultados existe un cierto número de trabajadores que, con</w:t>
      </w:r>
      <w:r w:rsidR="005535DD">
        <w:rPr>
          <w:rFonts w:eastAsia="Times New Roman" w:cs="Times New Roman"/>
          <w:lang w:eastAsia="es-EC"/>
        </w:rPr>
        <w:t>sideran se encuentran en un tipo</w:t>
      </w:r>
      <w:r w:rsidRPr="00F44869">
        <w:rPr>
          <w:rFonts w:eastAsia="Times New Roman" w:cs="Times New Roman"/>
          <w:lang w:eastAsia="es-EC"/>
        </w:rPr>
        <w:t xml:space="preserve"> de riesgo elevado.</w:t>
      </w:r>
    </w:p>
    <w:p w:rsidR="00F44869" w:rsidRPr="00F44869" w:rsidRDefault="00F44869" w:rsidP="00F44869">
      <w:pPr>
        <w:rPr>
          <w:rFonts w:eastAsia="Times New Roman" w:cs="Times New Roman"/>
        </w:rPr>
      </w:pPr>
      <w:r w:rsidRPr="00F44869">
        <w:rPr>
          <w:rFonts w:eastAsia="Times New Roman" w:cs="Times New Roman"/>
        </w:rPr>
        <w:t>Las demandas psicológicas del personal operativo es significativa debido a la atención a las emergencias que requieren una alta exigencia cognitiva además de exigencia emocional. Generalmente la labor del personal operativo afecta a sus emociones las cuales deben reprimir para dar respuesta a las demandas que exige su trabajo.</w:t>
      </w:r>
      <w:r w:rsidR="008C7481">
        <w:rPr>
          <w:rFonts w:eastAsia="Times New Roman" w:cs="Times New Roman"/>
        </w:rPr>
        <w:t xml:space="preserve"> </w:t>
      </w:r>
      <w:r w:rsidRPr="00F44869">
        <w:rPr>
          <w:rFonts w:eastAsia="Times New Roman" w:cs="Times New Roman"/>
        </w:rPr>
        <w:t>En cuanto al personal administrativo generalmente las demandas son de naturaleza cognitiva, ya que en ocasiones se requieren realizar actividades que exigen conocimientos previos, razonamiento, memorización y búsqueda de soluciones.</w:t>
      </w:r>
    </w:p>
    <w:p w:rsidR="00F44869" w:rsidRDefault="00F44869" w:rsidP="00F44869">
      <w:pPr>
        <w:spacing w:before="240" w:line="240" w:lineRule="auto"/>
        <w:rPr>
          <w:rFonts w:eastAsia="Times New Roman" w:cs="Times New Roman"/>
          <w:b/>
          <w:lang w:eastAsia="es-EC"/>
        </w:rPr>
      </w:pPr>
      <w:r w:rsidRPr="00F44869">
        <w:rPr>
          <w:rFonts w:eastAsia="Times New Roman" w:cs="Times New Roman"/>
          <w:b/>
          <w:lang w:eastAsia="es-EC"/>
        </w:rPr>
        <w:t>Factor de riesgo psicosocial: Variedad / Contenido del trabajo</w:t>
      </w:r>
    </w:p>
    <w:p w:rsidR="00FA7F6D" w:rsidRDefault="00FA7F6D" w:rsidP="00FA7F6D">
      <w:pPr>
        <w:pStyle w:val="Epgrafe"/>
        <w:spacing w:before="240"/>
      </w:pPr>
      <w:bookmarkStart w:id="102" w:name="_Toc514426245"/>
      <w:bookmarkStart w:id="103" w:name="_Toc514792698"/>
      <w:bookmarkStart w:id="104" w:name="_Toc515834574"/>
      <w:r>
        <w:t xml:space="preserve">Cuadro N. </w:t>
      </w:r>
      <w:fldSimple w:instr=" STYLEREF 1 \s ">
        <w:r w:rsidR="004D0FF6">
          <w:rPr>
            <w:noProof/>
          </w:rPr>
          <w:t>4</w:t>
        </w:r>
      </w:fldSimple>
      <w:r w:rsidR="000F3C27">
        <w:t>.</w:t>
      </w:r>
      <w:fldSimple w:instr=" SEQ Cuadro_N. \* ARABIC \s 1 ">
        <w:r w:rsidR="004D0FF6">
          <w:rPr>
            <w:noProof/>
          </w:rPr>
          <w:t>5</w:t>
        </w:r>
      </w:fldSimple>
      <w:r>
        <w:t>.</w:t>
      </w:r>
      <w:bookmarkEnd w:id="102"/>
      <w:bookmarkEnd w:id="103"/>
      <w:bookmarkEnd w:id="104"/>
    </w:p>
    <w:p w:rsidR="00F44869" w:rsidRPr="00FA7F6D" w:rsidRDefault="00FA7F6D" w:rsidP="00576C22">
      <w:pPr>
        <w:spacing w:after="0"/>
      </w:pPr>
      <w:r>
        <w:t>Diagnóstico variedad/contenido de trabajo</w:t>
      </w:r>
    </w:p>
    <w:tbl>
      <w:tblPr>
        <w:tblW w:w="0" w:type="auto"/>
        <w:tblCellSpacing w:w="0" w:type="dxa"/>
        <w:tblLayout w:type="fixed"/>
        <w:tblCellMar>
          <w:left w:w="105" w:type="dxa"/>
          <w:right w:w="105" w:type="dxa"/>
        </w:tblCellMar>
        <w:tblLook w:val="0000"/>
      </w:tblPr>
      <w:tblGrid>
        <w:gridCol w:w="1173"/>
        <w:gridCol w:w="1398"/>
        <w:gridCol w:w="1878"/>
        <w:gridCol w:w="1879"/>
      </w:tblGrid>
      <w:tr w:rsidR="00C46240" w:rsidTr="008C7481">
        <w:trPr>
          <w:trHeight w:val="239"/>
          <w:tblCellSpacing w:w="0" w:type="dxa"/>
        </w:trPr>
        <w:tc>
          <w:tcPr>
            <w:tcW w:w="1173"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lang w:eastAsia="es-EC"/>
              </w:rPr>
            </w:pPr>
            <w:r w:rsidRPr="005535DD">
              <w:rPr>
                <w:rFonts w:eastAsia="Times New Roman" w:cs="Times New Roman"/>
                <w:b/>
                <w:sz w:val="20"/>
                <w:lang w:eastAsia="es-EC"/>
              </w:rPr>
              <w:t>Rango</w:t>
            </w:r>
          </w:p>
        </w:tc>
        <w:tc>
          <w:tcPr>
            <w:tcW w:w="139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szCs w:val="24"/>
                <w:lang w:eastAsia="es-EC"/>
              </w:rPr>
            </w:pPr>
            <w:r w:rsidRPr="005535DD">
              <w:rPr>
                <w:rFonts w:eastAsia="Times New Roman" w:cs="Times New Roman"/>
                <w:b/>
                <w:sz w:val="20"/>
                <w:szCs w:val="24"/>
                <w:lang w:eastAsia="es-EC"/>
              </w:rPr>
              <w:t>Media</w:t>
            </w:r>
          </w:p>
        </w:tc>
        <w:tc>
          <w:tcPr>
            <w:tcW w:w="187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szCs w:val="24"/>
                <w:lang w:eastAsia="es-EC"/>
              </w:rPr>
            </w:pPr>
            <w:r w:rsidRPr="005535DD">
              <w:rPr>
                <w:rFonts w:eastAsia="Times New Roman" w:cs="Times New Roman"/>
                <w:b/>
                <w:sz w:val="20"/>
                <w:szCs w:val="24"/>
                <w:lang w:eastAsia="es-EC"/>
              </w:rPr>
              <w:t>Desviación típica</w:t>
            </w:r>
          </w:p>
        </w:tc>
        <w:tc>
          <w:tcPr>
            <w:tcW w:w="1879"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szCs w:val="24"/>
                <w:lang w:eastAsia="es-EC"/>
              </w:rPr>
            </w:pPr>
            <w:r w:rsidRPr="005535DD">
              <w:rPr>
                <w:rFonts w:eastAsia="Times New Roman" w:cs="Times New Roman"/>
                <w:b/>
                <w:sz w:val="20"/>
                <w:szCs w:val="24"/>
                <w:lang w:eastAsia="es-EC"/>
              </w:rPr>
              <w:t>Mediana</w:t>
            </w:r>
          </w:p>
        </w:tc>
      </w:tr>
      <w:tr w:rsidR="00C46240" w:rsidTr="008C7481">
        <w:trPr>
          <w:trHeight w:val="239"/>
          <w:tblCellSpacing w:w="0" w:type="dxa"/>
        </w:trPr>
        <w:tc>
          <w:tcPr>
            <w:tcW w:w="1173"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szCs w:val="24"/>
                <w:lang w:eastAsia="es-EC"/>
              </w:rPr>
            </w:pPr>
            <w:r w:rsidRPr="005535DD">
              <w:rPr>
                <w:rFonts w:eastAsia="Times New Roman" w:cs="Times New Roman"/>
                <w:sz w:val="20"/>
                <w:szCs w:val="24"/>
                <w:lang w:eastAsia="es-EC"/>
              </w:rPr>
              <w:t>0-69</w:t>
            </w:r>
          </w:p>
        </w:tc>
        <w:tc>
          <w:tcPr>
            <w:tcW w:w="139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szCs w:val="24"/>
                <w:lang w:eastAsia="es-EC"/>
              </w:rPr>
            </w:pPr>
            <w:r w:rsidRPr="005535DD">
              <w:rPr>
                <w:rFonts w:eastAsia="Times New Roman" w:cs="Times New Roman"/>
                <w:sz w:val="20"/>
                <w:szCs w:val="24"/>
                <w:lang w:eastAsia="es-EC"/>
              </w:rPr>
              <w:t>20,30</w:t>
            </w:r>
          </w:p>
        </w:tc>
        <w:tc>
          <w:tcPr>
            <w:tcW w:w="187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szCs w:val="24"/>
                <w:lang w:eastAsia="es-EC"/>
              </w:rPr>
            </w:pPr>
            <w:r w:rsidRPr="005535DD">
              <w:rPr>
                <w:rFonts w:eastAsia="Times New Roman" w:cs="Times New Roman"/>
                <w:sz w:val="20"/>
                <w:szCs w:val="24"/>
                <w:lang w:eastAsia="es-EC"/>
              </w:rPr>
              <w:t>14,48</w:t>
            </w:r>
          </w:p>
        </w:tc>
        <w:tc>
          <w:tcPr>
            <w:tcW w:w="1879"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szCs w:val="24"/>
                <w:lang w:eastAsia="es-EC"/>
              </w:rPr>
            </w:pPr>
            <w:r w:rsidRPr="005535DD">
              <w:rPr>
                <w:rFonts w:eastAsia="Times New Roman" w:cs="Times New Roman"/>
                <w:sz w:val="20"/>
                <w:szCs w:val="24"/>
                <w:lang w:eastAsia="es-EC"/>
              </w:rPr>
              <w:t>17,00</w:t>
            </w:r>
          </w:p>
        </w:tc>
      </w:tr>
      <w:tr w:rsidR="00C46240" w:rsidTr="008C7481">
        <w:trPr>
          <w:trHeight w:val="490"/>
          <w:tblCellSpacing w:w="0" w:type="dxa"/>
        </w:trPr>
        <w:tc>
          <w:tcPr>
            <w:tcW w:w="1173"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szCs w:val="24"/>
                <w:lang w:eastAsia="es-EC"/>
              </w:rPr>
            </w:pPr>
            <w:r w:rsidRPr="005535DD">
              <w:rPr>
                <w:rFonts w:eastAsia="Times New Roman" w:cs="Times New Roman"/>
                <w:b/>
                <w:sz w:val="20"/>
                <w:szCs w:val="24"/>
                <w:lang w:eastAsia="es-EC"/>
              </w:rPr>
              <w:t>Situación adecuada</w:t>
            </w:r>
          </w:p>
        </w:tc>
        <w:tc>
          <w:tcPr>
            <w:tcW w:w="139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szCs w:val="24"/>
                <w:lang w:eastAsia="es-EC"/>
              </w:rPr>
            </w:pPr>
            <w:r w:rsidRPr="005535DD">
              <w:rPr>
                <w:rFonts w:eastAsia="Times New Roman" w:cs="Times New Roman"/>
                <w:b/>
                <w:sz w:val="20"/>
                <w:szCs w:val="24"/>
                <w:lang w:eastAsia="es-EC"/>
              </w:rPr>
              <w:t>Riesgo moderado</w:t>
            </w:r>
          </w:p>
        </w:tc>
        <w:tc>
          <w:tcPr>
            <w:tcW w:w="187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szCs w:val="24"/>
                <w:lang w:eastAsia="es-EC"/>
              </w:rPr>
            </w:pPr>
            <w:r w:rsidRPr="005535DD">
              <w:rPr>
                <w:rFonts w:eastAsia="Times New Roman" w:cs="Times New Roman"/>
                <w:b/>
                <w:sz w:val="20"/>
                <w:szCs w:val="24"/>
                <w:lang w:eastAsia="es-EC"/>
              </w:rPr>
              <w:t>Riesgo elevado</w:t>
            </w:r>
          </w:p>
        </w:tc>
        <w:tc>
          <w:tcPr>
            <w:tcW w:w="1879"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b/>
                <w:sz w:val="20"/>
                <w:szCs w:val="24"/>
                <w:lang w:eastAsia="es-EC"/>
              </w:rPr>
            </w:pPr>
            <w:r w:rsidRPr="005535DD">
              <w:rPr>
                <w:rFonts w:eastAsia="Times New Roman" w:cs="Times New Roman"/>
                <w:b/>
                <w:sz w:val="20"/>
                <w:szCs w:val="24"/>
                <w:lang w:eastAsia="es-EC"/>
              </w:rPr>
              <w:t>Riesgo muy elevado</w:t>
            </w:r>
          </w:p>
        </w:tc>
      </w:tr>
      <w:tr w:rsidR="00C46240" w:rsidTr="008C7481">
        <w:trPr>
          <w:trHeight w:val="252"/>
          <w:tblCellSpacing w:w="0" w:type="dxa"/>
        </w:trPr>
        <w:tc>
          <w:tcPr>
            <w:tcW w:w="1173"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szCs w:val="24"/>
                <w:lang w:eastAsia="es-EC"/>
              </w:rPr>
            </w:pPr>
            <w:r w:rsidRPr="005535DD">
              <w:rPr>
                <w:rFonts w:eastAsia="Times New Roman" w:cs="Times New Roman"/>
                <w:sz w:val="20"/>
                <w:szCs w:val="24"/>
                <w:lang w:eastAsia="es-EC"/>
              </w:rPr>
              <w:t>18</w:t>
            </w:r>
          </w:p>
        </w:tc>
        <w:tc>
          <w:tcPr>
            <w:tcW w:w="139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szCs w:val="24"/>
                <w:lang w:eastAsia="es-EC"/>
              </w:rPr>
            </w:pPr>
            <w:r w:rsidRPr="005535DD">
              <w:rPr>
                <w:rFonts w:eastAsia="Times New Roman" w:cs="Times New Roman"/>
                <w:sz w:val="20"/>
                <w:szCs w:val="24"/>
                <w:lang w:eastAsia="es-EC"/>
              </w:rPr>
              <w:t>2</w:t>
            </w:r>
          </w:p>
        </w:tc>
        <w:tc>
          <w:tcPr>
            <w:tcW w:w="1878"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szCs w:val="24"/>
                <w:lang w:eastAsia="es-EC"/>
              </w:rPr>
            </w:pPr>
            <w:r w:rsidRPr="005535DD">
              <w:rPr>
                <w:rFonts w:eastAsia="Times New Roman" w:cs="Times New Roman"/>
                <w:sz w:val="20"/>
                <w:szCs w:val="24"/>
                <w:lang w:eastAsia="es-EC"/>
              </w:rPr>
              <w:t>1</w:t>
            </w:r>
          </w:p>
        </w:tc>
        <w:tc>
          <w:tcPr>
            <w:tcW w:w="1879" w:type="dxa"/>
            <w:tcBorders>
              <w:top w:val="single" w:sz="6" w:space="0" w:color="000000"/>
              <w:left w:val="single" w:sz="6" w:space="0" w:color="000000"/>
              <w:bottom w:val="single" w:sz="6" w:space="0" w:color="000000"/>
              <w:right w:val="single" w:sz="6" w:space="0" w:color="000000"/>
            </w:tcBorders>
            <w:vAlign w:val="center"/>
          </w:tcPr>
          <w:p w:rsidR="00F44869" w:rsidRPr="005535DD" w:rsidRDefault="00F44869" w:rsidP="005535DD">
            <w:pPr>
              <w:spacing w:after="0" w:line="276" w:lineRule="auto"/>
              <w:jc w:val="center"/>
              <w:rPr>
                <w:rFonts w:eastAsia="Times New Roman" w:cs="Times New Roman"/>
                <w:sz w:val="20"/>
                <w:szCs w:val="24"/>
                <w:lang w:eastAsia="es-EC"/>
              </w:rPr>
            </w:pPr>
            <w:r w:rsidRPr="005535DD">
              <w:rPr>
                <w:rFonts w:eastAsia="Times New Roman" w:cs="Times New Roman"/>
                <w:sz w:val="20"/>
                <w:szCs w:val="24"/>
                <w:lang w:eastAsia="es-EC"/>
              </w:rPr>
              <w:t>2</w:t>
            </w:r>
          </w:p>
        </w:tc>
      </w:tr>
    </w:tbl>
    <w:p w:rsidR="00B14079" w:rsidRDefault="00B14079" w:rsidP="00083830">
      <w:pPr>
        <w:pStyle w:val="Sinespaciado"/>
        <w:spacing w:before="240"/>
        <w:rPr>
          <w:lang w:val="es-ES"/>
        </w:rPr>
      </w:pPr>
      <w:r>
        <w:rPr>
          <w:lang w:val="es-ES"/>
        </w:rPr>
        <w:t xml:space="preserve">Fuente: Trabajadores del Cuerpo de Bomberos del cantón Guano </w:t>
      </w:r>
    </w:p>
    <w:p w:rsidR="00B14079" w:rsidRPr="00152D7F" w:rsidRDefault="00B14079" w:rsidP="00576C22">
      <w:pPr>
        <w:pStyle w:val="Sinespaciado"/>
        <w:rPr>
          <w:lang w:val="es-ES"/>
        </w:rPr>
      </w:pPr>
      <w:r>
        <w:rPr>
          <w:lang w:val="es-ES"/>
        </w:rPr>
        <w:t>Elaborado por. Fátima Flores</w:t>
      </w:r>
    </w:p>
    <w:p w:rsidR="00F44869" w:rsidRPr="00F44869" w:rsidRDefault="00F44869" w:rsidP="00B14079">
      <w:pPr>
        <w:spacing w:before="240" w:after="200"/>
        <w:rPr>
          <w:rFonts w:eastAsia="Times New Roman" w:cs="Times New Roman"/>
        </w:rPr>
      </w:pPr>
      <w:r w:rsidRPr="00F44869">
        <w:rPr>
          <w:rFonts w:eastAsia="Times New Roman" w:cs="Times New Roman"/>
          <w:lang w:eastAsia="es-EC"/>
        </w:rPr>
        <w:lastRenderedPageBreak/>
        <w:t xml:space="preserve">Este factor comprende la sensación de que el trabajo tiene un significado y utilidad en sí mismo, para el trabajador, en el conjunto de la empresa y para la sociedad. en general </w:t>
      </w:r>
      <w:r w:rsidRPr="00F44869">
        <w:rPr>
          <w:rFonts w:eastAsia="Times New Roman" w:cs="Times New Roman"/>
        </w:rPr>
        <w:t>gran porcentaje de los trabajadores se encuentran una situación adecuada lo que significa que para los trabajadores su labor dentro de la institución tiene mucho sentido y del mismo modo es importante.</w:t>
      </w:r>
    </w:p>
    <w:p w:rsidR="00F44869" w:rsidRDefault="00F44869" w:rsidP="00F44869">
      <w:pPr>
        <w:spacing w:before="240" w:after="200"/>
        <w:rPr>
          <w:rFonts w:eastAsia="Times New Roman" w:cs="Times New Roman"/>
          <w:b/>
          <w:lang w:eastAsia="es-EC"/>
        </w:rPr>
      </w:pPr>
      <w:r w:rsidRPr="00F44869">
        <w:rPr>
          <w:rFonts w:eastAsia="Times New Roman" w:cs="Times New Roman"/>
          <w:b/>
          <w:lang w:eastAsia="es-EC"/>
        </w:rPr>
        <w:t>Factor de riesgo psicosocial: Participación / Supervisión</w:t>
      </w:r>
    </w:p>
    <w:p w:rsidR="00FA7F6D" w:rsidRDefault="00FA7F6D" w:rsidP="00FA7F6D">
      <w:pPr>
        <w:pStyle w:val="Epgrafe"/>
      </w:pPr>
      <w:bookmarkStart w:id="105" w:name="_Toc514426246"/>
      <w:bookmarkStart w:id="106" w:name="_Toc514792699"/>
      <w:bookmarkStart w:id="107" w:name="_Toc515834575"/>
      <w:r>
        <w:t xml:space="preserve">Cuadro N. </w:t>
      </w:r>
      <w:fldSimple w:instr=" STYLEREF 1 \s ">
        <w:r w:rsidR="004D0FF6">
          <w:rPr>
            <w:noProof/>
          </w:rPr>
          <w:t>4</w:t>
        </w:r>
      </w:fldSimple>
      <w:r w:rsidR="000F3C27">
        <w:t>.</w:t>
      </w:r>
      <w:fldSimple w:instr=" SEQ Cuadro_N. \* ARABIC \s 1 ">
        <w:r w:rsidR="004D0FF6">
          <w:rPr>
            <w:noProof/>
          </w:rPr>
          <w:t>6</w:t>
        </w:r>
      </w:fldSimple>
      <w:r>
        <w:t>.</w:t>
      </w:r>
      <w:bookmarkEnd w:id="105"/>
      <w:bookmarkEnd w:id="106"/>
      <w:bookmarkEnd w:id="107"/>
    </w:p>
    <w:p w:rsidR="00F44869" w:rsidRPr="00B14079" w:rsidRDefault="00FA7F6D" w:rsidP="00576C22">
      <w:pPr>
        <w:spacing w:after="0"/>
      </w:pPr>
      <w:r>
        <w:t>Diagnóstico participación/supervisión</w:t>
      </w:r>
    </w:p>
    <w:tbl>
      <w:tblPr>
        <w:tblW w:w="0" w:type="auto"/>
        <w:tblCellSpacing w:w="0" w:type="dxa"/>
        <w:tblLayout w:type="fixed"/>
        <w:tblCellMar>
          <w:left w:w="105" w:type="dxa"/>
          <w:right w:w="105" w:type="dxa"/>
        </w:tblCellMar>
        <w:tblLook w:val="0000"/>
      </w:tblPr>
      <w:tblGrid>
        <w:gridCol w:w="1170"/>
        <w:gridCol w:w="1393"/>
        <w:gridCol w:w="1871"/>
        <w:gridCol w:w="1874"/>
      </w:tblGrid>
      <w:tr w:rsidR="00C46240" w:rsidTr="00B14079">
        <w:trPr>
          <w:trHeight w:val="298"/>
          <w:tblCellSpacing w:w="0" w:type="dxa"/>
        </w:trPr>
        <w:tc>
          <w:tcPr>
            <w:tcW w:w="117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Rango</w:t>
            </w:r>
          </w:p>
        </w:tc>
        <w:tc>
          <w:tcPr>
            <w:tcW w:w="1393"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Media</w:t>
            </w:r>
          </w:p>
        </w:tc>
        <w:tc>
          <w:tcPr>
            <w:tcW w:w="1871"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Desviación típica</w:t>
            </w:r>
          </w:p>
        </w:tc>
        <w:tc>
          <w:tcPr>
            <w:tcW w:w="1874"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Mediana</w:t>
            </w:r>
          </w:p>
        </w:tc>
      </w:tr>
      <w:tr w:rsidR="00C46240" w:rsidTr="00B14079">
        <w:trPr>
          <w:trHeight w:val="298"/>
          <w:tblCellSpacing w:w="0" w:type="dxa"/>
        </w:trPr>
        <w:tc>
          <w:tcPr>
            <w:tcW w:w="117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4-87</w:t>
            </w:r>
          </w:p>
        </w:tc>
        <w:tc>
          <w:tcPr>
            <w:tcW w:w="1393"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45,39</w:t>
            </w:r>
          </w:p>
        </w:tc>
        <w:tc>
          <w:tcPr>
            <w:tcW w:w="1871"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13,53</w:t>
            </w:r>
          </w:p>
        </w:tc>
        <w:tc>
          <w:tcPr>
            <w:tcW w:w="1874"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44,00</w:t>
            </w:r>
          </w:p>
        </w:tc>
      </w:tr>
      <w:tr w:rsidR="00C46240" w:rsidTr="00B14079">
        <w:trPr>
          <w:trHeight w:val="594"/>
          <w:tblCellSpacing w:w="0" w:type="dxa"/>
        </w:trPr>
        <w:tc>
          <w:tcPr>
            <w:tcW w:w="117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Situación adecuada</w:t>
            </w:r>
          </w:p>
        </w:tc>
        <w:tc>
          <w:tcPr>
            <w:tcW w:w="1393"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Riesgo moderado</w:t>
            </w:r>
          </w:p>
        </w:tc>
        <w:tc>
          <w:tcPr>
            <w:tcW w:w="1871"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Riesgo elevado</w:t>
            </w:r>
          </w:p>
        </w:tc>
        <w:tc>
          <w:tcPr>
            <w:tcW w:w="1874"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Riesgo muy elevado</w:t>
            </w:r>
          </w:p>
        </w:tc>
      </w:tr>
      <w:tr w:rsidR="00C46240" w:rsidTr="00B14079">
        <w:trPr>
          <w:trHeight w:val="298"/>
          <w:tblCellSpacing w:w="0" w:type="dxa"/>
        </w:trPr>
        <w:tc>
          <w:tcPr>
            <w:tcW w:w="117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3</w:t>
            </w:r>
          </w:p>
        </w:tc>
        <w:tc>
          <w:tcPr>
            <w:tcW w:w="1393"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1</w:t>
            </w:r>
          </w:p>
        </w:tc>
        <w:tc>
          <w:tcPr>
            <w:tcW w:w="1871"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2</w:t>
            </w:r>
          </w:p>
        </w:tc>
        <w:tc>
          <w:tcPr>
            <w:tcW w:w="1874"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17</w:t>
            </w:r>
          </w:p>
        </w:tc>
      </w:tr>
    </w:tbl>
    <w:p w:rsidR="00B14079" w:rsidRDefault="00B14079" w:rsidP="00B74DBF">
      <w:pPr>
        <w:pStyle w:val="Sinespaciado"/>
        <w:spacing w:before="240"/>
        <w:rPr>
          <w:lang w:val="es-ES"/>
        </w:rPr>
      </w:pPr>
      <w:r>
        <w:rPr>
          <w:lang w:val="es-ES"/>
        </w:rPr>
        <w:t xml:space="preserve">Fuente: Trabajadores del Cuerpo de Bomberos del cantón Guano </w:t>
      </w:r>
    </w:p>
    <w:p w:rsidR="00B14079" w:rsidRPr="00152D7F" w:rsidRDefault="00B14079" w:rsidP="00576C22">
      <w:pPr>
        <w:pStyle w:val="Sinespaciado"/>
        <w:spacing w:after="240"/>
        <w:rPr>
          <w:lang w:val="es-ES"/>
        </w:rPr>
      </w:pPr>
      <w:r>
        <w:rPr>
          <w:lang w:val="es-ES"/>
        </w:rPr>
        <w:t>Elaborado por. Fátima Flores</w:t>
      </w:r>
    </w:p>
    <w:p w:rsidR="00F44869" w:rsidRPr="00F44869" w:rsidRDefault="00F44869" w:rsidP="00F44869">
      <w:pPr>
        <w:spacing w:after="200"/>
        <w:rPr>
          <w:rFonts w:eastAsia="Times New Roman" w:cs="Times New Roman"/>
          <w:szCs w:val="24"/>
        </w:rPr>
      </w:pPr>
      <w:r w:rsidRPr="00F44869">
        <w:rPr>
          <w:rFonts w:eastAsia="Times New Roman" w:cs="Times New Roman"/>
          <w:szCs w:val="24"/>
        </w:rPr>
        <w:t>Como se puede observar más de la mitad de los trabajadores perciben que la dimensión participación/supervisión esta en un nivel de riesgo muy elevado. Por una parte, de acuerdo a las observaciones realizadas, la participación de los trabajadores en la toma de decisiones, mejoras o cambios en la institución son tomadas generalmente por el representante legal de la institución y el personal administrativo y operativo únicamente recibe información y no participa.</w:t>
      </w:r>
    </w:p>
    <w:p w:rsidR="00F44869" w:rsidRDefault="00F44869" w:rsidP="00F44869">
      <w:pPr>
        <w:spacing w:before="240" w:after="200"/>
        <w:rPr>
          <w:rFonts w:eastAsia="Times New Roman" w:cs="Times New Roman"/>
          <w:b/>
          <w:lang w:eastAsia="es-EC"/>
        </w:rPr>
      </w:pPr>
      <w:r w:rsidRPr="00F44869">
        <w:rPr>
          <w:rFonts w:eastAsia="Times New Roman" w:cs="Times New Roman"/>
          <w:b/>
          <w:szCs w:val="24"/>
          <w:lang w:eastAsia="es-EC"/>
        </w:rPr>
        <w:t xml:space="preserve">Factor de riesgo psicosocial: </w:t>
      </w:r>
      <w:r w:rsidRPr="00F44869">
        <w:rPr>
          <w:rFonts w:eastAsia="Times New Roman" w:cs="Times New Roman"/>
          <w:b/>
          <w:lang w:eastAsia="es-EC"/>
        </w:rPr>
        <w:t>Interés por el trabajador / Compensación</w:t>
      </w:r>
    </w:p>
    <w:p w:rsidR="00FA7F6D" w:rsidRDefault="00FA7F6D" w:rsidP="00FA7F6D">
      <w:pPr>
        <w:pStyle w:val="Epgrafe"/>
      </w:pPr>
      <w:bookmarkStart w:id="108" w:name="_Toc514426247"/>
      <w:bookmarkStart w:id="109" w:name="_Toc514792700"/>
      <w:bookmarkStart w:id="110" w:name="_Toc515834576"/>
      <w:r>
        <w:t xml:space="preserve">Cuadro N. </w:t>
      </w:r>
      <w:fldSimple w:instr=" STYLEREF 1 \s ">
        <w:r w:rsidR="004D0FF6">
          <w:rPr>
            <w:noProof/>
          </w:rPr>
          <w:t>4</w:t>
        </w:r>
      </w:fldSimple>
      <w:r w:rsidR="000F3C27">
        <w:t>.</w:t>
      </w:r>
      <w:fldSimple w:instr=" SEQ Cuadro_N. \* ARABIC \s 1 ">
        <w:r w:rsidR="004D0FF6">
          <w:rPr>
            <w:noProof/>
          </w:rPr>
          <w:t>7</w:t>
        </w:r>
      </w:fldSimple>
      <w:r>
        <w:t>.</w:t>
      </w:r>
      <w:bookmarkEnd w:id="108"/>
      <w:bookmarkEnd w:id="109"/>
      <w:bookmarkEnd w:id="110"/>
    </w:p>
    <w:p w:rsidR="00F44869" w:rsidRPr="00DE033B" w:rsidRDefault="00FA7F6D" w:rsidP="00576C22">
      <w:pPr>
        <w:spacing w:after="0"/>
      </w:pPr>
      <w:r>
        <w:t>Diagnóstico interés por e</w:t>
      </w:r>
      <w:r w:rsidR="00491FAB">
        <w:t>l</w:t>
      </w:r>
      <w:r>
        <w:t xml:space="preserve"> trabajador/compensación</w:t>
      </w:r>
    </w:p>
    <w:tbl>
      <w:tblPr>
        <w:tblW w:w="0" w:type="auto"/>
        <w:tblCellSpacing w:w="0" w:type="dxa"/>
        <w:tblLayout w:type="fixed"/>
        <w:tblCellMar>
          <w:left w:w="105" w:type="dxa"/>
          <w:right w:w="105" w:type="dxa"/>
        </w:tblCellMar>
        <w:tblLook w:val="0000"/>
      </w:tblPr>
      <w:tblGrid>
        <w:gridCol w:w="1173"/>
        <w:gridCol w:w="1398"/>
        <w:gridCol w:w="1877"/>
        <w:gridCol w:w="1880"/>
      </w:tblGrid>
      <w:tr w:rsidR="00C46240" w:rsidTr="00576C22">
        <w:trPr>
          <w:trHeight w:val="271"/>
          <w:tblCellSpacing w:w="0" w:type="dxa"/>
        </w:trPr>
        <w:tc>
          <w:tcPr>
            <w:tcW w:w="1173"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Rango</w:t>
            </w:r>
          </w:p>
        </w:tc>
        <w:tc>
          <w:tcPr>
            <w:tcW w:w="1398"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Media</w:t>
            </w:r>
          </w:p>
        </w:tc>
        <w:tc>
          <w:tcPr>
            <w:tcW w:w="1877"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Desviación típica</w:t>
            </w:r>
          </w:p>
        </w:tc>
        <w:tc>
          <w:tcPr>
            <w:tcW w:w="188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Mediana</w:t>
            </w:r>
          </w:p>
        </w:tc>
      </w:tr>
      <w:tr w:rsidR="00C46240" w:rsidTr="00576C22">
        <w:trPr>
          <w:trHeight w:val="287"/>
          <w:tblCellSpacing w:w="0" w:type="dxa"/>
        </w:trPr>
        <w:tc>
          <w:tcPr>
            <w:tcW w:w="1173"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0-73</w:t>
            </w:r>
          </w:p>
        </w:tc>
        <w:tc>
          <w:tcPr>
            <w:tcW w:w="1398"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31,04</w:t>
            </w:r>
          </w:p>
        </w:tc>
        <w:tc>
          <w:tcPr>
            <w:tcW w:w="1877"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20,17</w:t>
            </w:r>
          </w:p>
        </w:tc>
        <w:tc>
          <w:tcPr>
            <w:tcW w:w="188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31,00</w:t>
            </w:r>
          </w:p>
        </w:tc>
      </w:tr>
      <w:tr w:rsidR="00C46240" w:rsidTr="00576C22">
        <w:trPr>
          <w:trHeight w:val="559"/>
          <w:tblCellSpacing w:w="0" w:type="dxa"/>
        </w:trPr>
        <w:tc>
          <w:tcPr>
            <w:tcW w:w="1173"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Situación adecuada</w:t>
            </w:r>
          </w:p>
        </w:tc>
        <w:tc>
          <w:tcPr>
            <w:tcW w:w="1398"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Riesgo moderado</w:t>
            </w:r>
          </w:p>
        </w:tc>
        <w:tc>
          <w:tcPr>
            <w:tcW w:w="1877"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Riesgo elevado</w:t>
            </w:r>
          </w:p>
        </w:tc>
        <w:tc>
          <w:tcPr>
            <w:tcW w:w="188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Riesgo muy elevado</w:t>
            </w:r>
          </w:p>
        </w:tc>
      </w:tr>
      <w:tr w:rsidR="00C46240" w:rsidTr="00576C22">
        <w:trPr>
          <w:trHeight w:val="304"/>
          <w:tblCellSpacing w:w="0" w:type="dxa"/>
        </w:trPr>
        <w:tc>
          <w:tcPr>
            <w:tcW w:w="1173"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16</w:t>
            </w:r>
          </w:p>
        </w:tc>
        <w:tc>
          <w:tcPr>
            <w:tcW w:w="1398"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3</w:t>
            </w:r>
          </w:p>
        </w:tc>
        <w:tc>
          <w:tcPr>
            <w:tcW w:w="1877"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4</w:t>
            </w:r>
          </w:p>
        </w:tc>
        <w:tc>
          <w:tcPr>
            <w:tcW w:w="188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0</w:t>
            </w:r>
          </w:p>
        </w:tc>
      </w:tr>
    </w:tbl>
    <w:p w:rsidR="00B14079" w:rsidRDefault="00B14079" w:rsidP="00B74DBF">
      <w:pPr>
        <w:pStyle w:val="Sinespaciado"/>
        <w:spacing w:before="240"/>
        <w:rPr>
          <w:lang w:val="es-ES"/>
        </w:rPr>
      </w:pPr>
      <w:r>
        <w:rPr>
          <w:lang w:val="es-ES"/>
        </w:rPr>
        <w:t xml:space="preserve">Fuente: Trabajadores del Cuerpo de Bomberos del cantón Guano </w:t>
      </w:r>
    </w:p>
    <w:p w:rsidR="00B14079" w:rsidRPr="00152D7F" w:rsidRDefault="00B14079" w:rsidP="00964C77">
      <w:pPr>
        <w:pStyle w:val="Sinespaciado"/>
        <w:rPr>
          <w:lang w:val="es-ES"/>
        </w:rPr>
      </w:pPr>
      <w:r>
        <w:rPr>
          <w:lang w:val="es-ES"/>
        </w:rPr>
        <w:lastRenderedPageBreak/>
        <w:t>Elaborado por. Fátima Flores</w:t>
      </w:r>
    </w:p>
    <w:p w:rsidR="00F44869" w:rsidRPr="00F44869" w:rsidRDefault="00F44869" w:rsidP="00F44869">
      <w:pPr>
        <w:widowControl w:val="0"/>
        <w:autoSpaceDE w:val="0"/>
        <w:autoSpaceDN w:val="0"/>
        <w:adjustRightInd w:val="0"/>
        <w:spacing w:after="0" w:line="240" w:lineRule="auto"/>
        <w:rPr>
          <w:rFonts w:ascii="Arial" w:eastAsia="Times New Roman" w:hAnsi="Arial" w:cs="Arial"/>
          <w:szCs w:val="24"/>
          <w:lang w:eastAsia="es-EC"/>
        </w:rPr>
      </w:pPr>
    </w:p>
    <w:p w:rsidR="001A0B5C" w:rsidRDefault="00F44869" w:rsidP="001A0B5C">
      <w:pPr>
        <w:spacing w:before="240"/>
        <w:rPr>
          <w:rFonts w:eastAsia="Times New Roman" w:cs="Times New Roman"/>
        </w:rPr>
      </w:pPr>
      <w:r w:rsidRPr="00F44869">
        <w:rPr>
          <w:rFonts w:eastAsia="Times New Roman" w:cs="Times New Roman"/>
        </w:rPr>
        <w:t xml:space="preserve">Este factor se refiere en el interés que le da la organización al trabajador en ámbitos de formación, promoción y desarrollo. </w:t>
      </w:r>
    </w:p>
    <w:p w:rsidR="00F44869" w:rsidRPr="00F44869" w:rsidRDefault="00F44869" w:rsidP="001A0B5C">
      <w:pPr>
        <w:spacing w:before="240"/>
        <w:rPr>
          <w:rFonts w:eastAsia="Times New Roman" w:cs="Times New Roman"/>
        </w:rPr>
      </w:pPr>
      <w:r w:rsidRPr="00F44869">
        <w:rPr>
          <w:rFonts w:eastAsia="Times New Roman" w:cs="Times New Roman"/>
        </w:rPr>
        <w:t>Los mayor parte de los trabajadores tienen la oportunidad de crecer profesionalmente y mantenerse capacitados continuamente por lo que la dimensión se encuentra en una situación adecuada.</w:t>
      </w:r>
    </w:p>
    <w:p w:rsidR="00F44869" w:rsidRDefault="00F44869" w:rsidP="00576C22">
      <w:pPr>
        <w:spacing w:before="240" w:after="0"/>
        <w:rPr>
          <w:rFonts w:eastAsia="Times New Roman" w:cs="Times New Roman"/>
          <w:b/>
          <w:bCs/>
          <w:lang w:eastAsia="es-EC"/>
        </w:rPr>
      </w:pPr>
      <w:r w:rsidRPr="00F44869">
        <w:rPr>
          <w:rFonts w:eastAsia="Times New Roman" w:cs="Times New Roman"/>
          <w:b/>
          <w:lang w:eastAsia="es-EC"/>
        </w:rPr>
        <w:t xml:space="preserve">Factor de riesgo psicosocial: </w:t>
      </w:r>
      <w:r w:rsidRPr="00F44869">
        <w:rPr>
          <w:rFonts w:eastAsia="Times New Roman" w:cs="Times New Roman"/>
          <w:b/>
          <w:bCs/>
          <w:lang w:eastAsia="es-EC"/>
        </w:rPr>
        <w:t>Desempeño de rol</w:t>
      </w:r>
    </w:p>
    <w:p w:rsidR="00FA7F6D" w:rsidRDefault="00FA7F6D" w:rsidP="00FA7F6D">
      <w:pPr>
        <w:pStyle w:val="Epgrafe"/>
      </w:pPr>
      <w:bookmarkStart w:id="111" w:name="_Toc514426248"/>
      <w:bookmarkStart w:id="112" w:name="_Toc514792701"/>
      <w:bookmarkStart w:id="113" w:name="_Toc515834577"/>
      <w:r>
        <w:t xml:space="preserve">Cuadro N. </w:t>
      </w:r>
      <w:fldSimple w:instr=" STYLEREF 1 \s ">
        <w:r w:rsidR="004D0FF6">
          <w:rPr>
            <w:noProof/>
          </w:rPr>
          <w:t>4</w:t>
        </w:r>
      </w:fldSimple>
      <w:r w:rsidR="000F3C27">
        <w:t>.</w:t>
      </w:r>
      <w:fldSimple w:instr=" SEQ Cuadro_N. \* ARABIC \s 1 ">
        <w:r w:rsidR="004D0FF6">
          <w:rPr>
            <w:noProof/>
          </w:rPr>
          <w:t>8</w:t>
        </w:r>
      </w:fldSimple>
      <w:r>
        <w:t>.</w:t>
      </w:r>
      <w:bookmarkEnd w:id="111"/>
      <w:bookmarkEnd w:id="112"/>
      <w:bookmarkEnd w:id="113"/>
    </w:p>
    <w:p w:rsidR="00F44869" w:rsidRPr="00DE033B" w:rsidRDefault="00FA7F6D" w:rsidP="00576C22">
      <w:r>
        <w:t xml:space="preserve">Diagnóstico desempeño de rol </w:t>
      </w:r>
    </w:p>
    <w:tbl>
      <w:tblPr>
        <w:tblW w:w="0" w:type="auto"/>
        <w:tblCellSpacing w:w="0" w:type="dxa"/>
        <w:tblLayout w:type="fixed"/>
        <w:tblCellMar>
          <w:left w:w="105" w:type="dxa"/>
          <w:right w:w="105" w:type="dxa"/>
        </w:tblCellMar>
        <w:tblLook w:val="0000"/>
      </w:tblPr>
      <w:tblGrid>
        <w:gridCol w:w="1230"/>
        <w:gridCol w:w="1463"/>
        <w:gridCol w:w="1969"/>
        <w:gridCol w:w="1968"/>
      </w:tblGrid>
      <w:tr w:rsidR="00C46240" w:rsidTr="001A0B5C">
        <w:trPr>
          <w:trHeight w:val="256"/>
          <w:tblCellSpacing w:w="0" w:type="dxa"/>
        </w:trPr>
        <w:tc>
          <w:tcPr>
            <w:tcW w:w="123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Rango</w:t>
            </w:r>
          </w:p>
        </w:tc>
        <w:tc>
          <w:tcPr>
            <w:tcW w:w="1463"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Media</w:t>
            </w:r>
          </w:p>
        </w:tc>
        <w:tc>
          <w:tcPr>
            <w:tcW w:w="1969"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Desviación típica</w:t>
            </w:r>
          </w:p>
        </w:tc>
        <w:tc>
          <w:tcPr>
            <w:tcW w:w="1968"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Mediana</w:t>
            </w:r>
          </w:p>
        </w:tc>
      </w:tr>
      <w:tr w:rsidR="00C46240" w:rsidTr="001A0B5C">
        <w:trPr>
          <w:trHeight w:val="273"/>
          <w:tblCellSpacing w:w="0" w:type="dxa"/>
        </w:trPr>
        <w:tc>
          <w:tcPr>
            <w:tcW w:w="123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1-109</w:t>
            </w:r>
          </w:p>
        </w:tc>
        <w:tc>
          <w:tcPr>
            <w:tcW w:w="1463"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40,91</w:t>
            </w:r>
          </w:p>
        </w:tc>
        <w:tc>
          <w:tcPr>
            <w:tcW w:w="1969"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19,58</w:t>
            </w:r>
          </w:p>
        </w:tc>
        <w:tc>
          <w:tcPr>
            <w:tcW w:w="1968"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41,00</w:t>
            </w:r>
          </w:p>
        </w:tc>
      </w:tr>
      <w:tr w:rsidR="00C46240" w:rsidTr="001A0B5C">
        <w:trPr>
          <w:trHeight w:val="529"/>
          <w:tblCellSpacing w:w="0" w:type="dxa"/>
        </w:trPr>
        <w:tc>
          <w:tcPr>
            <w:tcW w:w="123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Situación adecuada</w:t>
            </w:r>
          </w:p>
        </w:tc>
        <w:tc>
          <w:tcPr>
            <w:tcW w:w="1463"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Riesgo moderado</w:t>
            </w:r>
          </w:p>
        </w:tc>
        <w:tc>
          <w:tcPr>
            <w:tcW w:w="1969"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Riesgo elevado</w:t>
            </w:r>
          </w:p>
        </w:tc>
        <w:tc>
          <w:tcPr>
            <w:tcW w:w="1968"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Riesgo muy elevado</w:t>
            </w:r>
          </w:p>
        </w:tc>
      </w:tr>
      <w:tr w:rsidR="00C46240" w:rsidTr="001A0B5C">
        <w:trPr>
          <w:trHeight w:val="273"/>
          <w:tblCellSpacing w:w="0" w:type="dxa"/>
        </w:trPr>
        <w:tc>
          <w:tcPr>
            <w:tcW w:w="123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11</w:t>
            </w:r>
          </w:p>
        </w:tc>
        <w:tc>
          <w:tcPr>
            <w:tcW w:w="1463"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2</w:t>
            </w:r>
          </w:p>
        </w:tc>
        <w:tc>
          <w:tcPr>
            <w:tcW w:w="1969"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4</w:t>
            </w:r>
          </w:p>
        </w:tc>
        <w:tc>
          <w:tcPr>
            <w:tcW w:w="1968"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6</w:t>
            </w:r>
          </w:p>
        </w:tc>
      </w:tr>
    </w:tbl>
    <w:p w:rsidR="00B14079" w:rsidRDefault="00B14079" w:rsidP="00B74DBF">
      <w:pPr>
        <w:pStyle w:val="Sinespaciado"/>
        <w:spacing w:before="240"/>
        <w:rPr>
          <w:lang w:val="es-ES"/>
        </w:rPr>
      </w:pPr>
      <w:r>
        <w:rPr>
          <w:lang w:val="es-ES"/>
        </w:rPr>
        <w:t xml:space="preserve">Fuente: Trabajadores del Cuerpo de Bomberos del cantón Guano </w:t>
      </w:r>
    </w:p>
    <w:p w:rsidR="00B14079" w:rsidRPr="00152D7F" w:rsidRDefault="00B14079" w:rsidP="00964C77">
      <w:pPr>
        <w:pStyle w:val="Sinespaciado"/>
        <w:rPr>
          <w:lang w:val="es-ES"/>
        </w:rPr>
      </w:pPr>
      <w:r>
        <w:rPr>
          <w:lang w:val="es-ES"/>
        </w:rPr>
        <w:t>Elaborado por. Fátima Flores</w:t>
      </w:r>
    </w:p>
    <w:p w:rsidR="001A0B5C" w:rsidRDefault="00F44869" w:rsidP="00B14079">
      <w:pPr>
        <w:spacing w:before="240"/>
        <w:rPr>
          <w:rFonts w:eastAsia="Times New Roman" w:cs="Times New Roman"/>
          <w:lang w:eastAsia="es-EC"/>
        </w:rPr>
      </w:pPr>
      <w:r w:rsidRPr="00F44869">
        <w:rPr>
          <w:rFonts w:eastAsia="Times New Roman" w:cs="Times New Roman"/>
          <w:lang w:eastAsia="es-EC"/>
        </w:rPr>
        <w:t>Este factor considera los problemas que pueden derivarse de la definición de los cometidos de cada puesto de trabajo.</w:t>
      </w:r>
      <w:r w:rsidR="008C7481">
        <w:rPr>
          <w:rFonts w:eastAsia="Times New Roman" w:cs="Times New Roman"/>
          <w:lang w:eastAsia="es-EC"/>
        </w:rPr>
        <w:t xml:space="preserve"> </w:t>
      </w:r>
    </w:p>
    <w:p w:rsidR="00F44869" w:rsidRPr="00F44869" w:rsidRDefault="00F44869" w:rsidP="00B14079">
      <w:pPr>
        <w:spacing w:before="240"/>
        <w:rPr>
          <w:rFonts w:eastAsia="Times New Roman" w:cs="Times New Roman"/>
          <w:lang w:eastAsia="es-EC"/>
        </w:rPr>
      </w:pPr>
      <w:r w:rsidRPr="00F44869">
        <w:rPr>
          <w:rFonts w:eastAsia="Times New Roman" w:cs="Times New Roman"/>
        </w:rPr>
        <w:t xml:space="preserve">La mayor parte del personal se encuentra en una situación adecuada, en especial el personal operativo, que en este caso es el mayor porcentaje y tiene sus funciones definidas de acuerdo a protocolos de actuación y legislación vigente. </w:t>
      </w:r>
    </w:p>
    <w:p w:rsidR="00F44869" w:rsidRDefault="00F44869" w:rsidP="001A0B5C">
      <w:pPr>
        <w:spacing w:before="240"/>
        <w:rPr>
          <w:rFonts w:eastAsia="Times New Roman" w:cs="Times New Roman"/>
        </w:rPr>
      </w:pPr>
      <w:r w:rsidRPr="00F44869">
        <w:rPr>
          <w:rFonts w:eastAsia="Times New Roman" w:cs="Times New Roman"/>
        </w:rPr>
        <w:t>Por parte del personal administrativo a pesar de tener funciones asignadas, frecuentemente una parte del personal debe realizar diferentes actividades no correspondientes a su cargo, con la finalidad de cumplir con plazos definidos y cumplir con las funciones que deben desempeñar otros trabajadores.</w:t>
      </w:r>
    </w:p>
    <w:p w:rsidR="001A0B5C" w:rsidRDefault="001A0B5C" w:rsidP="001A0B5C">
      <w:pPr>
        <w:spacing w:before="240"/>
        <w:rPr>
          <w:rFonts w:eastAsia="Times New Roman" w:cs="Times New Roman"/>
        </w:rPr>
      </w:pPr>
    </w:p>
    <w:p w:rsidR="001A0B5C" w:rsidRDefault="001A0B5C" w:rsidP="001A0B5C">
      <w:pPr>
        <w:spacing w:before="240"/>
        <w:rPr>
          <w:rFonts w:ascii="Arial" w:eastAsia="Times New Roman" w:hAnsi="Arial" w:cs="Arial"/>
          <w:szCs w:val="24"/>
          <w:lang w:eastAsia="es-EC"/>
        </w:rPr>
      </w:pPr>
    </w:p>
    <w:p w:rsidR="00083830" w:rsidRPr="00F44869" w:rsidRDefault="00083830" w:rsidP="001A0B5C">
      <w:pPr>
        <w:spacing w:before="240"/>
        <w:rPr>
          <w:rFonts w:ascii="Arial" w:eastAsia="Times New Roman" w:hAnsi="Arial" w:cs="Arial"/>
          <w:szCs w:val="24"/>
          <w:lang w:eastAsia="es-EC"/>
        </w:rPr>
      </w:pPr>
    </w:p>
    <w:p w:rsidR="00F44869" w:rsidRDefault="00F44869" w:rsidP="00F44869">
      <w:pPr>
        <w:spacing w:after="200"/>
        <w:rPr>
          <w:rFonts w:eastAsia="Times New Roman" w:cs="Times New Roman"/>
          <w:b/>
          <w:lang w:eastAsia="es-EC"/>
        </w:rPr>
      </w:pPr>
      <w:r w:rsidRPr="00F44869">
        <w:rPr>
          <w:rFonts w:eastAsia="Times New Roman" w:cs="Times New Roman"/>
          <w:b/>
          <w:lang w:eastAsia="es-EC"/>
        </w:rPr>
        <w:t xml:space="preserve">Factor de riesgo psicosocial: Relaciones y </w:t>
      </w:r>
      <w:r w:rsidR="00D54035">
        <w:rPr>
          <w:rFonts w:eastAsia="Times New Roman" w:cs="Times New Roman"/>
          <w:b/>
          <w:lang w:eastAsia="es-EC"/>
        </w:rPr>
        <w:t>Apoyo S</w:t>
      </w:r>
      <w:r w:rsidRPr="00F44869">
        <w:rPr>
          <w:rFonts w:eastAsia="Times New Roman" w:cs="Times New Roman"/>
          <w:b/>
          <w:lang w:eastAsia="es-EC"/>
        </w:rPr>
        <w:t>ocial</w:t>
      </w:r>
    </w:p>
    <w:p w:rsidR="00FA7F6D" w:rsidRDefault="00FA7F6D" w:rsidP="00FA7F6D">
      <w:pPr>
        <w:pStyle w:val="Epgrafe"/>
      </w:pPr>
      <w:bookmarkStart w:id="114" w:name="_Toc514426249"/>
      <w:bookmarkStart w:id="115" w:name="_Toc514792702"/>
      <w:bookmarkStart w:id="116" w:name="_Toc515834578"/>
      <w:r>
        <w:t xml:space="preserve">Cuadro N. </w:t>
      </w:r>
      <w:fldSimple w:instr=" STYLEREF 1 \s ">
        <w:r w:rsidR="004D0FF6">
          <w:rPr>
            <w:noProof/>
          </w:rPr>
          <w:t>4</w:t>
        </w:r>
      </w:fldSimple>
      <w:r w:rsidR="000F3C27">
        <w:t>.</w:t>
      </w:r>
      <w:fldSimple w:instr=" SEQ Cuadro_N. \* ARABIC \s 1 ">
        <w:r w:rsidR="004D0FF6">
          <w:rPr>
            <w:noProof/>
          </w:rPr>
          <w:t>9</w:t>
        </w:r>
      </w:fldSimple>
      <w:r>
        <w:t>.</w:t>
      </w:r>
      <w:bookmarkEnd w:id="114"/>
      <w:bookmarkEnd w:id="115"/>
      <w:bookmarkEnd w:id="116"/>
    </w:p>
    <w:p w:rsidR="001A0B5C" w:rsidRPr="00B76CC2" w:rsidRDefault="00FA7F6D" w:rsidP="008C7481">
      <w:r>
        <w:t xml:space="preserve">Diagnóstico relaciones y apoyo social </w:t>
      </w:r>
    </w:p>
    <w:tbl>
      <w:tblPr>
        <w:tblW w:w="0" w:type="auto"/>
        <w:tblCellSpacing w:w="0" w:type="dxa"/>
        <w:tblInd w:w="105" w:type="dxa"/>
        <w:tblLayout w:type="fixed"/>
        <w:tblCellMar>
          <w:left w:w="105" w:type="dxa"/>
          <w:right w:w="105" w:type="dxa"/>
        </w:tblCellMar>
        <w:tblLook w:val="0000"/>
      </w:tblPr>
      <w:tblGrid>
        <w:gridCol w:w="1200"/>
        <w:gridCol w:w="1429"/>
        <w:gridCol w:w="1919"/>
        <w:gridCol w:w="1922"/>
      </w:tblGrid>
      <w:tr w:rsidR="00C46240" w:rsidTr="00FA3F48">
        <w:trPr>
          <w:trHeight w:val="315"/>
          <w:tblCellSpacing w:w="0" w:type="dxa"/>
        </w:trPr>
        <w:tc>
          <w:tcPr>
            <w:tcW w:w="120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Rango</w:t>
            </w:r>
          </w:p>
        </w:tc>
        <w:tc>
          <w:tcPr>
            <w:tcW w:w="1429"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Media</w:t>
            </w:r>
          </w:p>
        </w:tc>
        <w:tc>
          <w:tcPr>
            <w:tcW w:w="1919"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Desviación típica</w:t>
            </w:r>
          </w:p>
        </w:tc>
        <w:tc>
          <w:tcPr>
            <w:tcW w:w="1922"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Mediana</w:t>
            </w:r>
          </w:p>
        </w:tc>
      </w:tr>
      <w:tr w:rsidR="00C46240" w:rsidTr="00FA3F48">
        <w:trPr>
          <w:trHeight w:val="315"/>
          <w:tblCellSpacing w:w="0" w:type="dxa"/>
        </w:trPr>
        <w:tc>
          <w:tcPr>
            <w:tcW w:w="120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0-97</w:t>
            </w:r>
          </w:p>
        </w:tc>
        <w:tc>
          <w:tcPr>
            <w:tcW w:w="1429"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25,70</w:t>
            </w:r>
          </w:p>
        </w:tc>
        <w:tc>
          <w:tcPr>
            <w:tcW w:w="1919"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15,69</w:t>
            </w:r>
          </w:p>
        </w:tc>
        <w:tc>
          <w:tcPr>
            <w:tcW w:w="1922"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22,00</w:t>
            </w:r>
          </w:p>
        </w:tc>
      </w:tr>
      <w:tr w:rsidR="00C46240" w:rsidTr="00FA3F48">
        <w:trPr>
          <w:trHeight w:val="649"/>
          <w:tblCellSpacing w:w="0" w:type="dxa"/>
        </w:trPr>
        <w:tc>
          <w:tcPr>
            <w:tcW w:w="120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Situación adecuada</w:t>
            </w:r>
          </w:p>
        </w:tc>
        <w:tc>
          <w:tcPr>
            <w:tcW w:w="1429"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Riesgo moderado</w:t>
            </w:r>
          </w:p>
        </w:tc>
        <w:tc>
          <w:tcPr>
            <w:tcW w:w="1919"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Riesgo elevado</w:t>
            </w:r>
          </w:p>
        </w:tc>
        <w:tc>
          <w:tcPr>
            <w:tcW w:w="1922"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b/>
                <w:sz w:val="20"/>
                <w:lang w:eastAsia="es-EC"/>
              </w:rPr>
            </w:pPr>
            <w:r w:rsidRPr="00B14079">
              <w:rPr>
                <w:rFonts w:eastAsia="Times New Roman" w:cs="Times New Roman"/>
                <w:b/>
                <w:sz w:val="20"/>
                <w:lang w:eastAsia="es-EC"/>
              </w:rPr>
              <w:t>Riesgo muy elevado</w:t>
            </w:r>
          </w:p>
        </w:tc>
      </w:tr>
      <w:tr w:rsidR="00C46240" w:rsidTr="00FA3F48">
        <w:trPr>
          <w:trHeight w:val="334"/>
          <w:tblCellSpacing w:w="0" w:type="dxa"/>
        </w:trPr>
        <w:tc>
          <w:tcPr>
            <w:tcW w:w="1200"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16</w:t>
            </w:r>
          </w:p>
        </w:tc>
        <w:tc>
          <w:tcPr>
            <w:tcW w:w="1429"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0</w:t>
            </w:r>
          </w:p>
        </w:tc>
        <w:tc>
          <w:tcPr>
            <w:tcW w:w="1919"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1</w:t>
            </w:r>
          </w:p>
        </w:tc>
        <w:tc>
          <w:tcPr>
            <w:tcW w:w="1922" w:type="dxa"/>
            <w:tcBorders>
              <w:top w:val="single" w:sz="6" w:space="0" w:color="000000"/>
              <w:left w:val="single" w:sz="6" w:space="0" w:color="000000"/>
              <w:bottom w:val="single" w:sz="6" w:space="0" w:color="000000"/>
              <w:right w:val="single" w:sz="6" w:space="0" w:color="000000"/>
            </w:tcBorders>
            <w:vAlign w:val="center"/>
          </w:tcPr>
          <w:p w:rsidR="00F44869" w:rsidRPr="00B14079" w:rsidRDefault="00F44869" w:rsidP="00B14079">
            <w:pPr>
              <w:spacing w:after="0" w:line="276" w:lineRule="auto"/>
              <w:jc w:val="center"/>
              <w:rPr>
                <w:rFonts w:eastAsia="Times New Roman" w:cs="Times New Roman"/>
                <w:sz w:val="20"/>
                <w:lang w:eastAsia="es-EC"/>
              </w:rPr>
            </w:pPr>
            <w:r w:rsidRPr="00B14079">
              <w:rPr>
                <w:rFonts w:eastAsia="Times New Roman" w:cs="Times New Roman"/>
                <w:sz w:val="20"/>
                <w:lang w:eastAsia="es-EC"/>
              </w:rPr>
              <w:t>6</w:t>
            </w:r>
          </w:p>
        </w:tc>
      </w:tr>
    </w:tbl>
    <w:p w:rsidR="00B14079" w:rsidRDefault="00B14079" w:rsidP="00B74DBF">
      <w:pPr>
        <w:pStyle w:val="Sinespaciado"/>
        <w:spacing w:before="240"/>
        <w:rPr>
          <w:lang w:val="es-ES"/>
        </w:rPr>
      </w:pPr>
      <w:r>
        <w:rPr>
          <w:lang w:val="es-ES"/>
        </w:rPr>
        <w:t xml:space="preserve">Fuente: Trabajadores del Cuerpo de Bomberos del cantón Guano </w:t>
      </w:r>
    </w:p>
    <w:p w:rsidR="00F44869" w:rsidRPr="008C7481" w:rsidRDefault="00B14079" w:rsidP="008C7481">
      <w:pPr>
        <w:pStyle w:val="Sinespaciado"/>
        <w:spacing w:after="240"/>
        <w:rPr>
          <w:lang w:val="es-ES"/>
        </w:rPr>
      </w:pPr>
      <w:r>
        <w:rPr>
          <w:lang w:val="es-ES"/>
        </w:rPr>
        <w:t>Elaborado por. Fátima Flores</w:t>
      </w:r>
    </w:p>
    <w:p w:rsidR="00F44869" w:rsidRPr="00F44869" w:rsidRDefault="00F44869" w:rsidP="00F44869">
      <w:pPr>
        <w:rPr>
          <w:rFonts w:eastAsia="Times New Roman" w:cs="Times New Roman"/>
        </w:rPr>
      </w:pPr>
      <w:r w:rsidRPr="00F44869">
        <w:rPr>
          <w:rFonts w:eastAsia="Times New Roman" w:cs="Times New Roman"/>
        </w:rPr>
        <w:t xml:space="preserve">Esta dimensión se refiere a las relaciones interpersonales que pueden formarse entre compañeros y que pueden ayudar al mejor desarrollo de sus actividades y que pueden servir como moderador del estrés. En la organización se refleja que las relaciones personales están en una situación adecuada. </w:t>
      </w:r>
    </w:p>
    <w:p w:rsidR="004A46FE" w:rsidRPr="00A312A1" w:rsidRDefault="00A312A1" w:rsidP="00A312A1">
      <w:pPr>
        <w:pStyle w:val="Ttulo3"/>
        <w:spacing w:after="240"/>
      </w:pPr>
      <w:bookmarkStart w:id="117" w:name="_Toc515833864"/>
      <w:r w:rsidRPr="00A312A1">
        <w:t xml:space="preserve">Evaluación </w:t>
      </w:r>
      <w:r w:rsidR="00EC3D62">
        <w:t xml:space="preserve">inicial </w:t>
      </w:r>
      <w:r w:rsidRPr="00A312A1">
        <w:t>de desempeño</w:t>
      </w:r>
      <w:bookmarkEnd w:id="117"/>
      <w:r w:rsidRPr="00A312A1">
        <w:t xml:space="preserve"> </w:t>
      </w:r>
    </w:p>
    <w:p w:rsidR="008939A6" w:rsidRDefault="00D23038" w:rsidP="008C7481">
      <w:r>
        <w:t>La evaluación de desempeño de diagnostico muestra el estado en el que se encuentra la institución</w:t>
      </w:r>
      <w:r w:rsidR="00A312A1">
        <w:t xml:space="preserve">: </w:t>
      </w:r>
      <w:bookmarkStart w:id="118" w:name="_Toc514426250"/>
      <w:bookmarkStart w:id="119" w:name="_Toc514792703"/>
    </w:p>
    <w:p w:rsidR="00FA7F6D" w:rsidRDefault="00FA7F6D" w:rsidP="00FA7F6D">
      <w:pPr>
        <w:pStyle w:val="Epgrafe"/>
      </w:pPr>
      <w:bookmarkStart w:id="120" w:name="_Toc515834579"/>
      <w:r>
        <w:t xml:space="preserve">Cuadro N. </w:t>
      </w:r>
      <w:fldSimple w:instr=" STYLEREF 1 \s ">
        <w:r w:rsidR="004D0FF6">
          <w:rPr>
            <w:noProof/>
          </w:rPr>
          <w:t>4</w:t>
        </w:r>
      </w:fldSimple>
      <w:r w:rsidR="000F3C27">
        <w:t>.</w:t>
      </w:r>
      <w:fldSimple w:instr=" SEQ Cuadro_N. \* ARABIC \s 1 ">
        <w:r w:rsidR="004D0FF6">
          <w:rPr>
            <w:noProof/>
          </w:rPr>
          <w:t>10</w:t>
        </w:r>
      </w:fldSimple>
      <w:r>
        <w:t>.</w:t>
      </w:r>
      <w:bookmarkEnd w:id="118"/>
      <w:bookmarkEnd w:id="119"/>
      <w:bookmarkEnd w:id="120"/>
    </w:p>
    <w:p w:rsidR="005A4CD1" w:rsidRPr="00FA7F6D" w:rsidRDefault="00FA7F6D" w:rsidP="008C7481">
      <w:pPr>
        <w:spacing w:after="0"/>
      </w:pPr>
      <w:r>
        <w:t>Diagnóstico evaluación de desempeño</w:t>
      </w:r>
    </w:p>
    <w:tbl>
      <w:tblPr>
        <w:tblW w:w="8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8"/>
        <w:gridCol w:w="1799"/>
        <w:gridCol w:w="1285"/>
        <w:gridCol w:w="1251"/>
        <w:gridCol w:w="1540"/>
        <w:gridCol w:w="1541"/>
      </w:tblGrid>
      <w:tr w:rsidR="005A4CD1" w:rsidRPr="005A4CD1" w:rsidTr="00822041">
        <w:trPr>
          <w:cantSplit/>
          <w:trHeight w:val="304"/>
        </w:trPr>
        <w:tc>
          <w:tcPr>
            <w:tcW w:w="2647" w:type="dxa"/>
            <w:gridSpan w:val="2"/>
            <w:tcBorders>
              <w:top w:val="single" w:sz="16" w:space="0" w:color="000000"/>
              <w:left w:val="single" w:sz="16" w:space="0" w:color="000000"/>
              <w:bottom w:val="single" w:sz="16" w:space="0" w:color="000000"/>
              <w:right w:val="nil"/>
            </w:tcBorders>
            <w:shd w:val="clear" w:color="auto" w:fill="FFFFFF"/>
            <w:vAlign w:val="bottom"/>
          </w:tcPr>
          <w:p w:rsidR="005A4CD1" w:rsidRPr="005A4CD1" w:rsidRDefault="005A4CD1" w:rsidP="00B14079">
            <w:pPr>
              <w:autoSpaceDE w:val="0"/>
              <w:autoSpaceDN w:val="0"/>
              <w:adjustRightInd w:val="0"/>
              <w:spacing w:after="0" w:line="276" w:lineRule="auto"/>
              <w:jc w:val="left"/>
              <w:rPr>
                <w:rFonts w:cs="Times New Roman"/>
                <w:sz w:val="20"/>
              </w:rPr>
            </w:pPr>
          </w:p>
        </w:tc>
        <w:tc>
          <w:tcPr>
            <w:tcW w:w="1285" w:type="dxa"/>
            <w:tcBorders>
              <w:top w:val="single" w:sz="16" w:space="0" w:color="000000"/>
              <w:left w:val="single" w:sz="16" w:space="0" w:color="000000"/>
              <w:bottom w:val="single" w:sz="16" w:space="0" w:color="000000"/>
            </w:tcBorders>
            <w:shd w:val="clear" w:color="auto" w:fill="FFFFFF"/>
            <w:vAlign w:val="bottom"/>
          </w:tcPr>
          <w:p w:rsidR="005A4CD1" w:rsidRPr="005A4CD1" w:rsidRDefault="005A4CD1" w:rsidP="00B14079">
            <w:pPr>
              <w:autoSpaceDE w:val="0"/>
              <w:autoSpaceDN w:val="0"/>
              <w:adjustRightInd w:val="0"/>
              <w:spacing w:after="0" w:line="276" w:lineRule="auto"/>
              <w:ind w:left="60" w:right="60"/>
              <w:jc w:val="center"/>
              <w:rPr>
                <w:rFonts w:cs="Times New Roman"/>
                <w:color w:val="000000"/>
                <w:sz w:val="20"/>
              </w:rPr>
            </w:pPr>
            <w:r w:rsidRPr="005A4CD1">
              <w:rPr>
                <w:rFonts w:cs="Times New Roman"/>
                <w:color w:val="000000"/>
                <w:sz w:val="20"/>
              </w:rPr>
              <w:t>Frecuencia</w:t>
            </w:r>
          </w:p>
        </w:tc>
        <w:tc>
          <w:tcPr>
            <w:tcW w:w="1251" w:type="dxa"/>
            <w:tcBorders>
              <w:top w:val="single" w:sz="16" w:space="0" w:color="000000"/>
              <w:bottom w:val="single" w:sz="16" w:space="0" w:color="000000"/>
            </w:tcBorders>
            <w:shd w:val="clear" w:color="auto" w:fill="FFFFFF"/>
            <w:vAlign w:val="bottom"/>
          </w:tcPr>
          <w:p w:rsidR="005A4CD1" w:rsidRPr="005A4CD1" w:rsidRDefault="005A4CD1" w:rsidP="00B14079">
            <w:pPr>
              <w:autoSpaceDE w:val="0"/>
              <w:autoSpaceDN w:val="0"/>
              <w:adjustRightInd w:val="0"/>
              <w:spacing w:after="0" w:line="276" w:lineRule="auto"/>
              <w:ind w:left="60" w:right="60"/>
              <w:jc w:val="center"/>
              <w:rPr>
                <w:rFonts w:cs="Times New Roman"/>
                <w:color w:val="000000"/>
                <w:sz w:val="20"/>
              </w:rPr>
            </w:pPr>
            <w:r w:rsidRPr="005A4CD1">
              <w:rPr>
                <w:rFonts w:cs="Times New Roman"/>
                <w:color w:val="000000"/>
                <w:sz w:val="20"/>
              </w:rPr>
              <w:t>Porcentaje</w:t>
            </w:r>
          </w:p>
        </w:tc>
        <w:tc>
          <w:tcPr>
            <w:tcW w:w="1540" w:type="dxa"/>
            <w:tcBorders>
              <w:top w:val="single" w:sz="16" w:space="0" w:color="000000"/>
              <w:bottom w:val="single" w:sz="16" w:space="0" w:color="000000"/>
            </w:tcBorders>
            <w:shd w:val="clear" w:color="auto" w:fill="FFFFFF"/>
            <w:vAlign w:val="bottom"/>
          </w:tcPr>
          <w:p w:rsidR="005A4CD1" w:rsidRPr="005A4CD1" w:rsidRDefault="005A4CD1" w:rsidP="00B14079">
            <w:pPr>
              <w:autoSpaceDE w:val="0"/>
              <w:autoSpaceDN w:val="0"/>
              <w:adjustRightInd w:val="0"/>
              <w:spacing w:after="0" w:line="276" w:lineRule="auto"/>
              <w:ind w:left="60" w:right="60"/>
              <w:jc w:val="center"/>
              <w:rPr>
                <w:rFonts w:cs="Times New Roman"/>
                <w:color w:val="000000"/>
                <w:sz w:val="20"/>
              </w:rPr>
            </w:pPr>
            <w:r w:rsidRPr="005A4CD1">
              <w:rPr>
                <w:rFonts w:cs="Times New Roman"/>
                <w:color w:val="000000"/>
                <w:sz w:val="20"/>
              </w:rPr>
              <w:t>Porcentaje válido</w:t>
            </w:r>
          </w:p>
        </w:tc>
        <w:tc>
          <w:tcPr>
            <w:tcW w:w="1541" w:type="dxa"/>
            <w:tcBorders>
              <w:top w:val="single" w:sz="16" w:space="0" w:color="000000"/>
              <w:bottom w:val="single" w:sz="16" w:space="0" w:color="000000"/>
              <w:right w:val="single" w:sz="16" w:space="0" w:color="000000"/>
            </w:tcBorders>
            <w:shd w:val="clear" w:color="auto" w:fill="FFFFFF"/>
            <w:vAlign w:val="bottom"/>
          </w:tcPr>
          <w:p w:rsidR="005A4CD1" w:rsidRPr="005A4CD1" w:rsidRDefault="005A4CD1" w:rsidP="00B14079">
            <w:pPr>
              <w:autoSpaceDE w:val="0"/>
              <w:autoSpaceDN w:val="0"/>
              <w:adjustRightInd w:val="0"/>
              <w:spacing w:after="0" w:line="276" w:lineRule="auto"/>
              <w:ind w:left="60" w:right="60"/>
              <w:jc w:val="center"/>
              <w:rPr>
                <w:rFonts w:cs="Times New Roman"/>
                <w:color w:val="000000"/>
                <w:sz w:val="20"/>
              </w:rPr>
            </w:pPr>
            <w:r w:rsidRPr="005A4CD1">
              <w:rPr>
                <w:rFonts w:cs="Times New Roman"/>
                <w:color w:val="000000"/>
                <w:sz w:val="20"/>
              </w:rPr>
              <w:t>Porcentaje acumulado</w:t>
            </w:r>
          </w:p>
        </w:tc>
      </w:tr>
      <w:tr w:rsidR="005A4CD1" w:rsidRPr="005A4CD1" w:rsidTr="00822041">
        <w:trPr>
          <w:cantSplit/>
          <w:trHeight w:val="148"/>
        </w:trPr>
        <w:tc>
          <w:tcPr>
            <w:tcW w:w="848" w:type="dxa"/>
            <w:vMerge w:val="restart"/>
            <w:tcBorders>
              <w:top w:val="single" w:sz="16" w:space="0" w:color="000000"/>
              <w:left w:val="single" w:sz="16" w:space="0" w:color="000000"/>
              <w:bottom w:val="single" w:sz="16" w:space="0" w:color="000000"/>
              <w:right w:val="nil"/>
            </w:tcBorders>
            <w:shd w:val="clear" w:color="auto" w:fill="FFFFFF"/>
          </w:tcPr>
          <w:p w:rsidR="005A4CD1" w:rsidRPr="005A4CD1" w:rsidRDefault="005A4CD1" w:rsidP="00B14079">
            <w:pPr>
              <w:autoSpaceDE w:val="0"/>
              <w:autoSpaceDN w:val="0"/>
              <w:adjustRightInd w:val="0"/>
              <w:spacing w:after="0" w:line="276" w:lineRule="auto"/>
              <w:ind w:left="60" w:right="60"/>
              <w:jc w:val="left"/>
              <w:rPr>
                <w:rFonts w:cs="Times New Roman"/>
                <w:color w:val="000000"/>
                <w:sz w:val="20"/>
              </w:rPr>
            </w:pPr>
            <w:r w:rsidRPr="005A4CD1">
              <w:rPr>
                <w:rFonts w:cs="Times New Roman"/>
                <w:color w:val="000000"/>
                <w:sz w:val="20"/>
              </w:rPr>
              <w:t>Válido</w:t>
            </w:r>
          </w:p>
        </w:tc>
        <w:tc>
          <w:tcPr>
            <w:tcW w:w="1799" w:type="dxa"/>
            <w:tcBorders>
              <w:top w:val="single" w:sz="16" w:space="0" w:color="000000"/>
              <w:left w:val="nil"/>
              <w:bottom w:val="nil"/>
              <w:right w:val="single" w:sz="16" w:space="0" w:color="000000"/>
            </w:tcBorders>
            <w:shd w:val="clear" w:color="auto" w:fill="FFFFFF"/>
          </w:tcPr>
          <w:p w:rsidR="005A4CD1" w:rsidRPr="005A4CD1" w:rsidRDefault="005A4CD1" w:rsidP="00B14079">
            <w:pPr>
              <w:autoSpaceDE w:val="0"/>
              <w:autoSpaceDN w:val="0"/>
              <w:adjustRightInd w:val="0"/>
              <w:spacing w:after="0" w:line="276" w:lineRule="auto"/>
              <w:ind w:left="60" w:right="60"/>
              <w:jc w:val="left"/>
              <w:rPr>
                <w:rFonts w:cs="Times New Roman"/>
                <w:color w:val="000000"/>
                <w:sz w:val="20"/>
              </w:rPr>
            </w:pPr>
            <w:r w:rsidRPr="005A4CD1">
              <w:rPr>
                <w:rFonts w:cs="Times New Roman"/>
                <w:color w:val="000000"/>
                <w:sz w:val="20"/>
              </w:rPr>
              <w:t>INSUFICIENTE</w:t>
            </w:r>
          </w:p>
        </w:tc>
        <w:tc>
          <w:tcPr>
            <w:tcW w:w="1285" w:type="dxa"/>
            <w:tcBorders>
              <w:top w:val="single" w:sz="16" w:space="0" w:color="000000"/>
              <w:left w:val="single" w:sz="16" w:space="0" w:color="000000"/>
              <w:bottom w:val="nil"/>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4</w:t>
            </w:r>
          </w:p>
        </w:tc>
        <w:tc>
          <w:tcPr>
            <w:tcW w:w="1251" w:type="dxa"/>
            <w:tcBorders>
              <w:top w:val="single" w:sz="16" w:space="0" w:color="000000"/>
              <w:bottom w:val="nil"/>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17,4</w:t>
            </w:r>
          </w:p>
        </w:tc>
        <w:tc>
          <w:tcPr>
            <w:tcW w:w="1540" w:type="dxa"/>
            <w:tcBorders>
              <w:top w:val="single" w:sz="16" w:space="0" w:color="000000"/>
              <w:bottom w:val="nil"/>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17,4</w:t>
            </w:r>
          </w:p>
        </w:tc>
        <w:tc>
          <w:tcPr>
            <w:tcW w:w="1541" w:type="dxa"/>
            <w:tcBorders>
              <w:top w:val="single" w:sz="16" w:space="0" w:color="000000"/>
              <w:bottom w:val="nil"/>
              <w:right w:val="single" w:sz="16" w:space="0" w:color="000000"/>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17,4</w:t>
            </w:r>
          </w:p>
        </w:tc>
      </w:tr>
      <w:tr w:rsidR="005A4CD1" w:rsidRPr="005A4CD1" w:rsidTr="00822041">
        <w:trPr>
          <w:cantSplit/>
          <w:trHeight w:val="68"/>
        </w:trPr>
        <w:tc>
          <w:tcPr>
            <w:tcW w:w="848" w:type="dxa"/>
            <w:vMerge/>
            <w:tcBorders>
              <w:top w:val="single" w:sz="16" w:space="0" w:color="000000"/>
              <w:left w:val="single" w:sz="16" w:space="0" w:color="000000"/>
              <w:bottom w:val="single" w:sz="16" w:space="0" w:color="000000"/>
              <w:right w:val="nil"/>
            </w:tcBorders>
            <w:shd w:val="clear" w:color="auto" w:fill="FFFFFF"/>
          </w:tcPr>
          <w:p w:rsidR="005A4CD1" w:rsidRPr="005A4CD1" w:rsidRDefault="005A4CD1" w:rsidP="00B14079">
            <w:pPr>
              <w:autoSpaceDE w:val="0"/>
              <w:autoSpaceDN w:val="0"/>
              <w:adjustRightInd w:val="0"/>
              <w:spacing w:after="0" w:line="276" w:lineRule="auto"/>
              <w:jc w:val="left"/>
              <w:rPr>
                <w:rFonts w:cs="Times New Roman"/>
                <w:color w:val="000000"/>
                <w:sz w:val="20"/>
              </w:rPr>
            </w:pPr>
          </w:p>
        </w:tc>
        <w:tc>
          <w:tcPr>
            <w:tcW w:w="1799" w:type="dxa"/>
            <w:tcBorders>
              <w:top w:val="nil"/>
              <w:left w:val="nil"/>
              <w:bottom w:val="nil"/>
              <w:right w:val="single" w:sz="16" w:space="0" w:color="000000"/>
            </w:tcBorders>
            <w:shd w:val="clear" w:color="auto" w:fill="FFFFFF"/>
          </w:tcPr>
          <w:p w:rsidR="005A4CD1" w:rsidRPr="005A4CD1" w:rsidRDefault="005A4CD1" w:rsidP="00B14079">
            <w:pPr>
              <w:autoSpaceDE w:val="0"/>
              <w:autoSpaceDN w:val="0"/>
              <w:adjustRightInd w:val="0"/>
              <w:spacing w:after="0" w:line="276" w:lineRule="auto"/>
              <w:ind w:left="60" w:right="60"/>
              <w:jc w:val="left"/>
              <w:rPr>
                <w:rFonts w:cs="Times New Roman"/>
                <w:color w:val="000000"/>
                <w:sz w:val="20"/>
              </w:rPr>
            </w:pPr>
            <w:r w:rsidRPr="005A4CD1">
              <w:rPr>
                <w:rFonts w:cs="Times New Roman"/>
                <w:color w:val="000000"/>
                <w:sz w:val="20"/>
              </w:rPr>
              <w:t>MUY BUENO</w:t>
            </w:r>
          </w:p>
        </w:tc>
        <w:tc>
          <w:tcPr>
            <w:tcW w:w="1285" w:type="dxa"/>
            <w:tcBorders>
              <w:top w:val="nil"/>
              <w:left w:val="single" w:sz="16" w:space="0" w:color="000000"/>
              <w:bottom w:val="nil"/>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3</w:t>
            </w:r>
          </w:p>
        </w:tc>
        <w:tc>
          <w:tcPr>
            <w:tcW w:w="1251" w:type="dxa"/>
            <w:tcBorders>
              <w:top w:val="nil"/>
              <w:bottom w:val="nil"/>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13,0</w:t>
            </w:r>
          </w:p>
        </w:tc>
        <w:tc>
          <w:tcPr>
            <w:tcW w:w="1540" w:type="dxa"/>
            <w:tcBorders>
              <w:top w:val="nil"/>
              <w:bottom w:val="nil"/>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13,0</w:t>
            </w:r>
          </w:p>
        </w:tc>
        <w:tc>
          <w:tcPr>
            <w:tcW w:w="1541" w:type="dxa"/>
            <w:tcBorders>
              <w:top w:val="nil"/>
              <w:bottom w:val="nil"/>
              <w:right w:val="single" w:sz="16" w:space="0" w:color="000000"/>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30,4</w:t>
            </w:r>
          </w:p>
        </w:tc>
      </w:tr>
      <w:tr w:rsidR="005A4CD1" w:rsidRPr="005A4CD1" w:rsidTr="00822041">
        <w:trPr>
          <w:cantSplit/>
          <w:trHeight w:val="68"/>
        </w:trPr>
        <w:tc>
          <w:tcPr>
            <w:tcW w:w="848" w:type="dxa"/>
            <w:vMerge/>
            <w:tcBorders>
              <w:top w:val="single" w:sz="16" w:space="0" w:color="000000"/>
              <w:left w:val="single" w:sz="16" w:space="0" w:color="000000"/>
              <w:bottom w:val="single" w:sz="16" w:space="0" w:color="000000"/>
              <w:right w:val="nil"/>
            </w:tcBorders>
            <w:shd w:val="clear" w:color="auto" w:fill="FFFFFF"/>
          </w:tcPr>
          <w:p w:rsidR="005A4CD1" w:rsidRPr="005A4CD1" w:rsidRDefault="005A4CD1" w:rsidP="00B14079">
            <w:pPr>
              <w:autoSpaceDE w:val="0"/>
              <w:autoSpaceDN w:val="0"/>
              <w:adjustRightInd w:val="0"/>
              <w:spacing w:after="0" w:line="276" w:lineRule="auto"/>
              <w:jc w:val="left"/>
              <w:rPr>
                <w:rFonts w:cs="Times New Roman"/>
                <w:color w:val="000000"/>
                <w:sz w:val="20"/>
              </w:rPr>
            </w:pPr>
          </w:p>
        </w:tc>
        <w:tc>
          <w:tcPr>
            <w:tcW w:w="1799" w:type="dxa"/>
            <w:tcBorders>
              <w:top w:val="nil"/>
              <w:left w:val="nil"/>
              <w:bottom w:val="nil"/>
              <w:right w:val="single" w:sz="16" w:space="0" w:color="000000"/>
            </w:tcBorders>
            <w:shd w:val="clear" w:color="auto" w:fill="FFFFFF"/>
          </w:tcPr>
          <w:p w:rsidR="005A4CD1" w:rsidRPr="005A4CD1" w:rsidRDefault="005A4CD1" w:rsidP="00B14079">
            <w:pPr>
              <w:autoSpaceDE w:val="0"/>
              <w:autoSpaceDN w:val="0"/>
              <w:adjustRightInd w:val="0"/>
              <w:spacing w:after="0" w:line="276" w:lineRule="auto"/>
              <w:ind w:left="60" w:right="60"/>
              <w:jc w:val="left"/>
              <w:rPr>
                <w:rFonts w:cs="Times New Roman"/>
                <w:color w:val="000000"/>
                <w:sz w:val="20"/>
              </w:rPr>
            </w:pPr>
            <w:r w:rsidRPr="005A4CD1">
              <w:rPr>
                <w:rFonts w:cs="Times New Roman"/>
                <w:color w:val="000000"/>
                <w:sz w:val="20"/>
              </w:rPr>
              <w:t>REGULAR</w:t>
            </w:r>
          </w:p>
        </w:tc>
        <w:tc>
          <w:tcPr>
            <w:tcW w:w="1285" w:type="dxa"/>
            <w:tcBorders>
              <w:top w:val="nil"/>
              <w:left w:val="single" w:sz="16" w:space="0" w:color="000000"/>
              <w:bottom w:val="nil"/>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5</w:t>
            </w:r>
          </w:p>
        </w:tc>
        <w:tc>
          <w:tcPr>
            <w:tcW w:w="1251" w:type="dxa"/>
            <w:tcBorders>
              <w:top w:val="nil"/>
              <w:bottom w:val="nil"/>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21,7</w:t>
            </w:r>
          </w:p>
        </w:tc>
        <w:tc>
          <w:tcPr>
            <w:tcW w:w="1540" w:type="dxa"/>
            <w:tcBorders>
              <w:top w:val="nil"/>
              <w:bottom w:val="nil"/>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21,7</w:t>
            </w:r>
          </w:p>
        </w:tc>
        <w:tc>
          <w:tcPr>
            <w:tcW w:w="1541" w:type="dxa"/>
            <w:tcBorders>
              <w:top w:val="nil"/>
              <w:bottom w:val="nil"/>
              <w:right w:val="single" w:sz="16" w:space="0" w:color="000000"/>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52,2</w:t>
            </w:r>
          </w:p>
        </w:tc>
      </w:tr>
      <w:tr w:rsidR="005A4CD1" w:rsidRPr="005A4CD1" w:rsidTr="00822041">
        <w:trPr>
          <w:cantSplit/>
          <w:trHeight w:val="68"/>
        </w:trPr>
        <w:tc>
          <w:tcPr>
            <w:tcW w:w="848" w:type="dxa"/>
            <w:vMerge/>
            <w:tcBorders>
              <w:top w:val="single" w:sz="16" w:space="0" w:color="000000"/>
              <w:left w:val="single" w:sz="16" w:space="0" w:color="000000"/>
              <w:bottom w:val="single" w:sz="16" w:space="0" w:color="000000"/>
              <w:right w:val="nil"/>
            </w:tcBorders>
            <w:shd w:val="clear" w:color="auto" w:fill="FFFFFF"/>
          </w:tcPr>
          <w:p w:rsidR="005A4CD1" w:rsidRPr="005A4CD1" w:rsidRDefault="005A4CD1" w:rsidP="00B14079">
            <w:pPr>
              <w:autoSpaceDE w:val="0"/>
              <w:autoSpaceDN w:val="0"/>
              <w:adjustRightInd w:val="0"/>
              <w:spacing w:after="0" w:line="276" w:lineRule="auto"/>
              <w:jc w:val="left"/>
              <w:rPr>
                <w:rFonts w:cs="Times New Roman"/>
                <w:color w:val="000000"/>
                <w:sz w:val="20"/>
              </w:rPr>
            </w:pPr>
          </w:p>
        </w:tc>
        <w:tc>
          <w:tcPr>
            <w:tcW w:w="1799" w:type="dxa"/>
            <w:tcBorders>
              <w:top w:val="nil"/>
              <w:left w:val="nil"/>
              <w:bottom w:val="nil"/>
              <w:right w:val="single" w:sz="16" w:space="0" w:color="000000"/>
            </w:tcBorders>
            <w:shd w:val="clear" w:color="auto" w:fill="FFFFFF"/>
          </w:tcPr>
          <w:p w:rsidR="005A4CD1" w:rsidRPr="005A4CD1" w:rsidRDefault="005A4CD1" w:rsidP="00B14079">
            <w:pPr>
              <w:autoSpaceDE w:val="0"/>
              <w:autoSpaceDN w:val="0"/>
              <w:adjustRightInd w:val="0"/>
              <w:spacing w:after="0" w:line="276" w:lineRule="auto"/>
              <w:ind w:left="60" w:right="60"/>
              <w:jc w:val="left"/>
              <w:rPr>
                <w:rFonts w:cs="Times New Roman"/>
                <w:color w:val="000000"/>
                <w:sz w:val="20"/>
              </w:rPr>
            </w:pPr>
            <w:r w:rsidRPr="005A4CD1">
              <w:rPr>
                <w:rFonts w:cs="Times New Roman"/>
                <w:color w:val="000000"/>
                <w:sz w:val="20"/>
              </w:rPr>
              <w:t>SATISFACTORIO</w:t>
            </w:r>
          </w:p>
        </w:tc>
        <w:tc>
          <w:tcPr>
            <w:tcW w:w="1285" w:type="dxa"/>
            <w:tcBorders>
              <w:top w:val="nil"/>
              <w:left w:val="single" w:sz="16" w:space="0" w:color="000000"/>
              <w:bottom w:val="nil"/>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11</w:t>
            </w:r>
          </w:p>
        </w:tc>
        <w:tc>
          <w:tcPr>
            <w:tcW w:w="1251" w:type="dxa"/>
            <w:tcBorders>
              <w:top w:val="nil"/>
              <w:bottom w:val="nil"/>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47,8</w:t>
            </w:r>
          </w:p>
        </w:tc>
        <w:tc>
          <w:tcPr>
            <w:tcW w:w="1540" w:type="dxa"/>
            <w:tcBorders>
              <w:top w:val="nil"/>
              <w:bottom w:val="nil"/>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47,8</w:t>
            </w:r>
          </w:p>
        </w:tc>
        <w:tc>
          <w:tcPr>
            <w:tcW w:w="1541" w:type="dxa"/>
            <w:tcBorders>
              <w:top w:val="nil"/>
              <w:bottom w:val="nil"/>
              <w:right w:val="single" w:sz="16" w:space="0" w:color="000000"/>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100,0</w:t>
            </w:r>
          </w:p>
        </w:tc>
      </w:tr>
      <w:tr w:rsidR="005A4CD1" w:rsidRPr="005A4CD1" w:rsidTr="00822041">
        <w:trPr>
          <w:cantSplit/>
          <w:trHeight w:val="68"/>
        </w:trPr>
        <w:tc>
          <w:tcPr>
            <w:tcW w:w="848" w:type="dxa"/>
            <w:vMerge/>
            <w:tcBorders>
              <w:top w:val="single" w:sz="16" w:space="0" w:color="000000"/>
              <w:left w:val="single" w:sz="16" w:space="0" w:color="000000"/>
              <w:bottom w:val="single" w:sz="16" w:space="0" w:color="000000"/>
              <w:right w:val="nil"/>
            </w:tcBorders>
            <w:shd w:val="clear" w:color="auto" w:fill="FFFFFF"/>
          </w:tcPr>
          <w:p w:rsidR="005A4CD1" w:rsidRPr="005A4CD1" w:rsidRDefault="005A4CD1" w:rsidP="00B14079">
            <w:pPr>
              <w:autoSpaceDE w:val="0"/>
              <w:autoSpaceDN w:val="0"/>
              <w:adjustRightInd w:val="0"/>
              <w:spacing w:after="0" w:line="276" w:lineRule="auto"/>
              <w:jc w:val="left"/>
              <w:rPr>
                <w:rFonts w:cs="Times New Roman"/>
                <w:color w:val="000000"/>
                <w:sz w:val="20"/>
              </w:rPr>
            </w:pPr>
          </w:p>
        </w:tc>
        <w:tc>
          <w:tcPr>
            <w:tcW w:w="1799" w:type="dxa"/>
            <w:tcBorders>
              <w:top w:val="nil"/>
              <w:left w:val="nil"/>
              <w:bottom w:val="single" w:sz="16" w:space="0" w:color="000000"/>
              <w:right w:val="single" w:sz="16" w:space="0" w:color="000000"/>
            </w:tcBorders>
            <w:shd w:val="clear" w:color="auto" w:fill="FFFFFF"/>
          </w:tcPr>
          <w:p w:rsidR="005A4CD1" w:rsidRPr="005A4CD1" w:rsidRDefault="005A4CD1" w:rsidP="00B14079">
            <w:pPr>
              <w:autoSpaceDE w:val="0"/>
              <w:autoSpaceDN w:val="0"/>
              <w:adjustRightInd w:val="0"/>
              <w:spacing w:after="0" w:line="276" w:lineRule="auto"/>
              <w:ind w:left="60" w:right="60"/>
              <w:jc w:val="left"/>
              <w:rPr>
                <w:rFonts w:cs="Times New Roman"/>
                <w:color w:val="000000"/>
                <w:sz w:val="20"/>
              </w:rPr>
            </w:pPr>
            <w:r w:rsidRPr="005A4CD1">
              <w:rPr>
                <w:rFonts w:cs="Times New Roman"/>
                <w:color w:val="000000"/>
                <w:sz w:val="20"/>
              </w:rPr>
              <w:t>Total</w:t>
            </w:r>
          </w:p>
        </w:tc>
        <w:tc>
          <w:tcPr>
            <w:tcW w:w="1285" w:type="dxa"/>
            <w:tcBorders>
              <w:top w:val="nil"/>
              <w:left w:val="single" w:sz="16" w:space="0" w:color="000000"/>
              <w:bottom w:val="single" w:sz="16" w:space="0" w:color="000000"/>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23</w:t>
            </w:r>
          </w:p>
        </w:tc>
        <w:tc>
          <w:tcPr>
            <w:tcW w:w="1251" w:type="dxa"/>
            <w:tcBorders>
              <w:top w:val="nil"/>
              <w:bottom w:val="single" w:sz="16" w:space="0" w:color="000000"/>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100,0</w:t>
            </w:r>
          </w:p>
        </w:tc>
        <w:tc>
          <w:tcPr>
            <w:tcW w:w="1540" w:type="dxa"/>
            <w:tcBorders>
              <w:top w:val="nil"/>
              <w:bottom w:val="single" w:sz="16" w:space="0" w:color="000000"/>
            </w:tcBorders>
            <w:shd w:val="clear" w:color="auto" w:fill="FFFFFF"/>
            <w:vAlign w:val="center"/>
          </w:tcPr>
          <w:p w:rsidR="005A4CD1" w:rsidRPr="005A4CD1" w:rsidRDefault="005A4CD1" w:rsidP="00B14079">
            <w:pPr>
              <w:autoSpaceDE w:val="0"/>
              <w:autoSpaceDN w:val="0"/>
              <w:adjustRightInd w:val="0"/>
              <w:spacing w:after="0" w:line="276" w:lineRule="auto"/>
              <w:ind w:left="60" w:right="60"/>
              <w:jc w:val="right"/>
              <w:rPr>
                <w:rFonts w:cs="Times New Roman"/>
                <w:color w:val="000000"/>
                <w:sz w:val="20"/>
              </w:rPr>
            </w:pPr>
            <w:r w:rsidRPr="005A4CD1">
              <w:rPr>
                <w:rFonts w:cs="Times New Roman"/>
                <w:color w:val="000000"/>
                <w:sz w:val="20"/>
              </w:rPr>
              <w:t>100,0</w:t>
            </w:r>
          </w:p>
        </w:tc>
        <w:tc>
          <w:tcPr>
            <w:tcW w:w="1541" w:type="dxa"/>
            <w:tcBorders>
              <w:top w:val="nil"/>
              <w:bottom w:val="single" w:sz="16" w:space="0" w:color="000000"/>
              <w:right w:val="single" w:sz="16" w:space="0" w:color="000000"/>
            </w:tcBorders>
            <w:shd w:val="clear" w:color="auto" w:fill="FFFFFF"/>
            <w:vAlign w:val="center"/>
          </w:tcPr>
          <w:p w:rsidR="005A4CD1" w:rsidRPr="005A4CD1" w:rsidRDefault="005A4CD1" w:rsidP="00B14079">
            <w:pPr>
              <w:autoSpaceDE w:val="0"/>
              <w:autoSpaceDN w:val="0"/>
              <w:adjustRightInd w:val="0"/>
              <w:spacing w:after="0" w:line="276" w:lineRule="auto"/>
              <w:jc w:val="left"/>
              <w:rPr>
                <w:rFonts w:cs="Times New Roman"/>
                <w:sz w:val="20"/>
              </w:rPr>
            </w:pPr>
          </w:p>
        </w:tc>
      </w:tr>
    </w:tbl>
    <w:p w:rsidR="00B14079" w:rsidRDefault="00B14079" w:rsidP="00964C77">
      <w:pPr>
        <w:pStyle w:val="Sinespaciado"/>
        <w:rPr>
          <w:lang w:val="es-ES"/>
        </w:rPr>
      </w:pPr>
      <w:r>
        <w:rPr>
          <w:lang w:val="es-ES"/>
        </w:rPr>
        <w:t xml:space="preserve">Fuente: Trabajadores del Cuerpo de Bomberos del cantón Guano </w:t>
      </w:r>
    </w:p>
    <w:p w:rsidR="00B14079" w:rsidRPr="00152D7F" w:rsidRDefault="00B14079" w:rsidP="00964C77">
      <w:pPr>
        <w:pStyle w:val="Sinespaciado"/>
        <w:spacing w:after="240"/>
        <w:rPr>
          <w:lang w:val="es-ES"/>
        </w:rPr>
      </w:pPr>
      <w:r>
        <w:rPr>
          <w:lang w:val="es-ES"/>
        </w:rPr>
        <w:t>Elaborado por. Fátima Flores</w:t>
      </w:r>
    </w:p>
    <w:p w:rsidR="001A0B5C" w:rsidRDefault="001A0B5C" w:rsidP="00FA7F6D">
      <w:pPr>
        <w:pStyle w:val="Epgrafe"/>
      </w:pPr>
      <w:bookmarkStart w:id="121" w:name="_Toc514426301"/>
    </w:p>
    <w:p w:rsidR="001A0B5C" w:rsidRDefault="001A0B5C" w:rsidP="00FA7F6D">
      <w:pPr>
        <w:pStyle w:val="Epgrafe"/>
      </w:pPr>
    </w:p>
    <w:p w:rsidR="001A0B5C" w:rsidRDefault="001A0B5C" w:rsidP="00FA7F6D">
      <w:pPr>
        <w:pStyle w:val="Epgrafe"/>
      </w:pPr>
    </w:p>
    <w:p w:rsidR="00176922" w:rsidRDefault="00FA7F6D" w:rsidP="00FA7F6D">
      <w:pPr>
        <w:pStyle w:val="Epgrafe"/>
      </w:pPr>
      <w:bookmarkStart w:id="122" w:name="_Toc515834612"/>
      <w:r>
        <w:t xml:space="preserve">Gráfico N.  </w:t>
      </w:r>
      <w:fldSimple w:instr=" STYLEREF 1 \s ">
        <w:r w:rsidR="004D0FF6">
          <w:rPr>
            <w:noProof/>
          </w:rPr>
          <w:t>4</w:t>
        </w:r>
      </w:fldSimple>
      <w:r w:rsidR="000F3C27">
        <w:t>.</w:t>
      </w:r>
      <w:fldSimple w:instr=" SEQ Gráfico_N._ \* ARABIC \s 1 ">
        <w:r w:rsidR="004D0FF6">
          <w:rPr>
            <w:noProof/>
          </w:rPr>
          <w:t>2</w:t>
        </w:r>
      </w:fldSimple>
      <w:r>
        <w:t>.</w:t>
      </w:r>
      <w:bookmarkEnd w:id="121"/>
      <w:bookmarkEnd w:id="122"/>
    </w:p>
    <w:p w:rsidR="00FA7F6D" w:rsidRPr="00FA7F6D" w:rsidRDefault="00FA7F6D" w:rsidP="008C7481">
      <w:pPr>
        <w:spacing w:after="0"/>
      </w:pPr>
      <w:r>
        <w:t xml:space="preserve">Diagnóstico evaluación de desempeño </w:t>
      </w:r>
    </w:p>
    <w:p w:rsidR="005A4CD1" w:rsidRPr="00964C77" w:rsidRDefault="005A4CD1" w:rsidP="00964C77">
      <w:pPr>
        <w:autoSpaceDE w:val="0"/>
        <w:autoSpaceDN w:val="0"/>
        <w:adjustRightInd w:val="0"/>
        <w:spacing w:after="0" w:line="240" w:lineRule="auto"/>
        <w:jc w:val="left"/>
        <w:rPr>
          <w:rFonts w:cs="Times New Roman"/>
          <w:szCs w:val="24"/>
        </w:rPr>
      </w:pPr>
      <w:r>
        <w:rPr>
          <w:rFonts w:cs="Times New Roman"/>
          <w:noProof/>
          <w:szCs w:val="24"/>
          <w:lang w:eastAsia="es-EC"/>
        </w:rPr>
        <w:drawing>
          <wp:inline distT="0" distB="0" distL="0" distR="0">
            <wp:extent cx="4877674" cy="3905250"/>
            <wp:effectExtent l="19050" t="19050" r="18176"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877674" cy="3905250"/>
                    </a:xfrm>
                    <a:prstGeom prst="rect">
                      <a:avLst/>
                    </a:prstGeom>
                    <a:noFill/>
                    <a:ln w="19050">
                      <a:solidFill>
                        <a:schemeClr val="tx1"/>
                      </a:solidFill>
                      <a:miter lim="800000"/>
                      <a:headEnd/>
                      <a:tailEnd/>
                    </a:ln>
                  </pic:spPr>
                </pic:pic>
              </a:graphicData>
            </a:graphic>
          </wp:inline>
        </w:drawing>
      </w:r>
    </w:p>
    <w:p w:rsidR="00B14079" w:rsidRDefault="00B14079" w:rsidP="001A0B5C">
      <w:pPr>
        <w:pStyle w:val="Sinespaciado"/>
        <w:spacing w:before="240"/>
        <w:rPr>
          <w:lang w:val="es-ES"/>
        </w:rPr>
      </w:pPr>
      <w:r>
        <w:rPr>
          <w:lang w:val="es-ES"/>
        </w:rPr>
        <w:t xml:space="preserve">Fuente: Trabajadores del Cuerpo de Bomberos del cantón Guano </w:t>
      </w:r>
    </w:p>
    <w:p w:rsidR="00B14079" w:rsidRPr="00152D7F" w:rsidRDefault="00B14079" w:rsidP="00964C77">
      <w:pPr>
        <w:pStyle w:val="Sinespaciado"/>
        <w:rPr>
          <w:lang w:val="es-ES"/>
        </w:rPr>
      </w:pPr>
      <w:r>
        <w:rPr>
          <w:lang w:val="es-ES"/>
        </w:rPr>
        <w:t>Elaborado por. Fátima Flores</w:t>
      </w:r>
    </w:p>
    <w:p w:rsidR="00072661" w:rsidRDefault="00B77418" w:rsidP="001A0B5C">
      <w:pPr>
        <w:spacing w:before="240"/>
      </w:pPr>
      <w:r>
        <w:t>Como se puede apreciar en el grafico el 47.83% de los funcionarios evaluados tienen un desempeño satisfactorio, e</w:t>
      </w:r>
      <w:r w:rsidR="0002752D">
        <w:t>l 13.04% muy bueno, el 21.7</w:t>
      </w:r>
      <w:r>
        <w:t xml:space="preserve">4% regular, y </w:t>
      </w:r>
      <w:r w:rsidR="0002752D">
        <w:t>el 17.39</w:t>
      </w:r>
      <w:r>
        <w:t>% insuficiente.</w:t>
      </w:r>
      <w:r w:rsidR="00FA3F48">
        <w:t xml:space="preserve"> </w:t>
      </w:r>
      <w:r>
        <w:t>Si se analizan estos resultados se puede evidenciar que menos de la mitad de funcionarios desempeña sus funciones satisfactoriamente, y es problemático evidenciar que se tienen rendimientos regulares e insuficientes lo que puede afectar o afecta ya al desarrollo y buen funcionamiento de la institución.</w:t>
      </w:r>
      <w:r w:rsidR="00805D90">
        <w:t xml:space="preserve"> </w:t>
      </w:r>
      <w:r>
        <w:t>Los factores que obtuvieron</w:t>
      </w:r>
      <w:r w:rsidR="007A7C3C">
        <w:t xml:space="preserve"> valores</w:t>
      </w:r>
      <w:r>
        <w:t xml:space="preserve"> críticos </w:t>
      </w:r>
      <w:r w:rsidR="007A7C3C">
        <w:t>durante la evaluación fueron indicadores de gestión del puesto y conocimientos.</w:t>
      </w:r>
    </w:p>
    <w:p w:rsidR="00083830" w:rsidRDefault="00083830" w:rsidP="001A0B5C">
      <w:pPr>
        <w:spacing w:before="240"/>
      </w:pPr>
    </w:p>
    <w:p w:rsidR="00083830" w:rsidRDefault="00083830" w:rsidP="001A0B5C">
      <w:pPr>
        <w:spacing w:before="240"/>
      </w:pPr>
    </w:p>
    <w:p w:rsidR="00AD54B6" w:rsidRDefault="00D23038" w:rsidP="00D23038">
      <w:pPr>
        <w:pStyle w:val="Ttulo2"/>
        <w:spacing w:after="240"/>
      </w:pPr>
      <w:bookmarkStart w:id="123" w:name="_Toc515833865"/>
      <w:r>
        <w:lastRenderedPageBreak/>
        <w:t>ANÁLISIS E INTERPRETACIÓN DE RESULTADOS EVALUACIÓN FINAL</w:t>
      </w:r>
      <w:bookmarkEnd w:id="123"/>
    </w:p>
    <w:p w:rsidR="001A0B5C" w:rsidRPr="008C7481" w:rsidRDefault="008C7481" w:rsidP="008C7481">
      <w:r>
        <w:t>A continuación se analiza e interpreta los resultados obtenidos finalmente con respecto a la variable riesgos psicosociales:</w:t>
      </w:r>
    </w:p>
    <w:p w:rsidR="008F2CF7" w:rsidRDefault="008F2CF7" w:rsidP="008C7481">
      <w:pPr>
        <w:pStyle w:val="Epgrafe"/>
      </w:pPr>
      <w:bookmarkStart w:id="124" w:name="_Toc514426302"/>
      <w:bookmarkStart w:id="125" w:name="_Toc515834613"/>
      <w:r>
        <w:t xml:space="preserve">Gráfico N.  </w:t>
      </w:r>
      <w:fldSimple w:instr=" STYLEREF 1 \s ">
        <w:r w:rsidR="004D0FF6">
          <w:rPr>
            <w:noProof/>
          </w:rPr>
          <w:t>4</w:t>
        </w:r>
      </w:fldSimple>
      <w:r w:rsidR="000F3C27">
        <w:t>.</w:t>
      </w:r>
      <w:fldSimple w:instr=" SEQ Gráfico_N._ \* ARABIC \s 1 ">
        <w:r w:rsidR="004D0FF6">
          <w:rPr>
            <w:noProof/>
          </w:rPr>
          <w:t>3</w:t>
        </w:r>
      </w:fldSimple>
      <w:r>
        <w:t>.</w:t>
      </w:r>
      <w:bookmarkEnd w:id="124"/>
      <w:bookmarkEnd w:id="125"/>
    </w:p>
    <w:p w:rsidR="008F2CF7" w:rsidRPr="008F2CF7" w:rsidRDefault="008F2CF7" w:rsidP="008C7481">
      <w:pPr>
        <w:spacing w:after="0"/>
      </w:pPr>
      <w:r>
        <w:t xml:space="preserve">Perfil valorativo resultados finales </w:t>
      </w:r>
    </w:p>
    <w:p w:rsidR="00B8129E" w:rsidRDefault="00B8129E" w:rsidP="00805D90">
      <w:pPr>
        <w:spacing w:after="0"/>
        <w:jc w:val="left"/>
      </w:pPr>
      <w:r>
        <w:rPr>
          <w:rFonts w:ascii="Arial" w:hAnsi="Arial" w:cs="Arial"/>
          <w:noProof/>
          <w:sz w:val="18"/>
          <w:szCs w:val="18"/>
          <w:lang w:eastAsia="es-EC"/>
        </w:rPr>
        <w:drawing>
          <wp:inline distT="0" distB="0" distL="0" distR="0">
            <wp:extent cx="5305928" cy="3467100"/>
            <wp:effectExtent l="19050" t="19050" r="28072" b="1905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305928" cy="3467100"/>
                    </a:xfrm>
                    <a:prstGeom prst="rect">
                      <a:avLst/>
                    </a:prstGeom>
                    <a:noFill/>
                    <a:ln w="9525">
                      <a:solidFill>
                        <a:schemeClr val="tx1"/>
                      </a:solidFill>
                      <a:miter lim="800000"/>
                      <a:headEnd/>
                      <a:tailEnd/>
                    </a:ln>
                  </pic:spPr>
                </pic:pic>
              </a:graphicData>
            </a:graphic>
          </wp:inline>
        </w:drawing>
      </w:r>
    </w:p>
    <w:p w:rsidR="00077E6D" w:rsidRDefault="00077E6D" w:rsidP="00964C77">
      <w:pPr>
        <w:pStyle w:val="Sinespaciado"/>
        <w:rPr>
          <w:lang w:val="es-ES"/>
        </w:rPr>
      </w:pPr>
      <w:r>
        <w:rPr>
          <w:lang w:val="es-ES"/>
        </w:rPr>
        <w:t xml:space="preserve">Fuente: Trabajadores del Cuerpo de Bomberos del cantón Guano </w:t>
      </w:r>
    </w:p>
    <w:p w:rsidR="00077E6D" w:rsidRPr="00152D7F" w:rsidRDefault="00077E6D" w:rsidP="00F0792D">
      <w:pPr>
        <w:pStyle w:val="Sinespaciado"/>
        <w:spacing w:after="240"/>
        <w:rPr>
          <w:lang w:val="es-ES"/>
        </w:rPr>
      </w:pPr>
      <w:r>
        <w:rPr>
          <w:lang w:val="es-ES"/>
        </w:rPr>
        <w:t>Elaborado por. Fátima Flores</w:t>
      </w:r>
    </w:p>
    <w:p w:rsidR="00B8129E" w:rsidRDefault="006011BE" w:rsidP="00F0792D">
      <w:pPr>
        <w:pStyle w:val="Ttulo3"/>
        <w:spacing w:before="0"/>
        <w:rPr>
          <w:lang w:eastAsia="es-EC"/>
        </w:rPr>
      </w:pPr>
      <w:bookmarkStart w:id="126" w:name="_Toc515833866"/>
      <w:r w:rsidRPr="006011BE">
        <w:rPr>
          <w:lang w:eastAsia="es-EC"/>
        </w:rPr>
        <w:t xml:space="preserve">Factor de riesgo psicosocial: </w:t>
      </w:r>
      <w:r w:rsidR="00B8129E" w:rsidRPr="006011BE">
        <w:rPr>
          <w:lang w:eastAsia="es-EC"/>
        </w:rPr>
        <w:t>Demandas psicológicas</w:t>
      </w:r>
      <w:bookmarkEnd w:id="126"/>
    </w:p>
    <w:p w:rsidR="00E96853" w:rsidRDefault="00E96853" w:rsidP="004500FD">
      <w:pPr>
        <w:pStyle w:val="Epgrafe"/>
        <w:spacing w:before="240"/>
      </w:pPr>
      <w:bookmarkStart w:id="127" w:name="_Toc514426254"/>
      <w:bookmarkStart w:id="128" w:name="_Toc514792707"/>
      <w:bookmarkStart w:id="129" w:name="_Toc515834580"/>
      <w:r>
        <w:t xml:space="preserve">Cuadro N. </w:t>
      </w:r>
      <w:fldSimple w:instr=" STYLEREF 1 \s ">
        <w:r w:rsidR="004D0FF6">
          <w:rPr>
            <w:noProof/>
          </w:rPr>
          <w:t>4</w:t>
        </w:r>
      </w:fldSimple>
      <w:r w:rsidR="000F3C27">
        <w:t>.</w:t>
      </w:r>
      <w:fldSimple w:instr=" SEQ Cuadro_N. \* ARABIC \s 1 ">
        <w:r w:rsidR="004D0FF6">
          <w:rPr>
            <w:noProof/>
          </w:rPr>
          <w:t>11</w:t>
        </w:r>
      </w:fldSimple>
      <w:r>
        <w:t>.</w:t>
      </w:r>
      <w:bookmarkEnd w:id="127"/>
      <w:bookmarkEnd w:id="128"/>
      <w:bookmarkEnd w:id="129"/>
    </w:p>
    <w:p w:rsidR="004500FD" w:rsidRPr="00E96853" w:rsidRDefault="00E96853" w:rsidP="00F0792D">
      <w:pPr>
        <w:spacing w:before="240" w:after="0"/>
      </w:pPr>
      <w:r>
        <w:t xml:space="preserve">Resultado Demandas psicológicas </w:t>
      </w:r>
    </w:p>
    <w:tbl>
      <w:tblPr>
        <w:tblW w:w="0" w:type="auto"/>
        <w:tblCellSpacing w:w="0" w:type="dxa"/>
        <w:tblLayout w:type="fixed"/>
        <w:tblCellMar>
          <w:left w:w="105" w:type="dxa"/>
          <w:right w:w="105" w:type="dxa"/>
        </w:tblCellMar>
        <w:tblLook w:val="0000"/>
      </w:tblPr>
      <w:tblGrid>
        <w:gridCol w:w="1197"/>
        <w:gridCol w:w="1427"/>
        <w:gridCol w:w="1916"/>
        <w:gridCol w:w="1918"/>
      </w:tblGrid>
      <w:tr w:rsidR="00C46240" w:rsidTr="004500FD">
        <w:trPr>
          <w:trHeight w:val="205"/>
          <w:tblCellSpacing w:w="0" w:type="dxa"/>
        </w:trPr>
        <w:tc>
          <w:tcPr>
            <w:tcW w:w="119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Rango</w:t>
            </w:r>
          </w:p>
        </w:tc>
        <w:tc>
          <w:tcPr>
            <w:tcW w:w="142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Media</w:t>
            </w:r>
          </w:p>
        </w:tc>
        <w:tc>
          <w:tcPr>
            <w:tcW w:w="1916"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Desviación típica</w:t>
            </w:r>
          </w:p>
        </w:tc>
        <w:tc>
          <w:tcPr>
            <w:tcW w:w="1918"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Mediana</w:t>
            </w:r>
          </w:p>
        </w:tc>
      </w:tr>
      <w:tr w:rsidR="00C46240" w:rsidTr="004500FD">
        <w:trPr>
          <w:trHeight w:val="205"/>
          <w:tblCellSpacing w:w="0" w:type="dxa"/>
        </w:trPr>
        <w:tc>
          <w:tcPr>
            <w:tcW w:w="119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10-112</w:t>
            </w:r>
          </w:p>
        </w:tc>
        <w:tc>
          <w:tcPr>
            <w:tcW w:w="142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60,52</w:t>
            </w:r>
          </w:p>
        </w:tc>
        <w:tc>
          <w:tcPr>
            <w:tcW w:w="1916"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14,60</w:t>
            </w:r>
          </w:p>
        </w:tc>
        <w:tc>
          <w:tcPr>
            <w:tcW w:w="1918"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63,00</w:t>
            </w:r>
          </w:p>
        </w:tc>
      </w:tr>
      <w:tr w:rsidR="00C46240" w:rsidTr="004500FD">
        <w:trPr>
          <w:trHeight w:val="397"/>
          <w:tblCellSpacing w:w="0" w:type="dxa"/>
        </w:trPr>
        <w:tc>
          <w:tcPr>
            <w:tcW w:w="119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Situación adecuada</w:t>
            </w:r>
          </w:p>
        </w:tc>
        <w:tc>
          <w:tcPr>
            <w:tcW w:w="142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Riesgo moderado</w:t>
            </w:r>
          </w:p>
        </w:tc>
        <w:tc>
          <w:tcPr>
            <w:tcW w:w="1916"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Riesgo elevado</w:t>
            </w:r>
          </w:p>
        </w:tc>
        <w:tc>
          <w:tcPr>
            <w:tcW w:w="1918"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Riesgo muy elevado</w:t>
            </w:r>
          </w:p>
        </w:tc>
      </w:tr>
      <w:tr w:rsidR="00C46240" w:rsidTr="004500FD">
        <w:trPr>
          <w:trHeight w:val="205"/>
          <w:tblCellSpacing w:w="0" w:type="dxa"/>
        </w:trPr>
        <w:tc>
          <w:tcPr>
            <w:tcW w:w="119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8</w:t>
            </w:r>
          </w:p>
        </w:tc>
        <w:tc>
          <w:tcPr>
            <w:tcW w:w="142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5</w:t>
            </w:r>
          </w:p>
        </w:tc>
        <w:tc>
          <w:tcPr>
            <w:tcW w:w="1916"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6</w:t>
            </w:r>
          </w:p>
        </w:tc>
        <w:tc>
          <w:tcPr>
            <w:tcW w:w="1918"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4</w:t>
            </w:r>
          </w:p>
        </w:tc>
      </w:tr>
    </w:tbl>
    <w:p w:rsidR="00796F84" w:rsidRDefault="00796F84" w:rsidP="001A0B5C">
      <w:pPr>
        <w:pStyle w:val="Sinespaciado"/>
        <w:spacing w:before="240"/>
        <w:rPr>
          <w:lang w:val="es-ES"/>
        </w:rPr>
      </w:pPr>
      <w:r>
        <w:rPr>
          <w:lang w:val="es-ES"/>
        </w:rPr>
        <w:t xml:space="preserve">Fuente: Trabajadores del Cuerpo de Bomberos del cantón Guano </w:t>
      </w:r>
    </w:p>
    <w:p w:rsidR="00796F84" w:rsidRPr="00152D7F" w:rsidRDefault="00796F84" w:rsidP="00964C77">
      <w:pPr>
        <w:pStyle w:val="Sinespaciado"/>
        <w:rPr>
          <w:lang w:val="es-ES"/>
        </w:rPr>
      </w:pPr>
      <w:r>
        <w:rPr>
          <w:lang w:val="es-ES"/>
        </w:rPr>
        <w:t>Elaborado por. Fátima Flores</w:t>
      </w:r>
    </w:p>
    <w:p w:rsidR="008939A6" w:rsidRDefault="003D126D" w:rsidP="00FA3F48">
      <w:pPr>
        <w:spacing w:before="240"/>
        <w:rPr>
          <w:lang w:eastAsia="es-EC"/>
        </w:rPr>
      </w:pPr>
      <w:r>
        <w:rPr>
          <w:lang w:eastAsia="es-EC"/>
        </w:rPr>
        <w:lastRenderedPageBreak/>
        <w:t xml:space="preserve">De acuerdo a los datos finales obtenidos el 35%, porcentaje mayoritario en este caso, </w:t>
      </w:r>
      <w:r w:rsidR="00FA7B4F">
        <w:rPr>
          <w:lang w:eastAsia="es-EC"/>
        </w:rPr>
        <w:t xml:space="preserve">ha logrado llegar a </w:t>
      </w:r>
      <w:r>
        <w:rPr>
          <w:lang w:eastAsia="es-EC"/>
        </w:rPr>
        <w:t xml:space="preserve">una situación adecuada </w:t>
      </w:r>
      <w:r w:rsidR="00FA7B4F">
        <w:rPr>
          <w:lang w:eastAsia="es-EC"/>
        </w:rPr>
        <w:t>disminuyendo el porcentaje de riesgo elevado al 17%. El 22% y 26% se encuentra en un nivel de riesgo moderado y elevado.</w:t>
      </w:r>
    </w:p>
    <w:p w:rsidR="004500FD" w:rsidRPr="004500FD" w:rsidRDefault="00E13DB8" w:rsidP="00F0792D">
      <w:pPr>
        <w:spacing w:after="0"/>
        <w:rPr>
          <w:rFonts w:eastAsia="Times New Roman" w:cs="Times New Roman"/>
        </w:rPr>
      </w:pPr>
      <w:r w:rsidRPr="00187657">
        <w:rPr>
          <w:rFonts w:eastAsia="Times New Roman" w:cs="Times New Roman"/>
        </w:rPr>
        <w:t>La evaluación de las exigencias emocionales se hace a partir de los siguientes ítems:</w:t>
      </w:r>
    </w:p>
    <w:p w:rsidR="00C36657" w:rsidRPr="00C36657" w:rsidRDefault="00C36657" w:rsidP="00F0792D">
      <w:pPr>
        <w:pStyle w:val="Epgrafe"/>
        <w:spacing w:after="0"/>
        <w:rPr>
          <w:rFonts w:eastAsia="Times New Roman" w:cs="Times New Roman"/>
        </w:rPr>
      </w:pPr>
      <w:bookmarkStart w:id="130" w:name="_Toc515834581"/>
      <w:r>
        <w:t xml:space="preserve">Cuadro N. </w:t>
      </w:r>
      <w:fldSimple w:instr=" STYLEREF 1 \s ">
        <w:r w:rsidR="004D0FF6">
          <w:rPr>
            <w:noProof/>
          </w:rPr>
          <w:t>4</w:t>
        </w:r>
      </w:fldSimple>
      <w:r w:rsidR="000F3C27">
        <w:t>.</w:t>
      </w:r>
      <w:fldSimple w:instr=" SEQ Cuadro_N. \* ARABIC \s 1 ">
        <w:r w:rsidR="004D0FF6">
          <w:rPr>
            <w:noProof/>
          </w:rPr>
          <w:t>12</w:t>
        </w:r>
        <w:bookmarkEnd w:id="130"/>
      </w:fldSimple>
    </w:p>
    <w:p w:rsidR="00AF1264" w:rsidRPr="00AF1264" w:rsidRDefault="00AF1264" w:rsidP="00F0792D">
      <w:pPr>
        <w:spacing w:before="240" w:after="0"/>
        <w:rPr>
          <w:rFonts w:eastAsia="Times New Roman" w:cs="Times New Roman"/>
        </w:rPr>
      </w:pPr>
      <w:r w:rsidRPr="00AF1264">
        <w:rPr>
          <w:rFonts w:eastAsia="Times New Roman" w:cs="Times New Roman"/>
        </w:rPr>
        <w:t>Demandas de respuesta emocional (Ítem 36)</w:t>
      </w:r>
    </w:p>
    <w:tbl>
      <w:tblPr>
        <w:tblW w:w="0" w:type="auto"/>
        <w:tblCellSpacing w:w="0" w:type="dxa"/>
        <w:tblInd w:w="105" w:type="dxa"/>
        <w:tblLayout w:type="fixed"/>
        <w:tblCellMar>
          <w:left w:w="105" w:type="dxa"/>
          <w:right w:w="105" w:type="dxa"/>
        </w:tblCellMar>
        <w:tblLook w:val="0000"/>
      </w:tblPr>
      <w:tblGrid>
        <w:gridCol w:w="2414"/>
        <w:gridCol w:w="1131"/>
        <w:gridCol w:w="1298"/>
      </w:tblGrid>
      <w:tr w:rsidR="00C46240" w:rsidTr="004500FD">
        <w:trPr>
          <w:trHeight w:val="335"/>
          <w:tblCellSpacing w:w="0" w:type="dxa"/>
        </w:trPr>
        <w:tc>
          <w:tcPr>
            <w:tcW w:w="2414"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p>
        </w:tc>
        <w:tc>
          <w:tcPr>
            <w:tcW w:w="1131"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widowControl w:val="0"/>
              <w:autoSpaceDE w:val="0"/>
              <w:autoSpaceDN w:val="0"/>
              <w:adjustRightInd w:val="0"/>
              <w:spacing w:after="0" w:line="276" w:lineRule="auto"/>
              <w:rPr>
                <w:rFonts w:cs="Times New Roman"/>
                <w:b/>
                <w:color w:val="000000"/>
                <w:sz w:val="20"/>
                <w:szCs w:val="20"/>
              </w:rPr>
            </w:pPr>
            <w:r w:rsidRPr="00AF1264">
              <w:rPr>
                <w:rFonts w:cs="Times New Roman"/>
                <w:b/>
                <w:color w:val="000000"/>
                <w:sz w:val="20"/>
                <w:szCs w:val="20"/>
              </w:rPr>
              <w:t>ANTES</w:t>
            </w:r>
          </w:p>
        </w:tc>
        <w:tc>
          <w:tcPr>
            <w:tcW w:w="129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b/>
                <w:sz w:val="20"/>
                <w:szCs w:val="20"/>
              </w:rPr>
            </w:pPr>
            <w:r w:rsidRPr="00AF1264">
              <w:rPr>
                <w:rFonts w:eastAsia="Times New Roman" w:cs="Times New Roman"/>
                <w:b/>
                <w:sz w:val="20"/>
                <w:szCs w:val="20"/>
              </w:rPr>
              <w:t xml:space="preserve">DESPUES </w:t>
            </w:r>
          </w:p>
        </w:tc>
      </w:tr>
      <w:tr w:rsidR="00C46240" w:rsidTr="004500FD">
        <w:trPr>
          <w:trHeight w:val="335"/>
          <w:tblCellSpacing w:w="0" w:type="dxa"/>
        </w:trPr>
        <w:tc>
          <w:tcPr>
            <w:tcW w:w="2414"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siempre o casi siempre</w:t>
            </w:r>
          </w:p>
        </w:tc>
        <w:tc>
          <w:tcPr>
            <w:tcW w:w="1131"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widowControl w:val="0"/>
              <w:autoSpaceDE w:val="0"/>
              <w:autoSpaceDN w:val="0"/>
              <w:adjustRightInd w:val="0"/>
              <w:spacing w:after="0" w:line="276" w:lineRule="auto"/>
              <w:rPr>
                <w:rFonts w:cs="Times New Roman"/>
                <w:color w:val="000000"/>
                <w:sz w:val="20"/>
                <w:szCs w:val="20"/>
              </w:rPr>
            </w:pPr>
            <w:r w:rsidRPr="00AF1264">
              <w:rPr>
                <w:rFonts w:cs="Times New Roman"/>
                <w:color w:val="000000"/>
                <w:sz w:val="20"/>
                <w:szCs w:val="20"/>
              </w:rPr>
              <w:t xml:space="preserve"> 26 %</w:t>
            </w:r>
          </w:p>
        </w:tc>
        <w:tc>
          <w:tcPr>
            <w:tcW w:w="129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 xml:space="preserve"> 21 %</w:t>
            </w:r>
          </w:p>
        </w:tc>
      </w:tr>
      <w:tr w:rsidR="00C46240" w:rsidTr="004500FD">
        <w:trPr>
          <w:trHeight w:val="335"/>
          <w:tblCellSpacing w:w="0" w:type="dxa"/>
        </w:trPr>
        <w:tc>
          <w:tcPr>
            <w:tcW w:w="2414"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a menudo</w:t>
            </w:r>
          </w:p>
        </w:tc>
        <w:tc>
          <w:tcPr>
            <w:tcW w:w="1131"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widowControl w:val="0"/>
              <w:autoSpaceDE w:val="0"/>
              <w:autoSpaceDN w:val="0"/>
              <w:adjustRightInd w:val="0"/>
              <w:spacing w:after="0" w:line="276" w:lineRule="auto"/>
              <w:rPr>
                <w:rFonts w:cs="Times New Roman"/>
                <w:color w:val="000000"/>
                <w:sz w:val="20"/>
                <w:szCs w:val="20"/>
              </w:rPr>
            </w:pPr>
            <w:r w:rsidRPr="00AF1264">
              <w:rPr>
                <w:rFonts w:cs="Times New Roman"/>
                <w:color w:val="000000"/>
                <w:sz w:val="20"/>
                <w:szCs w:val="20"/>
              </w:rPr>
              <w:t xml:space="preserve"> 52 %</w:t>
            </w:r>
          </w:p>
        </w:tc>
        <w:tc>
          <w:tcPr>
            <w:tcW w:w="129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 xml:space="preserve"> 43 %</w:t>
            </w:r>
          </w:p>
        </w:tc>
      </w:tr>
      <w:tr w:rsidR="00C46240" w:rsidTr="004500FD">
        <w:trPr>
          <w:trHeight w:val="335"/>
          <w:tblCellSpacing w:w="0" w:type="dxa"/>
        </w:trPr>
        <w:tc>
          <w:tcPr>
            <w:tcW w:w="2414"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a veces</w:t>
            </w:r>
          </w:p>
        </w:tc>
        <w:tc>
          <w:tcPr>
            <w:tcW w:w="1131"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widowControl w:val="0"/>
              <w:autoSpaceDE w:val="0"/>
              <w:autoSpaceDN w:val="0"/>
              <w:adjustRightInd w:val="0"/>
              <w:spacing w:after="0" w:line="276" w:lineRule="auto"/>
              <w:rPr>
                <w:rFonts w:cs="Times New Roman"/>
                <w:color w:val="000000"/>
                <w:sz w:val="20"/>
                <w:szCs w:val="20"/>
              </w:rPr>
            </w:pPr>
            <w:r w:rsidRPr="00AF1264">
              <w:rPr>
                <w:rFonts w:cs="Times New Roman"/>
                <w:color w:val="000000"/>
                <w:sz w:val="20"/>
                <w:szCs w:val="20"/>
              </w:rPr>
              <w:t xml:space="preserve"> 13 %</w:t>
            </w:r>
          </w:p>
        </w:tc>
        <w:tc>
          <w:tcPr>
            <w:tcW w:w="129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 xml:space="preserve"> 26 %</w:t>
            </w:r>
          </w:p>
        </w:tc>
      </w:tr>
      <w:tr w:rsidR="00C46240" w:rsidTr="004500FD">
        <w:trPr>
          <w:trHeight w:val="355"/>
          <w:tblCellSpacing w:w="0" w:type="dxa"/>
        </w:trPr>
        <w:tc>
          <w:tcPr>
            <w:tcW w:w="2414"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nunca o casi nunca</w:t>
            </w:r>
          </w:p>
        </w:tc>
        <w:tc>
          <w:tcPr>
            <w:tcW w:w="1131"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widowControl w:val="0"/>
              <w:autoSpaceDE w:val="0"/>
              <w:autoSpaceDN w:val="0"/>
              <w:adjustRightInd w:val="0"/>
              <w:spacing w:after="0" w:line="276" w:lineRule="auto"/>
              <w:rPr>
                <w:rFonts w:cs="Times New Roman"/>
                <w:color w:val="000000"/>
                <w:sz w:val="20"/>
                <w:szCs w:val="20"/>
              </w:rPr>
            </w:pPr>
            <w:r w:rsidRPr="00AF1264">
              <w:rPr>
                <w:rFonts w:cs="Times New Roman"/>
                <w:color w:val="000000"/>
                <w:sz w:val="20"/>
                <w:szCs w:val="20"/>
              </w:rPr>
              <w:t xml:space="preserve">  8 %</w:t>
            </w:r>
          </w:p>
        </w:tc>
        <w:tc>
          <w:tcPr>
            <w:tcW w:w="129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 xml:space="preserve">  8 %</w:t>
            </w:r>
          </w:p>
        </w:tc>
      </w:tr>
    </w:tbl>
    <w:p w:rsidR="00C36657" w:rsidRDefault="00C36657" w:rsidP="001A0B5C">
      <w:pPr>
        <w:pStyle w:val="Sinespaciado"/>
        <w:spacing w:before="240"/>
        <w:rPr>
          <w:lang w:val="es-ES"/>
        </w:rPr>
      </w:pPr>
      <w:r>
        <w:rPr>
          <w:lang w:val="es-ES"/>
        </w:rPr>
        <w:t xml:space="preserve">Fuente: Trabajadores del Cuerpo de Bomberos del cantón Guano </w:t>
      </w:r>
    </w:p>
    <w:p w:rsidR="00AF1264" w:rsidRPr="004500FD" w:rsidRDefault="00C36657" w:rsidP="004500FD">
      <w:pPr>
        <w:pStyle w:val="Sinespaciado"/>
        <w:spacing w:after="240"/>
        <w:rPr>
          <w:lang w:val="es-ES"/>
        </w:rPr>
      </w:pPr>
      <w:r>
        <w:rPr>
          <w:lang w:val="es-ES"/>
        </w:rPr>
        <w:t>Elaborado por. Fátima Flores</w:t>
      </w:r>
    </w:p>
    <w:p w:rsidR="00C36657" w:rsidRDefault="00C36657" w:rsidP="004500FD">
      <w:pPr>
        <w:pStyle w:val="Epgrafe"/>
        <w:spacing w:before="240"/>
      </w:pPr>
      <w:bookmarkStart w:id="131" w:name="_Toc515834614"/>
      <w:r>
        <w:t xml:space="preserve">Gráfico N.  </w:t>
      </w:r>
      <w:fldSimple w:instr=" STYLEREF 1 \s ">
        <w:r w:rsidR="004D0FF6">
          <w:rPr>
            <w:noProof/>
          </w:rPr>
          <w:t>4</w:t>
        </w:r>
      </w:fldSimple>
      <w:r w:rsidR="000F3C27">
        <w:t>.</w:t>
      </w:r>
      <w:fldSimple w:instr=" SEQ Gráfico_N._ \* ARABIC \s 1 ">
        <w:r w:rsidR="004D0FF6">
          <w:rPr>
            <w:noProof/>
          </w:rPr>
          <w:t>4</w:t>
        </w:r>
        <w:bookmarkEnd w:id="131"/>
      </w:fldSimple>
    </w:p>
    <w:p w:rsidR="00C36657" w:rsidRPr="00C36657" w:rsidRDefault="00C36657" w:rsidP="00F0792D">
      <w:pPr>
        <w:spacing w:before="240" w:after="0"/>
      </w:pPr>
      <w:r>
        <w:t xml:space="preserve">Demandas de respuesta emocional </w:t>
      </w:r>
    </w:p>
    <w:p w:rsidR="00AF1264" w:rsidRDefault="00AF1264" w:rsidP="00AF1264">
      <w:pPr>
        <w:rPr>
          <w:rFonts w:eastAsia="Times New Roman" w:cs="Times New Roman"/>
        </w:rPr>
      </w:pPr>
      <w:r w:rsidRPr="00AF1264">
        <w:rPr>
          <w:rFonts w:eastAsia="Times New Roman" w:cs="Times New Roman"/>
          <w:noProof/>
          <w:lang w:eastAsia="es-EC"/>
        </w:rPr>
        <w:drawing>
          <wp:inline distT="0" distB="0" distL="0" distR="0">
            <wp:extent cx="5000625" cy="2819400"/>
            <wp:effectExtent l="19050" t="0" r="9525" b="0"/>
            <wp:docPr id="2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6657" w:rsidRDefault="00C36657" w:rsidP="00C36657">
      <w:pPr>
        <w:pStyle w:val="Sinespaciado"/>
        <w:rPr>
          <w:lang w:val="es-ES"/>
        </w:rPr>
      </w:pPr>
      <w:r>
        <w:rPr>
          <w:lang w:val="es-ES"/>
        </w:rPr>
        <w:t xml:space="preserve">Fuente: Trabajadores del Cuerpo de Bomberos del cantón Guano </w:t>
      </w:r>
    </w:p>
    <w:p w:rsidR="00C36657" w:rsidRPr="00152D7F" w:rsidRDefault="00C36657" w:rsidP="00C36657">
      <w:pPr>
        <w:pStyle w:val="Sinespaciado"/>
        <w:rPr>
          <w:lang w:val="es-ES"/>
        </w:rPr>
      </w:pPr>
      <w:r>
        <w:rPr>
          <w:lang w:val="es-ES"/>
        </w:rPr>
        <w:t>Elaborado por. Fátima Flores</w:t>
      </w:r>
    </w:p>
    <w:p w:rsidR="00AF1264" w:rsidRDefault="00AF1264" w:rsidP="00D06DD9">
      <w:pPr>
        <w:spacing w:before="240"/>
        <w:rPr>
          <w:rFonts w:eastAsia="Times New Roman" w:cs="Times New Roman"/>
        </w:rPr>
      </w:pPr>
      <w:r>
        <w:rPr>
          <w:rFonts w:eastAsia="Times New Roman" w:cs="Times New Roman"/>
        </w:rPr>
        <w:t xml:space="preserve">De acuerdo al grafico podemos evidenciar que el personal puede manejar sus emociones y superar las situaciones que generan estrés postraumático.   </w:t>
      </w:r>
    </w:p>
    <w:p w:rsidR="00570250" w:rsidRDefault="00570250" w:rsidP="004500FD">
      <w:pPr>
        <w:pStyle w:val="Epgrafe"/>
        <w:spacing w:before="240"/>
        <w:rPr>
          <w:rFonts w:eastAsia="Times New Roman" w:cs="Times New Roman"/>
        </w:rPr>
      </w:pPr>
      <w:bookmarkStart w:id="132" w:name="_Toc515834582"/>
      <w:r>
        <w:lastRenderedPageBreak/>
        <w:t xml:space="preserve">Cuadro N. </w:t>
      </w:r>
      <w:fldSimple w:instr=" STYLEREF 1 \s ">
        <w:r w:rsidR="004D0FF6">
          <w:rPr>
            <w:noProof/>
          </w:rPr>
          <w:t>4</w:t>
        </w:r>
      </w:fldSimple>
      <w:r w:rsidR="000F3C27">
        <w:t>.</w:t>
      </w:r>
      <w:fldSimple w:instr=" SEQ Cuadro_N. \* ARABIC \s 1 ">
        <w:r w:rsidR="004D0FF6">
          <w:rPr>
            <w:noProof/>
          </w:rPr>
          <w:t>13</w:t>
        </w:r>
        <w:bookmarkEnd w:id="132"/>
      </w:fldSimple>
    </w:p>
    <w:p w:rsidR="00570250" w:rsidRPr="00570250" w:rsidRDefault="00AF1264" w:rsidP="004500FD">
      <w:pPr>
        <w:spacing w:before="240"/>
        <w:rPr>
          <w:rFonts w:eastAsia="Times New Roman" w:cs="Times New Roman"/>
        </w:rPr>
      </w:pPr>
      <w:r w:rsidRPr="00AF1264">
        <w:rPr>
          <w:rFonts w:eastAsia="Times New Roman" w:cs="Times New Roman"/>
        </w:rPr>
        <w:t>Exposición a situaciones de impacto emocional (Ítem 35)</w:t>
      </w:r>
    </w:p>
    <w:tbl>
      <w:tblPr>
        <w:tblW w:w="0" w:type="auto"/>
        <w:tblCellSpacing w:w="0" w:type="dxa"/>
        <w:tblInd w:w="105" w:type="dxa"/>
        <w:tblLayout w:type="fixed"/>
        <w:tblCellMar>
          <w:left w:w="105" w:type="dxa"/>
          <w:right w:w="105" w:type="dxa"/>
        </w:tblCellMar>
        <w:tblLook w:val="0000"/>
      </w:tblPr>
      <w:tblGrid>
        <w:gridCol w:w="2151"/>
        <w:gridCol w:w="1008"/>
        <w:gridCol w:w="1158"/>
      </w:tblGrid>
      <w:tr w:rsidR="00C46240" w:rsidTr="00AF1264">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p>
        </w:tc>
        <w:tc>
          <w:tcPr>
            <w:tcW w:w="100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widowControl w:val="0"/>
              <w:autoSpaceDE w:val="0"/>
              <w:autoSpaceDN w:val="0"/>
              <w:adjustRightInd w:val="0"/>
              <w:spacing w:after="0" w:line="276" w:lineRule="auto"/>
              <w:rPr>
                <w:rFonts w:cs="Times New Roman"/>
                <w:b/>
                <w:color w:val="000000"/>
                <w:sz w:val="20"/>
                <w:szCs w:val="20"/>
              </w:rPr>
            </w:pPr>
            <w:r w:rsidRPr="00AF1264">
              <w:rPr>
                <w:rFonts w:cs="Times New Roman"/>
                <w:b/>
                <w:color w:val="000000"/>
                <w:sz w:val="20"/>
                <w:szCs w:val="20"/>
              </w:rPr>
              <w:t>ANTES</w:t>
            </w:r>
          </w:p>
        </w:tc>
        <w:tc>
          <w:tcPr>
            <w:tcW w:w="115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b/>
                <w:sz w:val="20"/>
                <w:szCs w:val="20"/>
              </w:rPr>
            </w:pPr>
            <w:r w:rsidRPr="00AF1264">
              <w:rPr>
                <w:rFonts w:eastAsia="Times New Roman" w:cs="Times New Roman"/>
                <w:b/>
                <w:sz w:val="20"/>
                <w:szCs w:val="20"/>
              </w:rPr>
              <w:t xml:space="preserve">DESPUES </w:t>
            </w:r>
          </w:p>
        </w:tc>
      </w:tr>
      <w:tr w:rsidR="00C46240" w:rsidTr="00AF1264">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siempre o casi siempre</w:t>
            </w:r>
          </w:p>
        </w:tc>
        <w:tc>
          <w:tcPr>
            <w:tcW w:w="100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widowControl w:val="0"/>
              <w:autoSpaceDE w:val="0"/>
              <w:autoSpaceDN w:val="0"/>
              <w:adjustRightInd w:val="0"/>
              <w:spacing w:after="0" w:line="276" w:lineRule="auto"/>
              <w:rPr>
                <w:rFonts w:cs="Times New Roman"/>
                <w:color w:val="000000"/>
                <w:sz w:val="20"/>
                <w:szCs w:val="20"/>
              </w:rPr>
            </w:pPr>
            <w:r w:rsidRPr="00AF1264">
              <w:rPr>
                <w:rFonts w:cs="Times New Roman"/>
                <w:color w:val="000000"/>
                <w:sz w:val="20"/>
                <w:szCs w:val="20"/>
              </w:rPr>
              <w:t xml:space="preserve"> 21 %</w:t>
            </w:r>
          </w:p>
        </w:tc>
        <w:tc>
          <w:tcPr>
            <w:tcW w:w="115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 xml:space="preserve">  8 %</w:t>
            </w:r>
          </w:p>
        </w:tc>
      </w:tr>
      <w:tr w:rsidR="00C46240" w:rsidTr="00AF1264">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a menudo</w:t>
            </w:r>
          </w:p>
        </w:tc>
        <w:tc>
          <w:tcPr>
            <w:tcW w:w="100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widowControl w:val="0"/>
              <w:autoSpaceDE w:val="0"/>
              <w:autoSpaceDN w:val="0"/>
              <w:adjustRightInd w:val="0"/>
              <w:spacing w:after="0" w:line="276" w:lineRule="auto"/>
              <w:rPr>
                <w:rFonts w:cs="Times New Roman"/>
                <w:color w:val="000000"/>
                <w:sz w:val="20"/>
                <w:szCs w:val="20"/>
              </w:rPr>
            </w:pPr>
            <w:r w:rsidRPr="00AF1264">
              <w:rPr>
                <w:rFonts w:cs="Times New Roman"/>
                <w:color w:val="000000"/>
                <w:sz w:val="20"/>
                <w:szCs w:val="20"/>
              </w:rPr>
              <w:t xml:space="preserve"> 39 %</w:t>
            </w:r>
          </w:p>
        </w:tc>
        <w:tc>
          <w:tcPr>
            <w:tcW w:w="115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 xml:space="preserve"> 47 %</w:t>
            </w:r>
          </w:p>
        </w:tc>
      </w:tr>
      <w:tr w:rsidR="00C46240" w:rsidTr="00AF1264">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a veces</w:t>
            </w:r>
          </w:p>
        </w:tc>
        <w:tc>
          <w:tcPr>
            <w:tcW w:w="100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widowControl w:val="0"/>
              <w:autoSpaceDE w:val="0"/>
              <w:autoSpaceDN w:val="0"/>
              <w:adjustRightInd w:val="0"/>
              <w:spacing w:after="0" w:line="276" w:lineRule="auto"/>
              <w:rPr>
                <w:rFonts w:cs="Times New Roman"/>
                <w:color w:val="000000"/>
                <w:sz w:val="20"/>
                <w:szCs w:val="20"/>
              </w:rPr>
            </w:pPr>
            <w:r w:rsidRPr="00AF1264">
              <w:rPr>
                <w:rFonts w:cs="Times New Roman"/>
                <w:color w:val="000000"/>
                <w:sz w:val="20"/>
                <w:szCs w:val="20"/>
              </w:rPr>
              <w:t xml:space="preserve"> 26 %</w:t>
            </w:r>
          </w:p>
        </w:tc>
        <w:tc>
          <w:tcPr>
            <w:tcW w:w="115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 xml:space="preserve"> 39 %</w:t>
            </w:r>
          </w:p>
        </w:tc>
      </w:tr>
      <w:tr w:rsidR="00C46240" w:rsidTr="00AF1264">
        <w:trPr>
          <w:trHeight w:val="270"/>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nunca o casi nunca</w:t>
            </w:r>
          </w:p>
        </w:tc>
        <w:tc>
          <w:tcPr>
            <w:tcW w:w="100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widowControl w:val="0"/>
              <w:autoSpaceDE w:val="0"/>
              <w:autoSpaceDN w:val="0"/>
              <w:adjustRightInd w:val="0"/>
              <w:spacing w:after="0" w:line="276" w:lineRule="auto"/>
              <w:rPr>
                <w:rFonts w:cs="Times New Roman"/>
                <w:color w:val="000000"/>
                <w:sz w:val="20"/>
                <w:szCs w:val="20"/>
              </w:rPr>
            </w:pPr>
            <w:r w:rsidRPr="00AF1264">
              <w:rPr>
                <w:rFonts w:cs="Times New Roman"/>
                <w:color w:val="000000"/>
                <w:sz w:val="20"/>
                <w:szCs w:val="20"/>
              </w:rPr>
              <w:t xml:space="preserve"> 13 %</w:t>
            </w:r>
          </w:p>
        </w:tc>
        <w:tc>
          <w:tcPr>
            <w:tcW w:w="1158" w:type="dxa"/>
            <w:tcBorders>
              <w:top w:val="single" w:sz="6" w:space="0" w:color="000000"/>
              <w:left w:val="single" w:sz="6" w:space="0" w:color="000000"/>
              <w:bottom w:val="single" w:sz="6" w:space="0" w:color="000000"/>
              <w:right w:val="single" w:sz="6" w:space="0" w:color="000000"/>
            </w:tcBorders>
          </w:tcPr>
          <w:p w:rsidR="00AF1264" w:rsidRPr="00AF1264" w:rsidRDefault="00AF1264" w:rsidP="00AF1264">
            <w:pPr>
              <w:spacing w:line="276" w:lineRule="auto"/>
              <w:rPr>
                <w:rFonts w:eastAsia="Times New Roman" w:cs="Times New Roman"/>
                <w:sz w:val="20"/>
                <w:szCs w:val="20"/>
              </w:rPr>
            </w:pPr>
            <w:r w:rsidRPr="00AF1264">
              <w:rPr>
                <w:rFonts w:eastAsia="Times New Roman" w:cs="Times New Roman"/>
                <w:sz w:val="20"/>
                <w:szCs w:val="20"/>
              </w:rPr>
              <w:t xml:space="preserve">  4 %</w:t>
            </w:r>
          </w:p>
        </w:tc>
      </w:tr>
    </w:tbl>
    <w:p w:rsidR="00570250" w:rsidRDefault="00570250" w:rsidP="00F0792D">
      <w:pPr>
        <w:pStyle w:val="Sinespaciado"/>
        <w:spacing w:before="240"/>
        <w:rPr>
          <w:lang w:val="es-ES"/>
        </w:rPr>
      </w:pPr>
      <w:r>
        <w:rPr>
          <w:lang w:val="es-ES"/>
        </w:rPr>
        <w:t xml:space="preserve">Fuente: Trabajadores del Cuerpo de Bomberos del cantón Guano </w:t>
      </w:r>
    </w:p>
    <w:p w:rsidR="00570250" w:rsidRPr="00152D7F" w:rsidRDefault="00570250" w:rsidP="00570250">
      <w:pPr>
        <w:pStyle w:val="Sinespaciado"/>
        <w:rPr>
          <w:lang w:val="es-ES"/>
        </w:rPr>
      </w:pPr>
      <w:r>
        <w:rPr>
          <w:lang w:val="es-ES"/>
        </w:rPr>
        <w:t>Elaborado por. Fátima Flores</w:t>
      </w:r>
    </w:p>
    <w:p w:rsidR="00570250" w:rsidRDefault="00570250" w:rsidP="00F0792D">
      <w:pPr>
        <w:pStyle w:val="Epgrafe"/>
        <w:spacing w:before="240"/>
      </w:pPr>
      <w:bookmarkStart w:id="133" w:name="_Toc515834615"/>
      <w:r>
        <w:t xml:space="preserve">Gráfico N.  </w:t>
      </w:r>
      <w:fldSimple w:instr=" STYLEREF 1 \s ">
        <w:r w:rsidR="004D0FF6">
          <w:rPr>
            <w:noProof/>
          </w:rPr>
          <w:t>4</w:t>
        </w:r>
      </w:fldSimple>
      <w:r w:rsidR="000F3C27">
        <w:t>.</w:t>
      </w:r>
      <w:fldSimple w:instr=" SEQ Gráfico_N._ \* ARABIC \s 1 ">
        <w:r w:rsidR="004D0FF6">
          <w:rPr>
            <w:noProof/>
          </w:rPr>
          <w:t>5</w:t>
        </w:r>
        <w:bookmarkEnd w:id="133"/>
      </w:fldSimple>
    </w:p>
    <w:p w:rsidR="00570250" w:rsidRPr="00570250" w:rsidRDefault="00570250" w:rsidP="00083830">
      <w:pPr>
        <w:tabs>
          <w:tab w:val="left" w:pos="5610"/>
        </w:tabs>
        <w:spacing w:before="240"/>
      </w:pPr>
      <w:r>
        <w:t xml:space="preserve">Exposición a situaciones de impacto emocional </w:t>
      </w:r>
      <w:r w:rsidR="00083830">
        <w:tab/>
      </w:r>
    </w:p>
    <w:p w:rsidR="00AF1264" w:rsidRDefault="00AF1264" w:rsidP="00AF1264">
      <w:pPr>
        <w:rPr>
          <w:rFonts w:eastAsia="Times New Roman" w:cs="Times New Roman"/>
        </w:rPr>
      </w:pPr>
      <w:r w:rsidRPr="00AF1264">
        <w:rPr>
          <w:rFonts w:eastAsia="Times New Roman" w:cs="Times New Roman"/>
          <w:noProof/>
          <w:lang w:eastAsia="es-EC"/>
        </w:rPr>
        <w:drawing>
          <wp:inline distT="0" distB="0" distL="0" distR="0">
            <wp:extent cx="5095875" cy="3457575"/>
            <wp:effectExtent l="19050" t="0" r="9525" b="0"/>
            <wp:docPr id="2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70250" w:rsidRDefault="00570250" w:rsidP="00570250">
      <w:pPr>
        <w:pStyle w:val="Sinespaciado"/>
        <w:rPr>
          <w:lang w:val="es-ES"/>
        </w:rPr>
      </w:pPr>
      <w:r>
        <w:rPr>
          <w:lang w:val="es-ES"/>
        </w:rPr>
        <w:t xml:space="preserve">Fuente: Trabajadores del Cuerpo de Bomberos del cantón Guano </w:t>
      </w:r>
    </w:p>
    <w:p w:rsidR="00570250" w:rsidRPr="001A0B5C" w:rsidRDefault="00570250" w:rsidP="001A0B5C">
      <w:pPr>
        <w:pStyle w:val="Sinespaciado"/>
        <w:rPr>
          <w:lang w:val="es-ES"/>
        </w:rPr>
      </w:pPr>
      <w:r>
        <w:rPr>
          <w:lang w:val="es-ES"/>
        </w:rPr>
        <w:t>Elaborado por. Fátima Flores</w:t>
      </w:r>
    </w:p>
    <w:p w:rsidR="00AF1264" w:rsidRPr="00AF1264" w:rsidRDefault="00C36657" w:rsidP="000C16FC">
      <w:pPr>
        <w:spacing w:before="240"/>
        <w:rPr>
          <w:rFonts w:eastAsia="Times New Roman" w:cs="Times New Roman"/>
        </w:rPr>
      </w:pPr>
      <w:r>
        <w:rPr>
          <w:rFonts w:eastAsia="Times New Roman" w:cs="Times New Roman"/>
        </w:rPr>
        <w:t>A pesar que el personal operativo de la institución por sus actividades se encuentra expuesto a situaciones de impacto emocional se ha mejorado y controlado sus emociones pudiendo atender de manera más eficiente las emergencias.</w:t>
      </w:r>
    </w:p>
    <w:p w:rsidR="00570250" w:rsidRDefault="00570250" w:rsidP="000C16FC">
      <w:pPr>
        <w:pStyle w:val="Epgrafe"/>
        <w:rPr>
          <w:rFonts w:eastAsia="Times New Roman" w:cs="Times New Roman"/>
        </w:rPr>
      </w:pPr>
      <w:bookmarkStart w:id="134" w:name="_Toc515834583"/>
      <w:r>
        <w:lastRenderedPageBreak/>
        <w:t xml:space="preserve">Cuadro N. </w:t>
      </w:r>
      <w:fldSimple w:instr=" STYLEREF 1 \s ">
        <w:r w:rsidR="004D0FF6">
          <w:rPr>
            <w:noProof/>
          </w:rPr>
          <w:t>4</w:t>
        </w:r>
      </w:fldSimple>
      <w:r w:rsidR="000F3C27">
        <w:t>.</w:t>
      </w:r>
      <w:fldSimple w:instr=" SEQ Cuadro_N. \* ARABIC \s 1 ">
        <w:r w:rsidR="004D0FF6">
          <w:rPr>
            <w:noProof/>
          </w:rPr>
          <w:t>14</w:t>
        </w:r>
        <w:bookmarkEnd w:id="134"/>
      </w:fldSimple>
    </w:p>
    <w:p w:rsidR="00E13DB8" w:rsidRPr="00E13DB8" w:rsidRDefault="00E13DB8" w:rsidP="000C16FC">
      <w:pPr>
        <w:spacing w:before="240"/>
        <w:rPr>
          <w:rFonts w:eastAsia="Times New Roman" w:cs="Times New Roman"/>
        </w:rPr>
      </w:pPr>
      <w:r w:rsidRPr="00187657">
        <w:rPr>
          <w:rFonts w:eastAsia="Times New Roman" w:cs="Times New Roman"/>
        </w:rPr>
        <w:t>Ocultación de emociones ante superiores (Ítem 34 a)</w:t>
      </w:r>
    </w:p>
    <w:tbl>
      <w:tblPr>
        <w:tblW w:w="0" w:type="auto"/>
        <w:tblCellSpacing w:w="0" w:type="dxa"/>
        <w:tblInd w:w="105" w:type="dxa"/>
        <w:tblLayout w:type="fixed"/>
        <w:tblCellMar>
          <w:left w:w="105" w:type="dxa"/>
          <w:right w:w="105" w:type="dxa"/>
        </w:tblCellMar>
        <w:tblLook w:val="0000"/>
      </w:tblPr>
      <w:tblGrid>
        <w:gridCol w:w="2151"/>
        <w:gridCol w:w="1008"/>
        <w:gridCol w:w="1158"/>
      </w:tblGrid>
      <w:tr w:rsidR="00C46240" w:rsidTr="00851EB5">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spacing w:line="276" w:lineRule="auto"/>
              <w:rPr>
                <w:rFonts w:eastAsia="Times New Roman" w:cs="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widowControl w:val="0"/>
              <w:autoSpaceDE w:val="0"/>
              <w:autoSpaceDN w:val="0"/>
              <w:adjustRightInd w:val="0"/>
              <w:spacing w:after="0" w:line="276" w:lineRule="auto"/>
              <w:rPr>
                <w:rFonts w:cs="Times New Roman"/>
                <w:b/>
                <w:color w:val="000000"/>
                <w:sz w:val="20"/>
              </w:rPr>
            </w:pPr>
            <w:r w:rsidRPr="00E13DB8">
              <w:rPr>
                <w:rFonts w:cs="Times New Roman"/>
                <w:b/>
                <w:color w:val="000000"/>
                <w:sz w:val="20"/>
              </w:rPr>
              <w:t>ANTES</w:t>
            </w:r>
          </w:p>
        </w:tc>
        <w:tc>
          <w:tcPr>
            <w:tcW w:w="1158"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spacing w:line="276" w:lineRule="auto"/>
              <w:rPr>
                <w:rFonts w:eastAsia="Times New Roman" w:cs="Times New Roman"/>
                <w:b/>
                <w:sz w:val="20"/>
              </w:rPr>
            </w:pPr>
            <w:r w:rsidRPr="00E13DB8">
              <w:rPr>
                <w:rFonts w:eastAsia="Times New Roman" w:cs="Times New Roman"/>
                <w:b/>
                <w:sz w:val="20"/>
              </w:rPr>
              <w:t xml:space="preserve">DESPUES </w:t>
            </w:r>
          </w:p>
        </w:tc>
      </w:tr>
      <w:tr w:rsidR="00C46240" w:rsidTr="00851EB5">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spacing w:line="276" w:lineRule="auto"/>
              <w:rPr>
                <w:rFonts w:eastAsia="Times New Roman" w:cs="Times New Roman"/>
                <w:sz w:val="20"/>
              </w:rPr>
            </w:pPr>
            <w:r w:rsidRPr="00E13DB8">
              <w:rPr>
                <w:rFonts w:eastAsia="Times New Roman" w:cs="Times New Roman"/>
                <w:sz w:val="20"/>
              </w:rPr>
              <w:t>siempre o casi siempre</w:t>
            </w:r>
          </w:p>
        </w:tc>
        <w:tc>
          <w:tcPr>
            <w:tcW w:w="1008"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widowControl w:val="0"/>
              <w:autoSpaceDE w:val="0"/>
              <w:autoSpaceDN w:val="0"/>
              <w:adjustRightInd w:val="0"/>
              <w:spacing w:after="0" w:line="276" w:lineRule="auto"/>
              <w:rPr>
                <w:rFonts w:cs="Times New Roman"/>
                <w:color w:val="000000"/>
                <w:sz w:val="20"/>
              </w:rPr>
            </w:pPr>
            <w:r w:rsidRPr="00E13DB8">
              <w:rPr>
                <w:rFonts w:cs="Times New Roman"/>
                <w:color w:val="000000"/>
                <w:sz w:val="20"/>
              </w:rPr>
              <w:t xml:space="preserve"> 30 %</w:t>
            </w:r>
          </w:p>
        </w:tc>
        <w:tc>
          <w:tcPr>
            <w:tcW w:w="1158"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spacing w:line="276" w:lineRule="auto"/>
              <w:rPr>
                <w:rFonts w:eastAsia="Times New Roman" w:cs="Times New Roman"/>
                <w:sz w:val="20"/>
              </w:rPr>
            </w:pPr>
            <w:r w:rsidRPr="00E13DB8">
              <w:rPr>
                <w:rFonts w:eastAsia="Times New Roman" w:cs="Times New Roman"/>
                <w:sz w:val="20"/>
              </w:rPr>
              <w:t xml:space="preserve">  0 %</w:t>
            </w:r>
          </w:p>
        </w:tc>
      </w:tr>
      <w:tr w:rsidR="00C46240" w:rsidTr="00851EB5">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spacing w:line="276" w:lineRule="auto"/>
              <w:rPr>
                <w:rFonts w:eastAsia="Times New Roman" w:cs="Times New Roman"/>
                <w:sz w:val="20"/>
              </w:rPr>
            </w:pPr>
            <w:r w:rsidRPr="00E13DB8">
              <w:rPr>
                <w:rFonts w:eastAsia="Times New Roman" w:cs="Times New Roman"/>
                <w:sz w:val="20"/>
              </w:rPr>
              <w:t>a menudo</w:t>
            </w:r>
          </w:p>
        </w:tc>
        <w:tc>
          <w:tcPr>
            <w:tcW w:w="1008"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widowControl w:val="0"/>
              <w:autoSpaceDE w:val="0"/>
              <w:autoSpaceDN w:val="0"/>
              <w:adjustRightInd w:val="0"/>
              <w:spacing w:after="0" w:line="276" w:lineRule="auto"/>
              <w:rPr>
                <w:rFonts w:cs="Times New Roman"/>
                <w:color w:val="000000"/>
                <w:sz w:val="20"/>
              </w:rPr>
            </w:pPr>
            <w:r w:rsidRPr="00E13DB8">
              <w:rPr>
                <w:rFonts w:cs="Times New Roman"/>
                <w:color w:val="000000"/>
                <w:sz w:val="20"/>
              </w:rPr>
              <w:t xml:space="preserve"> 30 %</w:t>
            </w:r>
          </w:p>
        </w:tc>
        <w:tc>
          <w:tcPr>
            <w:tcW w:w="1158"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spacing w:line="276" w:lineRule="auto"/>
              <w:rPr>
                <w:rFonts w:eastAsia="Times New Roman" w:cs="Times New Roman"/>
                <w:sz w:val="20"/>
              </w:rPr>
            </w:pPr>
            <w:r w:rsidRPr="00E13DB8">
              <w:rPr>
                <w:rFonts w:eastAsia="Times New Roman" w:cs="Times New Roman"/>
                <w:sz w:val="20"/>
              </w:rPr>
              <w:t xml:space="preserve"> 34 %</w:t>
            </w:r>
          </w:p>
        </w:tc>
      </w:tr>
      <w:tr w:rsidR="00C46240" w:rsidTr="00851EB5">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spacing w:line="276" w:lineRule="auto"/>
              <w:rPr>
                <w:rFonts w:eastAsia="Times New Roman" w:cs="Times New Roman"/>
                <w:sz w:val="20"/>
              </w:rPr>
            </w:pPr>
            <w:r w:rsidRPr="00E13DB8">
              <w:rPr>
                <w:rFonts w:eastAsia="Times New Roman" w:cs="Times New Roman"/>
                <w:sz w:val="20"/>
              </w:rPr>
              <w:t>a veces</w:t>
            </w:r>
          </w:p>
        </w:tc>
        <w:tc>
          <w:tcPr>
            <w:tcW w:w="1008"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widowControl w:val="0"/>
              <w:autoSpaceDE w:val="0"/>
              <w:autoSpaceDN w:val="0"/>
              <w:adjustRightInd w:val="0"/>
              <w:spacing w:after="0" w:line="276" w:lineRule="auto"/>
              <w:rPr>
                <w:rFonts w:cs="Times New Roman"/>
                <w:color w:val="000000"/>
                <w:sz w:val="20"/>
              </w:rPr>
            </w:pPr>
            <w:r w:rsidRPr="00E13DB8">
              <w:rPr>
                <w:rFonts w:cs="Times New Roman"/>
                <w:color w:val="000000"/>
                <w:sz w:val="20"/>
              </w:rPr>
              <w:t xml:space="preserve"> 26 %</w:t>
            </w:r>
          </w:p>
        </w:tc>
        <w:tc>
          <w:tcPr>
            <w:tcW w:w="1158"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spacing w:line="276" w:lineRule="auto"/>
              <w:rPr>
                <w:rFonts w:eastAsia="Times New Roman" w:cs="Times New Roman"/>
                <w:sz w:val="20"/>
              </w:rPr>
            </w:pPr>
            <w:r w:rsidRPr="00E13DB8">
              <w:rPr>
                <w:rFonts w:eastAsia="Times New Roman" w:cs="Times New Roman"/>
                <w:sz w:val="20"/>
              </w:rPr>
              <w:t xml:space="preserve"> 56 %</w:t>
            </w:r>
          </w:p>
        </w:tc>
      </w:tr>
      <w:tr w:rsidR="00C46240" w:rsidTr="00851EB5">
        <w:trPr>
          <w:trHeight w:val="270"/>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spacing w:line="276" w:lineRule="auto"/>
              <w:rPr>
                <w:rFonts w:eastAsia="Times New Roman" w:cs="Times New Roman"/>
                <w:sz w:val="20"/>
              </w:rPr>
            </w:pPr>
            <w:r w:rsidRPr="00E13DB8">
              <w:rPr>
                <w:rFonts w:eastAsia="Times New Roman" w:cs="Times New Roman"/>
                <w:sz w:val="20"/>
              </w:rPr>
              <w:t>nunca o casi nunca</w:t>
            </w:r>
          </w:p>
        </w:tc>
        <w:tc>
          <w:tcPr>
            <w:tcW w:w="1008"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widowControl w:val="0"/>
              <w:autoSpaceDE w:val="0"/>
              <w:autoSpaceDN w:val="0"/>
              <w:adjustRightInd w:val="0"/>
              <w:spacing w:after="0" w:line="276" w:lineRule="auto"/>
              <w:rPr>
                <w:rFonts w:cs="Times New Roman"/>
                <w:color w:val="000000"/>
                <w:sz w:val="20"/>
              </w:rPr>
            </w:pPr>
            <w:r w:rsidRPr="00E13DB8">
              <w:rPr>
                <w:rFonts w:cs="Times New Roman"/>
                <w:color w:val="000000"/>
                <w:sz w:val="20"/>
              </w:rPr>
              <w:t xml:space="preserve"> 13 %</w:t>
            </w:r>
          </w:p>
        </w:tc>
        <w:tc>
          <w:tcPr>
            <w:tcW w:w="1158" w:type="dxa"/>
            <w:tcBorders>
              <w:top w:val="single" w:sz="6" w:space="0" w:color="000000"/>
              <w:left w:val="single" w:sz="6" w:space="0" w:color="000000"/>
              <w:bottom w:val="single" w:sz="6" w:space="0" w:color="000000"/>
              <w:right w:val="single" w:sz="6" w:space="0" w:color="000000"/>
            </w:tcBorders>
          </w:tcPr>
          <w:p w:rsidR="00E13DB8" w:rsidRPr="00E13DB8" w:rsidRDefault="00E13DB8" w:rsidP="00851EB5">
            <w:pPr>
              <w:spacing w:line="276" w:lineRule="auto"/>
              <w:rPr>
                <w:rFonts w:eastAsia="Times New Roman" w:cs="Times New Roman"/>
                <w:sz w:val="20"/>
              </w:rPr>
            </w:pPr>
            <w:r w:rsidRPr="00E13DB8">
              <w:rPr>
                <w:rFonts w:eastAsia="Times New Roman" w:cs="Times New Roman"/>
                <w:sz w:val="20"/>
              </w:rPr>
              <w:t xml:space="preserve">  8 %</w:t>
            </w:r>
          </w:p>
        </w:tc>
      </w:tr>
    </w:tbl>
    <w:p w:rsidR="00570250" w:rsidRDefault="00570250" w:rsidP="000C16FC">
      <w:pPr>
        <w:pStyle w:val="Sinespaciado"/>
        <w:spacing w:before="240"/>
        <w:rPr>
          <w:lang w:val="es-ES"/>
        </w:rPr>
      </w:pPr>
      <w:r>
        <w:rPr>
          <w:lang w:val="es-ES"/>
        </w:rPr>
        <w:t xml:space="preserve">Fuente: Trabajadores del Cuerpo de Bomberos del cantón Guano </w:t>
      </w:r>
    </w:p>
    <w:p w:rsidR="00E13DB8" w:rsidRPr="00F0792D" w:rsidRDefault="00570250" w:rsidP="00F0792D">
      <w:pPr>
        <w:pStyle w:val="Sinespaciado"/>
        <w:spacing w:after="240"/>
        <w:rPr>
          <w:lang w:val="es-ES"/>
        </w:rPr>
      </w:pPr>
      <w:r>
        <w:rPr>
          <w:lang w:val="es-ES"/>
        </w:rPr>
        <w:t>Elaborado por. Fátima Flores</w:t>
      </w:r>
    </w:p>
    <w:p w:rsidR="00570250" w:rsidRDefault="00570250" w:rsidP="00570250">
      <w:pPr>
        <w:pStyle w:val="Epgrafe"/>
      </w:pPr>
      <w:bookmarkStart w:id="135" w:name="_Toc515834616"/>
      <w:r>
        <w:t xml:space="preserve">Gráfico N.  </w:t>
      </w:r>
      <w:fldSimple w:instr=" STYLEREF 1 \s ">
        <w:r w:rsidR="004D0FF6">
          <w:rPr>
            <w:noProof/>
          </w:rPr>
          <w:t>4</w:t>
        </w:r>
      </w:fldSimple>
      <w:r w:rsidR="000F3C27">
        <w:t>.</w:t>
      </w:r>
      <w:fldSimple w:instr=" SEQ Gráfico_N._ \* ARABIC \s 1 ">
        <w:r w:rsidR="004D0FF6">
          <w:rPr>
            <w:noProof/>
          </w:rPr>
          <w:t>6</w:t>
        </w:r>
        <w:bookmarkEnd w:id="135"/>
      </w:fldSimple>
    </w:p>
    <w:p w:rsidR="00570250" w:rsidRPr="00570250" w:rsidRDefault="00570250" w:rsidP="00570250">
      <w:r w:rsidRPr="00570250">
        <w:t>Ocultación de emociones ante superiores</w:t>
      </w:r>
    </w:p>
    <w:p w:rsidR="00E13DB8" w:rsidRDefault="00851EB5" w:rsidP="00E13DB8">
      <w:pPr>
        <w:rPr>
          <w:rFonts w:eastAsia="Times New Roman" w:cs="Times New Roman"/>
        </w:rPr>
      </w:pPr>
      <w:r w:rsidRPr="00851EB5">
        <w:rPr>
          <w:rFonts w:eastAsia="Times New Roman" w:cs="Times New Roman"/>
          <w:noProof/>
          <w:lang w:eastAsia="es-EC"/>
        </w:rPr>
        <w:drawing>
          <wp:inline distT="0" distB="0" distL="0" distR="0">
            <wp:extent cx="5248275" cy="3381375"/>
            <wp:effectExtent l="19050" t="0" r="9525" b="0"/>
            <wp:docPr id="2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70250" w:rsidRDefault="00570250" w:rsidP="00570250">
      <w:pPr>
        <w:pStyle w:val="Sinespaciado"/>
        <w:rPr>
          <w:lang w:val="es-ES"/>
        </w:rPr>
      </w:pPr>
      <w:r>
        <w:rPr>
          <w:lang w:val="es-ES"/>
        </w:rPr>
        <w:t xml:space="preserve">Fuente: Trabajadores del Cuerpo de Bomberos del cantón Guano </w:t>
      </w:r>
    </w:p>
    <w:p w:rsidR="00570250" w:rsidRPr="00152D7F" w:rsidRDefault="00570250" w:rsidP="00570250">
      <w:pPr>
        <w:pStyle w:val="Sinespaciado"/>
        <w:rPr>
          <w:lang w:val="es-ES"/>
        </w:rPr>
      </w:pPr>
      <w:r>
        <w:rPr>
          <w:lang w:val="es-ES"/>
        </w:rPr>
        <w:t>Elaborado por. Fátima Flores</w:t>
      </w:r>
    </w:p>
    <w:p w:rsidR="00851EB5" w:rsidRDefault="00851EB5" w:rsidP="001A0B5C">
      <w:pPr>
        <w:spacing w:before="240"/>
      </w:pPr>
      <w:r>
        <w:t>De acuerdo con el gráfico podemos ver que en un inicio que siempre o a menudo los trabajadores ocultaban sus emociones ante sus superiores. Comparando con los resultados del después el 56% manifiesta que solo a veces oculta sus emociones ante su superiores; seguido de un 34% que a menudo ocultan sus emociones.</w:t>
      </w:r>
    </w:p>
    <w:p w:rsidR="00083830" w:rsidRPr="00E13DB8" w:rsidRDefault="00083830" w:rsidP="001A0B5C">
      <w:pPr>
        <w:spacing w:before="240"/>
      </w:pPr>
    </w:p>
    <w:p w:rsidR="00570250" w:rsidRDefault="00570250" w:rsidP="00570250">
      <w:pPr>
        <w:pStyle w:val="Epgrafe"/>
        <w:rPr>
          <w:rFonts w:eastAsia="Times New Roman" w:cs="Times New Roman"/>
        </w:rPr>
      </w:pPr>
      <w:bookmarkStart w:id="136" w:name="_Toc515834584"/>
      <w:r>
        <w:t xml:space="preserve">Cuadro N. </w:t>
      </w:r>
      <w:fldSimple w:instr=" STYLEREF 1 \s ">
        <w:r w:rsidR="004D0FF6">
          <w:rPr>
            <w:noProof/>
          </w:rPr>
          <w:t>4</w:t>
        </w:r>
      </w:fldSimple>
      <w:r w:rsidR="000F3C27">
        <w:t>.</w:t>
      </w:r>
      <w:fldSimple w:instr=" SEQ Cuadro_N. \* ARABIC \s 1 ">
        <w:r w:rsidR="004D0FF6">
          <w:rPr>
            <w:noProof/>
          </w:rPr>
          <w:t>15</w:t>
        </w:r>
        <w:bookmarkEnd w:id="136"/>
      </w:fldSimple>
    </w:p>
    <w:p w:rsidR="00E13DB8" w:rsidRPr="00187657" w:rsidRDefault="00E13DB8" w:rsidP="00851EB5">
      <w:pPr>
        <w:rPr>
          <w:rFonts w:eastAsia="Times New Roman" w:cs="Times New Roman"/>
        </w:rPr>
      </w:pPr>
      <w:r w:rsidRPr="00187657">
        <w:rPr>
          <w:rFonts w:eastAsia="Times New Roman" w:cs="Times New Roman"/>
        </w:rPr>
        <w:t>Ocultación de emociones ante subordinados (Ítem 34 b)</w:t>
      </w:r>
    </w:p>
    <w:tbl>
      <w:tblPr>
        <w:tblW w:w="0" w:type="auto"/>
        <w:tblCellSpacing w:w="0" w:type="dxa"/>
        <w:tblInd w:w="105" w:type="dxa"/>
        <w:tblLayout w:type="fixed"/>
        <w:tblCellMar>
          <w:left w:w="105" w:type="dxa"/>
          <w:right w:w="105" w:type="dxa"/>
        </w:tblCellMar>
        <w:tblLook w:val="0000"/>
      </w:tblPr>
      <w:tblGrid>
        <w:gridCol w:w="2151"/>
        <w:gridCol w:w="1008"/>
        <w:gridCol w:w="1158"/>
      </w:tblGrid>
      <w:tr w:rsidR="00C46240" w:rsidTr="00851EB5">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spacing w:line="276" w:lineRule="auto"/>
              <w:rPr>
                <w:rFonts w:eastAsia="Times New Roman" w:cs="Times New Roman"/>
                <w:sz w:val="20"/>
                <w:szCs w:val="20"/>
              </w:rPr>
            </w:pPr>
          </w:p>
        </w:tc>
        <w:tc>
          <w:tcPr>
            <w:tcW w:w="1008"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widowControl w:val="0"/>
              <w:autoSpaceDE w:val="0"/>
              <w:autoSpaceDN w:val="0"/>
              <w:adjustRightInd w:val="0"/>
              <w:spacing w:after="0" w:line="276" w:lineRule="auto"/>
              <w:rPr>
                <w:rFonts w:cs="Times New Roman"/>
                <w:b/>
                <w:color w:val="000000"/>
                <w:sz w:val="20"/>
                <w:szCs w:val="20"/>
              </w:rPr>
            </w:pPr>
            <w:r w:rsidRPr="00851EB5">
              <w:rPr>
                <w:rFonts w:cs="Times New Roman"/>
                <w:b/>
                <w:color w:val="000000"/>
                <w:sz w:val="20"/>
                <w:szCs w:val="20"/>
              </w:rPr>
              <w:t>ANTES</w:t>
            </w:r>
          </w:p>
        </w:tc>
        <w:tc>
          <w:tcPr>
            <w:tcW w:w="1158"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spacing w:line="276" w:lineRule="auto"/>
              <w:rPr>
                <w:rFonts w:eastAsia="Times New Roman" w:cs="Times New Roman"/>
                <w:b/>
                <w:sz w:val="20"/>
                <w:szCs w:val="20"/>
              </w:rPr>
            </w:pPr>
            <w:r w:rsidRPr="00851EB5">
              <w:rPr>
                <w:rFonts w:eastAsia="Times New Roman" w:cs="Times New Roman"/>
                <w:b/>
                <w:sz w:val="20"/>
                <w:szCs w:val="20"/>
              </w:rPr>
              <w:t xml:space="preserve">DESPUES </w:t>
            </w:r>
          </w:p>
        </w:tc>
      </w:tr>
      <w:tr w:rsidR="00C46240" w:rsidTr="00851EB5">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spacing w:line="276" w:lineRule="auto"/>
              <w:rPr>
                <w:rFonts w:eastAsia="Times New Roman" w:cs="Times New Roman"/>
                <w:sz w:val="20"/>
                <w:szCs w:val="20"/>
              </w:rPr>
            </w:pPr>
            <w:r w:rsidRPr="00851EB5">
              <w:rPr>
                <w:rFonts w:eastAsia="Times New Roman" w:cs="Times New Roman"/>
                <w:sz w:val="20"/>
                <w:szCs w:val="20"/>
              </w:rPr>
              <w:t>siempre o casi siempre</w:t>
            </w:r>
          </w:p>
        </w:tc>
        <w:tc>
          <w:tcPr>
            <w:tcW w:w="1008"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widowControl w:val="0"/>
              <w:autoSpaceDE w:val="0"/>
              <w:autoSpaceDN w:val="0"/>
              <w:adjustRightInd w:val="0"/>
              <w:spacing w:after="0" w:line="276" w:lineRule="auto"/>
              <w:rPr>
                <w:rFonts w:cs="Times New Roman"/>
                <w:color w:val="000000"/>
                <w:sz w:val="20"/>
                <w:szCs w:val="20"/>
              </w:rPr>
            </w:pPr>
            <w:r w:rsidRPr="00851EB5">
              <w:rPr>
                <w:rFonts w:cs="Times New Roman"/>
                <w:color w:val="000000"/>
                <w:sz w:val="20"/>
                <w:szCs w:val="20"/>
              </w:rPr>
              <w:t xml:space="preserve"> 17 %</w:t>
            </w:r>
          </w:p>
        </w:tc>
        <w:tc>
          <w:tcPr>
            <w:tcW w:w="1158"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spacing w:line="276" w:lineRule="auto"/>
              <w:rPr>
                <w:rFonts w:eastAsia="Times New Roman" w:cs="Times New Roman"/>
                <w:sz w:val="20"/>
                <w:szCs w:val="20"/>
              </w:rPr>
            </w:pPr>
            <w:r w:rsidRPr="00851EB5">
              <w:rPr>
                <w:rFonts w:eastAsia="Times New Roman" w:cs="Times New Roman"/>
                <w:sz w:val="20"/>
                <w:szCs w:val="20"/>
              </w:rPr>
              <w:t xml:space="preserve">  4 %</w:t>
            </w:r>
          </w:p>
        </w:tc>
      </w:tr>
      <w:tr w:rsidR="00C46240" w:rsidTr="00851EB5">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spacing w:line="276" w:lineRule="auto"/>
              <w:rPr>
                <w:rFonts w:eastAsia="Times New Roman" w:cs="Times New Roman"/>
                <w:sz w:val="20"/>
                <w:szCs w:val="20"/>
              </w:rPr>
            </w:pPr>
            <w:r w:rsidRPr="00851EB5">
              <w:rPr>
                <w:rFonts w:eastAsia="Times New Roman" w:cs="Times New Roman"/>
                <w:sz w:val="20"/>
                <w:szCs w:val="20"/>
              </w:rPr>
              <w:t>a menudo</w:t>
            </w:r>
          </w:p>
        </w:tc>
        <w:tc>
          <w:tcPr>
            <w:tcW w:w="1008"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widowControl w:val="0"/>
              <w:autoSpaceDE w:val="0"/>
              <w:autoSpaceDN w:val="0"/>
              <w:adjustRightInd w:val="0"/>
              <w:spacing w:after="0" w:line="276" w:lineRule="auto"/>
              <w:rPr>
                <w:rFonts w:cs="Times New Roman"/>
                <w:color w:val="000000"/>
                <w:sz w:val="20"/>
                <w:szCs w:val="20"/>
              </w:rPr>
            </w:pPr>
            <w:r w:rsidRPr="00851EB5">
              <w:rPr>
                <w:rFonts w:cs="Times New Roman"/>
                <w:color w:val="000000"/>
                <w:sz w:val="20"/>
                <w:szCs w:val="20"/>
              </w:rPr>
              <w:t xml:space="preserve"> 30 %</w:t>
            </w:r>
          </w:p>
        </w:tc>
        <w:tc>
          <w:tcPr>
            <w:tcW w:w="1158"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spacing w:line="276" w:lineRule="auto"/>
              <w:rPr>
                <w:rFonts w:eastAsia="Times New Roman" w:cs="Times New Roman"/>
                <w:sz w:val="20"/>
                <w:szCs w:val="20"/>
              </w:rPr>
            </w:pPr>
            <w:r w:rsidRPr="00851EB5">
              <w:rPr>
                <w:rFonts w:eastAsia="Times New Roman" w:cs="Times New Roman"/>
                <w:sz w:val="20"/>
                <w:szCs w:val="20"/>
              </w:rPr>
              <w:t xml:space="preserve">  4 %</w:t>
            </w:r>
          </w:p>
        </w:tc>
      </w:tr>
      <w:tr w:rsidR="00C46240" w:rsidTr="00851EB5">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spacing w:line="276" w:lineRule="auto"/>
              <w:rPr>
                <w:rFonts w:eastAsia="Times New Roman" w:cs="Times New Roman"/>
                <w:sz w:val="20"/>
                <w:szCs w:val="20"/>
              </w:rPr>
            </w:pPr>
            <w:r w:rsidRPr="00851EB5">
              <w:rPr>
                <w:rFonts w:eastAsia="Times New Roman" w:cs="Times New Roman"/>
                <w:sz w:val="20"/>
                <w:szCs w:val="20"/>
              </w:rPr>
              <w:t>a veces</w:t>
            </w:r>
          </w:p>
        </w:tc>
        <w:tc>
          <w:tcPr>
            <w:tcW w:w="1008"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widowControl w:val="0"/>
              <w:autoSpaceDE w:val="0"/>
              <w:autoSpaceDN w:val="0"/>
              <w:adjustRightInd w:val="0"/>
              <w:spacing w:after="0" w:line="276" w:lineRule="auto"/>
              <w:rPr>
                <w:rFonts w:cs="Times New Roman"/>
                <w:color w:val="000000"/>
                <w:sz w:val="20"/>
                <w:szCs w:val="20"/>
              </w:rPr>
            </w:pPr>
            <w:r w:rsidRPr="00851EB5">
              <w:rPr>
                <w:rFonts w:cs="Times New Roman"/>
                <w:color w:val="000000"/>
                <w:sz w:val="20"/>
                <w:szCs w:val="20"/>
              </w:rPr>
              <w:t xml:space="preserve"> 26 %</w:t>
            </w:r>
          </w:p>
        </w:tc>
        <w:tc>
          <w:tcPr>
            <w:tcW w:w="1158"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spacing w:line="276" w:lineRule="auto"/>
              <w:rPr>
                <w:rFonts w:eastAsia="Times New Roman" w:cs="Times New Roman"/>
                <w:sz w:val="20"/>
                <w:szCs w:val="20"/>
              </w:rPr>
            </w:pPr>
            <w:r w:rsidRPr="00851EB5">
              <w:rPr>
                <w:rFonts w:eastAsia="Times New Roman" w:cs="Times New Roman"/>
                <w:sz w:val="20"/>
                <w:szCs w:val="20"/>
              </w:rPr>
              <w:t xml:space="preserve"> 26 %</w:t>
            </w:r>
          </w:p>
        </w:tc>
      </w:tr>
      <w:tr w:rsidR="00C46240" w:rsidTr="00851EB5">
        <w:trPr>
          <w:trHeight w:val="270"/>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spacing w:line="276" w:lineRule="auto"/>
              <w:rPr>
                <w:rFonts w:eastAsia="Times New Roman" w:cs="Times New Roman"/>
                <w:sz w:val="20"/>
                <w:szCs w:val="20"/>
              </w:rPr>
            </w:pPr>
            <w:r w:rsidRPr="00851EB5">
              <w:rPr>
                <w:rFonts w:eastAsia="Times New Roman" w:cs="Times New Roman"/>
                <w:sz w:val="20"/>
                <w:szCs w:val="20"/>
              </w:rPr>
              <w:t>nunca o casi nunca</w:t>
            </w:r>
          </w:p>
        </w:tc>
        <w:tc>
          <w:tcPr>
            <w:tcW w:w="1008"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widowControl w:val="0"/>
              <w:autoSpaceDE w:val="0"/>
              <w:autoSpaceDN w:val="0"/>
              <w:adjustRightInd w:val="0"/>
              <w:spacing w:after="0" w:line="276" w:lineRule="auto"/>
              <w:rPr>
                <w:rFonts w:cs="Times New Roman"/>
                <w:color w:val="000000"/>
                <w:sz w:val="20"/>
                <w:szCs w:val="20"/>
              </w:rPr>
            </w:pPr>
            <w:r w:rsidRPr="00851EB5">
              <w:rPr>
                <w:rFonts w:cs="Times New Roman"/>
                <w:color w:val="000000"/>
                <w:sz w:val="20"/>
                <w:szCs w:val="20"/>
              </w:rPr>
              <w:t xml:space="preserve"> 17 %</w:t>
            </w:r>
          </w:p>
        </w:tc>
        <w:tc>
          <w:tcPr>
            <w:tcW w:w="1158"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spacing w:line="276" w:lineRule="auto"/>
              <w:rPr>
                <w:rFonts w:eastAsia="Times New Roman" w:cs="Times New Roman"/>
                <w:sz w:val="20"/>
                <w:szCs w:val="20"/>
              </w:rPr>
            </w:pPr>
            <w:r w:rsidRPr="00851EB5">
              <w:rPr>
                <w:rFonts w:eastAsia="Times New Roman" w:cs="Times New Roman"/>
                <w:sz w:val="20"/>
                <w:szCs w:val="20"/>
              </w:rPr>
              <w:t xml:space="preserve"> 43 %</w:t>
            </w:r>
          </w:p>
        </w:tc>
      </w:tr>
      <w:tr w:rsidR="00C46240" w:rsidTr="00851EB5">
        <w:trPr>
          <w:trHeight w:val="270"/>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spacing w:line="276" w:lineRule="auto"/>
              <w:rPr>
                <w:rFonts w:eastAsia="Times New Roman" w:cs="Times New Roman"/>
                <w:sz w:val="20"/>
                <w:szCs w:val="20"/>
              </w:rPr>
            </w:pPr>
            <w:r w:rsidRPr="00851EB5">
              <w:rPr>
                <w:rFonts w:eastAsia="Times New Roman" w:cs="Times New Roman"/>
                <w:sz w:val="20"/>
                <w:szCs w:val="20"/>
              </w:rPr>
              <w:t>No tengo, no trato</w:t>
            </w:r>
          </w:p>
        </w:tc>
        <w:tc>
          <w:tcPr>
            <w:tcW w:w="1008"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widowControl w:val="0"/>
              <w:autoSpaceDE w:val="0"/>
              <w:autoSpaceDN w:val="0"/>
              <w:adjustRightInd w:val="0"/>
              <w:spacing w:after="0" w:line="276" w:lineRule="auto"/>
              <w:rPr>
                <w:rFonts w:cs="Times New Roman"/>
                <w:color w:val="000000"/>
                <w:sz w:val="20"/>
                <w:szCs w:val="20"/>
              </w:rPr>
            </w:pPr>
            <w:r w:rsidRPr="00851EB5">
              <w:rPr>
                <w:rFonts w:cs="Times New Roman"/>
                <w:color w:val="000000"/>
                <w:sz w:val="20"/>
                <w:szCs w:val="20"/>
              </w:rPr>
              <w:t xml:space="preserve">  8 %</w:t>
            </w:r>
          </w:p>
        </w:tc>
        <w:tc>
          <w:tcPr>
            <w:tcW w:w="1158" w:type="dxa"/>
            <w:tcBorders>
              <w:top w:val="single" w:sz="6" w:space="0" w:color="000000"/>
              <w:left w:val="single" w:sz="6" w:space="0" w:color="000000"/>
              <w:bottom w:val="single" w:sz="6" w:space="0" w:color="000000"/>
              <w:right w:val="single" w:sz="6" w:space="0" w:color="000000"/>
            </w:tcBorders>
          </w:tcPr>
          <w:p w:rsidR="00851EB5" w:rsidRPr="00851EB5" w:rsidRDefault="00851EB5" w:rsidP="00851EB5">
            <w:pPr>
              <w:spacing w:line="276" w:lineRule="auto"/>
              <w:rPr>
                <w:rFonts w:eastAsia="Times New Roman" w:cs="Times New Roman"/>
                <w:sz w:val="20"/>
                <w:szCs w:val="20"/>
              </w:rPr>
            </w:pPr>
            <w:r w:rsidRPr="00851EB5">
              <w:rPr>
                <w:rFonts w:eastAsia="Times New Roman" w:cs="Times New Roman"/>
                <w:sz w:val="20"/>
                <w:szCs w:val="20"/>
              </w:rPr>
              <w:t xml:space="preserve"> 21 %</w:t>
            </w:r>
          </w:p>
        </w:tc>
      </w:tr>
    </w:tbl>
    <w:p w:rsidR="00570250" w:rsidRDefault="00570250" w:rsidP="000C16FC">
      <w:pPr>
        <w:pStyle w:val="Sinespaciado"/>
        <w:rPr>
          <w:lang w:val="es-ES"/>
        </w:rPr>
      </w:pPr>
      <w:r>
        <w:rPr>
          <w:lang w:val="es-ES"/>
        </w:rPr>
        <w:t xml:space="preserve">Fuente: Trabajadores del Cuerpo de Bomberos del cantón Guano </w:t>
      </w:r>
    </w:p>
    <w:p w:rsidR="00E13DB8" w:rsidRPr="00F0792D" w:rsidRDefault="00570250" w:rsidP="00F0792D">
      <w:pPr>
        <w:pStyle w:val="Sinespaciado"/>
        <w:spacing w:after="240"/>
        <w:rPr>
          <w:lang w:val="es-ES"/>
        </w:rPr>
      </w:pPr>
      <w:r>
        <w:rPr>
          <w:lang w:val="es-ES"/>
        </w:rPr>
        <w:t>Elaborado por. Fátima Flores</w:t>
      </w:r>
    </w:p>
    <w:p w:rsidR="00570250" w:rsidRDefault="00570250" w:rsidP="00570250">
      <w:pPr>
        <w:pStyle w:val="Epgrafe"/>
      </w:pPr>
      <w:bookmarkStart w:id="137" w:name="_Toc515834617"/>
      <w:r>
        <w:t xml:space="preserve">Gráfico N.  </w:t>
      </w:r>
      <w:fldSimple w:instr=" STYLEREF 1 \s ">
        <w:r w:rsidR="004D0FF6">
          <w:rPr>
            <w:noProof/>
          </w:rPr>
          <w:t>4</w:t>
        </w:r>
      </w:fldSimple>
      <w:r w:rsidR="000F3C27">
        <w:t>.</w:t>
      </w:r>
      <w:fldSimple w:instr=" SEQ Gráfico_N._ \* ARABIC \s 1 ">
        <w:r w:rsidR="004D0FF6">
          <w:rPr>
            <w:noProof/>
          </w:rPr>
          <w:t>7</w:t>
        </w:r>
        <w:bookmarkEnd w:id="137"/>
      </w:fldSimple>
    </w:p>
    <w:p w:rsidR="00570250" w:rsidRPr="00570250" w:rsidRDefault="00570250" w:rsidP="00570250">
      <w:r w:rsidRPr="00570250">
        <w:t>Ocultación de emociones ante subordinados</w:t>
      </w:r>
    </w:p>
    <w:p w:rsidR="00851EB5" w:rsidRDefault="00851EB5" w:rsidP="00E13DB8">
      <w:pPr>
        <w:rPr>
          <w:rFonts w:eastAsia="Times New Roman" w:cs="Times New Roman"/>
        </w:rPr>
      </w:pPr>
      <w:r w:rsidRPr="00851EB5">
        <w:rPr>
          <w:rFonts w:eastAsia="Times New Roman" w:cs="Times New Roman"/>
          <w:noProof/>
          <w:lang w:eastAsia="es-EC"/>
        </w:rPr>
        <w:drawing>
          <wp:inline distT="0" distB="0" distL="0" distR="0">
            <wp:extent cx="5000625" cy="3181350"/>
            <wp:effectExtent l="19050" t="0" r="9525" b="0"/>
            <wp:docPr id="2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70250" w:rsidRDefault="00570250" w:rsidP="00570250">
      <w:pPr>
        <w:pStyle w:val="Sinespaciado"/>
        <w:rPr>
          <w:lang w:val="es-ES"/>
        </w:rPr>
      </w:pPr>
      <w:r>
        <w:rPr>
          <w:lang w:val="es-ES"/>
        </w:rPr>
        <w:t xml:space="preserve">Fuente: Trabajadores del Cuerpo de Bomberos del cantón Guano </w:t>
      </w:r>
    </w:p>
    <w:p w:rsidR="00570250" w:rsidRPr="00152D7F" w:rsidRDefault="00570250" w:rsidP="00570250">
      <w:pPr>
        <w:pStyle w:val="Sinespaciado"/>
        <w:rPr>
          <w:lang w:val="es-ES"/>
        </w:rPr>
      </w:pPr>
      <w:r>
        <w:rPr>
          <w:lang w:val="es-ES"/>
        </w:rPr>
        <w:t>Elaborado por. Fátima Flores</w:t>
      </w:r>
    </w:p>
    <w:p w:rsidR="00923702" w:rsidRDefault="00923702" w:rsidP="00F0792D">
      <w:pPr>
        <w:spacing w:before="240"/>
        <w:rPr>
          <w:rFonts w:eastAsia="Times New Roman" w:cs="Times New Roman"/>
        </w:rPr>
      </w:pPr>
      <w:r>
        <w:rPr>
          <w:rFonts w:eastAsia="Times New Roman" w:cs="Times New Roman"/>
        </w:rPr>
        <w:t xml:space="preserve">En el grafico podemos evidenciar que antes el 17% del personal ocultaba siempre sus emociones a sus subordinados, el 30% las ocultaba a menudo y solo el 17% nunca. Después </w:t>
      </w:r>
      <w:r>
        <w:rPr>
          <w:rFonts w:eastAsia="Times New Roman" w:cs="Times New Roman"/>
        </w:rPr>
        <w:lastRenderedPageBreak/>
        <w:t>el 43% del personal nunca o casi nunca oculta sus emociones a sus subordinados y sólo el 4% de trabajadores oculta sus emociones siempre o a menudo.</w:t>
      </w:r>
    </w:p>
    <w:p w:rsidR="00570250" w:rsidRDefault="00570250" w:rsidP="00570250">
      <w:pPr>
        <w:pStyle w:val="Epgrafe"/>
        <w:rPr>
          <w:rFonts w:eastAsia="Times New Roman" w:cs="Times New Roman"/>
        </w:rPr>
      </w:pPr>
      <w:bookmarkStart w:id="138" w:name="_Toc515834585"/>
      <w:r>
        <w:t xml:space="preserve">Cuadro N. </w:t>
      </w:r>
      <w:fldSimple w:instr=" STYLEREF 1 \s ">
        <w:r w:rsidR="004D0FF6">
          <w:rPr>
            <w:noProof/>
          </w:rPr>
          <w:t>4</w:t>
        </w:r>
      </w:fldSimple>
      <w:r w:rsidR="000F3C27">
        <w:t>.</w:t>
      </w:r>
      <w:fldSimple w:instr=" SEQ Cuadro_N. \* ARABIC \s 1 ">
        <w:r w:rsidR="004D0FF6">
          <w:rPr>
            <w:noProof/>
          </w:rPr>
          <w:t>16</w:t>
        </w:r>
        <w:bookmarkEnd w:id="138"/>
      </w:fldSimple>
    </w:p>
    <w:p w:rsidR="00E13DB8" w:rsidRPr="00187657" w:rsidRDefault="00E13DB8" w:rsidP="00F0792D">
      <w:pPr>
        <w:tabs>
          <w:tab w:val="num" w:pos="1065"/>
        </w:tabs>
        <w:spacing w:after="0"/>
        <w:rPr>
          <w:rFonts w:eastAsia="Times New Roman" w:cs="Times New Roman"/>
        </w:rPr>
      </w:pPr>
      <w:r w:rsidRPr="00187657">
        <w:rPr>
          <w:rFonts w:eastAsia="Times New Roman" w:cs="Times New Roman"/>
        </w:rPr>
        <w:t>Ocultación de emociones ante compañeros (Ítem 34 c)</w:t>
      </w:r>
    </w:p>
    <w:tbl>
      <w:tblPr>
        <w:tblW w:w="0" w:type="auto"/>
        <w:tblCellSpacing w:w="0" w:type="dxa"/>
        <w:tblInd w:w="105" w:type="dxa"/>
        <w:tblLayout w:type="fixed"/>
        <w:tblCellMar>
          <w:left w:w="105" w:type="dxa"/>
          <w:right w:w="105" w:type="dxa"/>
        </w:tblCellMar>
        <w:tblLook w:val="0000"/>
      </w:tblPr>
      <w:tblGrid>
        <w:gridCol w:w="2151"/>
        <w:gridCol w:w="1008"/>
        <w:gridCol w:w="1158"/>
      </w:tblGrid>
      <w:tr w:rsidR="00C46240" w:rsidTr="00923702">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923702" w:rsidRPr="00851EB5" w:rsidRDefault="00923702" w:rsidP="00C36657">
            <w:pPr>
              <w:spacing w:line="276" w:lineRule="auto"/>
              <w:rPr>
                <w:rFonts w:eastAsia="Times New Roman" w:cs="Times New Roman"/>
                <w:sz w:val="20"/>
                <w:szCs w:val="20"/>
              </w:rPr>
            </w:pPr>
          </w:p>
        </w:tc>
        <w:tc>
          <w:tcPr>
            <w:tcW w:w="1008" w:type="dxa"/>
            <w:tcBorders>
              <w:top w:val="single" w:sz="6" w:space="0" w:color="000000"/>
              <w:left w:val="single" w:sz="6" w:space="0" w:color="000000"/>
              <w:bottom w:val="single" w:sz="6" w:space="0" w:color="000000"/>
              <w:right w:val="single" w:sz="6" w:space="0" w:color="000000"/>
            </w:tcBorders>
          </w:tcPr>
          <w:p w:rsidR="00923702" w:rsidRPr="00851EB5" w:rsidRDefault="00923702" w:rsidP="00C36657">
            <w:pPr>
              <w:widowControl w:val="0"/>
              <w:autoSpaceDE w:val="0"/>
              <w:autoSpaceDN w:val="0"/>
              <w:adjustRightInd w:val="0"/>
              <w:spacing w:after="0" w:line="276" w:lineRule="auto"/>
              <w:rPr>
                <w:rFonts w:cs="Times New Roman"/>
                <w:b/>
                <w:color w:val="000000"/>
                <w:sz w:val="20"/>
                <w:szCs w:val="20"/>
              </w:rPr>
            </w:pPr>
            <w:r w:rsidRPr="00851EB5">
              <w:rPr>
                <w:rFonts w:cs="Times New Roman"/>
                <w:b/>
                <w:color w:val="000000"/>
                <w:sz w:val="20"/>
                <w:szCs w:val="20"/>
              </w:rPr>
              <w:t>ANTES</w:t>
            </w:r>
          </w:p>
        </w:tc>
        <w:tc>
          <w:tcPr>
            <w:tcW w:w="1158" w:type="dxa"/>
            <w:tcBorders>
              <w:top w:val="single" w:sz="6" w:space="0" w:color="000000"/>
              <w:left w:val="single" w:sz="6" w:space="0" w:color="000000"/>
              <w:bottom w:val="single" w:sz="6" w:space="0" w:color="000000"/>
              <w:right w:val="single" w:sz="6" w:space="0" w:color="000000"/>
            </w:tcBorders>
          </w:tcPr>
          <w:p w:rsidR="00923702" w:rsidRPr="00851EB5" w:rsidRDefault="00923702" w:rsidP="00C36657">
            <w:pPr>
              <w:spacing w:line="276" w:lineRule="auto"/>
              <w:rPr>
                <w:rFonts w:eastAsia="Times New Roman" w:cs="Times New Roman"/>
                <w:b/>
                <w:sz w:val="20"/>
                <w:szCs w:val="20"/>
              </w:rPr>
            </w:pPr>
            <w:r w:rsidRPr="00851EB5">
              <w:rPr>
                <w:rFonts w:eastAsia="Times New Roman" w:cs="Times New Roman"/>
                <w:b/>
                <w:sz w:val="20"/>
                <w:szCs w:val="20"/>
              </w:rPr>
              <w:t xml:space="preserve">DESPUES </w:t>
            </w:r>
          </w:p>
        </w:tc>
      </w:tr>
      <w:tr w:rsidR="00C46240" w:rsidTr="00923702">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spacing w:line="276" w:lineRule="auto"/>
              <w:rPr>
                <w:rFonts w:eastAsia="Times New Roman" w:cs="Times New Roman"/>
                <w:sz w:val="20"/>
              </w:rPr>
            </w:pPr>
            <w:r w:rsidRPr="00923702">
              <w:rPr>
                <w:rFonts w:eastAsia="Times New Roman" w:cs="Times New Roman"/>
                <w:sz w:val="20"/>
              </w:rPr>
              <w:t>siempre o casi siempre</w:t>
            </w:r>
          </w:p>
        </w:tc>
        <w:tc>
          <w:tcPr>
            <w:tcW w:w="1008"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widowControl w:val="0"/>
              <w:autoSpaceDE w:val="0"/>
              <w:autoSpaceDN w:val="0"/>
              <w:adjustRightInd w:val="0"/>
              <w:spacing w:after="0" w:line="276" w:lineRule="auto"/>
              <w:rPr>
                <w:rFonts w:cs="Times New Roman"/>
                <w:color w:val="000000"/>
                <w:sz w:val="20"/>
                <w:szCs w:val="24"/>
              </w:rPr>
            </w:pPr>
            <w:r w:rsidRPr="00923702">
              <w:rPr>
                <w:rFonts w:cs="Times New Roman"/>
                <w:color w:val="000000"/>
                <w:sz w:val="20"/>
                <w:szCs w:val="24"/>
              </w:rPr>
              <w:t xml:space="preserve">  8 %</w:t>
            </w:r>
          </w:p>
        </w:tc>
        <w:tc>
          <w:tcPr>
            <w:tcW w:w="1158"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spacing w:line="276" w:lineRule="auto"/>
              <w:rPr>
                <w:rFonts w:eastAsia="Times New Roman" w:cs="Times New Roman"/>
                <w:sz w:val="20"/>
              </w:rPr>
            </w:pPr>
            <w:r w:rsidRPr="00923702">
              <w:rPr>
                <w:rFonts w:eastAsia="Times New Roman" w:cs="Times New Roman"/>
                <w:sz w:val="20"/>
              </w:rPr>
              <w:t xml:space="preserve">  0 %</w:t>
            </w:r>
          </w:p>
        </w:tc>
      </w:tr>
      <w:tr w:rsidR="00C46240" w:rsidTr="00923702">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spacing w:line="276" w:lineRule="auto"/>
              <w:rPr>
                <w:rFonts w:eastAsia="Times New Roman" w:cs="Times New Roman"/>
                <w:sz w:val="20"/>
              </w:rPr>
            </w:pPr>
            <w:r w:rsidRPr="00923702">
              <w:rPr>
                <w:rFonts w:eastAsia="Times New Roman" w:cs="Times New Roman"/>
                <w:sz w:val="20"/>
              </w:rPr>
              <w:t>a menudo</w:t>
            </w:r>
          </w:p>
        </w:tc>
        <w:tc>
          <w:tcPr>
            <w:tcW w:w="1008"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widowControl w:val="0"/>
              <w:autoSpaceDE w:val="0"/>
              <w:autoSpaceDN w:val="0"/>
              <w:adjustRightInd w:val="0"/>
              <w:spacing w:after="0" w:line="276" w:lineRule="auto"/>
              <w:rPr>
                <w:rFonts w:cs="Times New Roman"/>
                <w:color w:val="000000"/>
                <w:sz w:val="20"/>
                <w:szCs w:val="24"/>
              </w:rPr>
            </w:pPr>
            <w:r w:rsidRPr="00923702">
              <w:rPr>
                <w:rFonts w:cs="Times New Roman"/>
                <w:color w:val="000000"/>
                <w:sz w:val="20"/>
                <w:szCs w:val="24"/>
              </w:rPr>
              <w:t xml:space="preserve"> 34 %</w:t>
            </w:r>
          </w:p>
        </w:tc>
        <w:tc>
          <w:tcPr>
            <w:tcW w:w="1158"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spacing w:line="276" w:lineRule="auto"/>
              <w:rPr>
                <w:rFonts w:eastAsia="Times New Roman" w:cs="Times New Roman"/>
                <w:sz w:val="20"/>
              </w:rPr>
            </w:pPr>
            <w:r w:rsidRPr="00923702">
              <w:rPr>
                <w:rFonts w:eastAsia="Times New Roman" w:cs="Times New Roman"/>
                <w:sz w:val="20"/>
              </w:rPr>
              <w:t xml:space="preserve">  0 %</w:t>
            </w:r>
          </w:p>
        </w:tc>
      </w:tr>
      <w:tr w:rsidR="00C46240" w:rsidTr="00923702">
        <w:trPr>
          <w:trHeight w:val="255"/>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spacing w:line="276" w:lineRule="auto"/>
              <w:rPr>
                <w:rFonts w:eastAsia="Times New Roman" w:cs="Times New Roman"/>
                <w:sz w:val="20"/>
              </w:rPr>
            </w:pPr>
            <w:r w:rsidRPr="00923702">
              <w:rPr>
                <w:rFonts w:eastAsia="Times New Roman" w:cs="Times New Roman"/>
                <w:sz w:val="20"/>
              </w:rPr>
              <w:t>a veces</w:t>
            </w:r>
          </w:p>
        </w:tc>
        <w:tc>
          <w:tcPr>
            <w:tcW w:w="1008"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widowControl w:val="0"/>
              <w:autoSpaceDE w:val="0"/>
              <w:autoSpaceDN w:val="0"/>
              <w:adjustRightInd w:val="0"/>
              <w:spacing w:after="0" w:line="276" w:lineRule="auto"/>
              <w:rPr>
                <w:rFonts w:cs="Times New Roman"/>
                <w:color w:val="000000"/>
                <w:sz w:val="20"/>
                <w:szCs w:val="24"/>
              </w:rPr>
            </w:pPr>
            <w:r w:rsidRPr="00923702">
              <w:rPr>
                <w:rFonts w:cs="Times New Roman"/>
                <w:color w:val="000000"/>
                <w:sz w:val="20"/>
                <w:szCs w:val="24"/>
              </w:rPr>
              <w:t xml:space="preserve"> 30 %</w:t>
            </w:r>
          </w:p>
        </w:tc>
        <w:tc>
          <w:tcPr>
            <w:tcW w:w="1158"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spacing w:line="276" w:lineRule="auto"/>
              <w:rPr>
                <w:rFonts w:eastAsia="Times New Roman" w:cs="Times New Roman"/>
                <w:sz w:val="20"/>
              </w:rPr>
            </w:pPr>
            <w:r w:rsidRPr="00923702">
              <w:rPr>
                <w:rFonts w:eastAsia="Times New Roman" w:cs="Times New Roman"/>
                <w:sz w:val="20"/>
              </w:rPr>
              <w:t xml:space="preserve"> 43 %</w:t>
            </w:r>
          </w:p>
        </w:tc>
      </w:tr>
      <w:tr w:rsidR="00C46240" w:rsidTr="00923702">
        <w:trPr>
          <w:trHeight w:val="270"/>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spacing w:line="276" w:lineRule="auto"/>
              <w:rPr>
                <w:rFonts w:eastAsia="Times New Roman" w:cs="Times New Roman"/>
                <w:sz w:val="20"/>
              </w:rPr>
            </w:pPr>
            <w:r w:rsidRPr="00923702">
              <w:rPr>
                <w:rFonts w:eastAsia="Times New Roman" w:cs="Times New Roman"/>
                <w:sz w:val="20"/>
              </w:rPr>
              <w:t>nunca o casi nunca</w:t>
            </w:r>
          </w:p>
        </w:tc>
        <w:tc>
          <w:tcPr>
            <w:tcW w:w="1008"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widowControl w:val="0"/>
              <w:autoSpaceDE w:val="0"/>
              <w:autoSpaceDN w:val="0"/>
              <w:adjustRightInd w:val="0"/>
              <w:spacing w:after="0" w:line="276" w:lineRule="auto"/>
              <w:rPr>
                <w:rFonts w:cs="Times New Roman"/>
                <w:color w:val="000000"/>
                <w:sz w:val="20"/>
                <w:szCs w:val="24"/>
              </w:rPr>
            </w:pPr>
            <w:r w:rsidRPr="00923702">
              <w:rPr>
                <w:rFonts w:cs="Times New Roman"/>
                <w:color w:val="000000"/>
                <w:sz w:val="20"/>
                <w:szCs w:val="24"/>
              </w:rPr>
              <w:t xml:space="preserve"> 26 %</w:t>
            </w:r>
          </w:p>
        </w:tc>
        <w:tc>
          <w:tcPr>
            <w:tcW w:w="1158"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spacing w:line="276" w:lineRule="auto"/>
              <w:rPr>
                <w:rFonts w:eastAsia="Times New Roman" w:cs="Times New Roman"/>
                <w:sz w:val="20"/>
              </w:rPr>
            </w:pPr>
            <w:r w:rsidRPr="00923702">
              <w:rPr>
                <w:rFonts w:eastAsia="Times New Roman" w:cs="Times New Roman"/>
                <w:sz w:val="20"/>
              </w:rPr>
              <w:t xml:space="preserve"> 56 %</w:t>
            </w:r>
          </w:p>
        </w:tc>
      </w:tr>
      <w:tr w:rsidR="00C46240" w:rsidTr="00923702">
        <w:trPr>
          <w:trHeight w:val="270"/>
          <w:tblCellSpacing w:w="0" w:type="dxa"/>
        </w:trPr>
        <w:tc>
          <w:tcPr>
            <w:tcW w:w="2151"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spacing w:line="276" w:lineRule="auto"/>
              <w:rPr>
                <w:rFonts w:eastAsia="Times New Roman" w:cs="Times New Roman"/>
                <w:sz w:val="20"/>
              </w:rPr>
            </w:pPr>
            <w:r w:rsidRPr="00923702">
              <w:rPr>
                <w:rFonts w:eastAsia="Times New Roman" w:cs="Times New Roman"/>
                <w:sz w:val="20"/>
              </w:rPr>
              <w:t>No tengo, no trato</w:t>
            </w:r>
          </w:p>
        </w:tc>
        <w:tc>
          <w:tcPr>
            <w:tcW w:w="1008"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widowControl w:val="0"/>
              <w:autoSpaceDE w:val="0"/>
              <w:autoSpaceDN w:val="0"/>
              <w:adjustRightInd w:val="0"/>
              <w:spacing w:after="0" w:line="276" w:lineRule="auto"/>
              <w:rPr>
                <w:rFonts w:cs="Times New Roman"/>
                <w:color w:val="000000"/>
                <w:sz w:val="20"/>
                <w:szCs w:val="24"/>
              </w:rPr>
            </w:pPr>
            <w:r w:rsidRPr="00923702">
              <w:rPr>
                <w:rFonts w:cs="Times New Roman"/>
                <w:color w:val="000000"/>
                <w:sz w:val="20"/>
                <w:szCs w:val="24"/>
              </w:rPr>
              <w:t xml:space="preserve">  0 %</w:t>
            </w:r>
          </w:p>
        </w:tc>
        <w:tc>
          <w:tcPr>
            <w:tcW w:w="1158" w:type="dxa"/>
            <w:tcBorders>
              <w:top w:val="single" w:sz="6" w:space="0" w:color="000000"/>
              <w:left w:val="single" w:sz="6" w:space="0" w:color="000000"/>
              <w:bottom w:val="single" w:sz="6" w:space="0" w:color="000000"/>
              <w:right w:val="single" w:sz="6" w:space="0" w:color="000000"/>
            </w:tcBorders>
          </w:tcPr>
          <w:p w:rsidR="00923702" w:rsidRPr="00923702" w:rsidRDefault="00923702" w:rsidP="00923702">
            <w:pPr>
              <w:spacing w:line="276" w:lineRule="auto"/>
              <w:rPr>
                <w:rFonts w:eastAsia="Times New Roman" w:cs="Times New Roman"/>
                <w:sz w:val="20"/>
              </w:rPr>
            </w:pPr>
            <w:r w:rsidRPr="00923702">
              <w:rPr>
                <w:rFonts w:eastAsia="Times New Roman" w:cs="Times New Roman"/>
                <w:sz w:val="20"/>
              </w:rPr>
              <w:t xml:space="preserve">  0 %</w:t>
            </w:r>
          </w:p>
        </w:tc>
      </w:tr>
    </w:tbl>
    <w:p w:rsidR="00570250" w:rsidRDefault="00570250" w:rsidP="00570250">
      <w:pPr>
        <w:pStyle w:val="Sinespaciado"/>
        <w:rPr>
          <w:lang w:val="es-ES"/>
        </w:rPr>
      </w:pPr>
      <w:r>
        <w:rPr>
          <w:lang w:val="es-ES"/>
        </w:rPr>
        <w:t xml:space="preserve">Fuente: Trabajadores del Cuerpo de Bomberos del cantón Guano </w:t>
      </w:r>
    </w:p>
    <w:p w:rsidR="00570250" w:rsidRPr="00152D7F" w:rsidRDefault="00570250" w:rsidP="00570250">
      <w:pPr>
        <w:pStyle w:val="Sinespaciado"/>
        <w:rPr>
          <w:lang w:val="es-ES"/>
        </w:rPr>
      </w:pPr>
      <w:r>
        <w:rPr>
          <w:lang w:val="es-ES"/>
        </w:rPr>
        <w:t>Elaborado por. Fátima Flores</w:t>
      </w:r>
    </w:p>
    <w:p w:rsidR="00570250" w:rsidRDefault="00570250" w:rsidP="00F0792D">
      <w:pPr>
        <w:pStyle w:val="Epgrafe"/>
        <w:spacing w:before="240"/>
      </w:pPr>
      <w:bookmarkStart w:id="139" w:name="_Toc515834618"/>
      <w:r>
        <w:t xml:space="preserve">Gráfico N.  </w:t>
      </w:r>
      <w:fldSimple w:instr=" STYLEREF 1 \s ">
        <w:r w:rsidR="004D0FF6">
          <w:rPr>
            <w:noProof/>
          </w:rPr>
          <w:t>4</w:t>
        </w:r>
      </w:fldSimple>
      <w:r w:rsidR="000F3C27">
        <w:t>.</w:t>
      </w:r>
      <w:fldSimple w:instr=" SEQ Gráfico_N._ \* ARABIC \s 1 ">
        <w:r w:rsidR="004D0FF6">
          <w:rPr>
            <w:noProof/>
          </w:rPr>
          <w:t>8</w:t>
        </w:r>
        <w:bookmarkEnd w:id="139"/>
      </w:fldSimple>
    </w:p>
    <w:p w:rsidR="00570250" w:rsidRPr="00570250" w:rsidRDefault="00570250" w:rsidP="00570250">
      <w:r w:rsidRPr="00570250">
        <w:t>Ocultación de emociones ante compañeros</w:t>
      </w:r>
    </w:p>
    <w:p w:rsidR="00923702" w:rsidRDefault="00923702" w:rsidP="00E13DB8">
      <w:pPr>
        <w:rPr>
          <w:rFonts w:eastAsia="Times New Roman" w:cs="Times New Roman"/>
        </w:rPr>
      </w:pPr>
      <w:r w:rsidRPr="00923702">
        <w:rPr>
          <w:rFonts w:eastAsia="Times New Roman" w:cs="Times New Roman"/>
          <w:noProof/>
          <w:lang w:eastAsia="es-EC"/>
        </w:rPr>
        <w:drawing>
          <wp:inline distT="0" distB="0" distL="0" distR="0">
            <wp:extent cx="4867275" cy="2819400"/>
            <wp:effectExtent l="19050" t="0" r="9525" b="0"/>
            <wp:docPr id="2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0250" w:rsidRDefault="00570250" w:rsidP="00570250">
      <w:pPr>
        <w:pStyle w:val="Sinespaciado"/>
        <w:rPr>
          <w:lang w:val="es-ES"/>
        </w:rPr>
      </w:pPr>
      <w:r>
        <w:rPr>
          <w:lang w:val="es-ES"/>
        </w:rPr>
        <w:t xml:space="preserve">Fuente: Trabajadores del Cuerpo de Bomberos del cantón Guano </w:t>
      </w:r>
    </w:p>
    <w:p w:rsidR="00570250" w:rsidRPr="00152D7F" w:rsidRDefault="00570250" w:rsidP="00570250">
      <w:pPr>
        <w:pStyle w:val="Sinespaciado"/>
        <w:rPr>
          <w:lang w:val="es-ES"/>
        </w:rPr>
      </w:pPr>
      <w:r>
        <w:rPr>
          <w:lang w:val="es-ES"/>
        </w:rPr>
        <w:t>Elaborado por. Fátima Flores</w:t>
      </w:r>
    </w:p>
    <w:p w:rsidR="00E13DB8" w:rsidRPr="00570250" w:rsidRDefault="00923702" w:rsidP="000C16FC">
      <w:pPr>
        <w:spacing w:before="240"/>
        <w:rPr>
          <w:rFonts w:eastAsia="Times New Roman" w:cs="Times New Roman"/>
        </w:rPr>
      </w:pPr>
      <w:r>
        <w:rPr>
          <w:rFonts w:eastAsia="Times New Roman" w:cs="Times New Roman"/>
        </w:rPr>
        <w:t xml:space="preserve">De acuerdo al grafico se puede evidenciar que a veces, 43% y nunca, 56%, </w:t>
      </w:r>
      <w:r w:rsidR="00290E5B">
        <w:rPr>
          <w:rFonts w:eastAsia="Times New Roman" w:cs="Times New Roman"/>
        </w:rPr>
        <w:t>los trabajadores ocultan sus emociones entre compañeros</w:t>
      </w:r>
      <w:r w:rsidR="00AF1264">
        <w:rPr>
          <w:rFonts w:eastAsia="Times New Roman" w:cs="Times New Roman"/>
        </w:rPr>
        <w:t>; a comparación del antes, que tiene porcentajes considerables, a menudo ocultaban sus emociones. Esto demuestra la efectividad en la mejora de comunicación.</w:t>
      </w:r>
    </w:p>
    <w:p w:rsidR="004513CC" w:rsidRDefault="004513CC" w:rsidP="000C16FC">
      <w:pPr>
        <w:spacing w:after="0"/>
        <w:rPr>
          <w:lang w:eastAsia="es-EC"/>
        </w:rPr>
      </w:pPr>
      <w:r>
        <w:rPr>
          <w:lang w:eastAsia="es-EC"/>
        </w:rPr>
        <w:lastRenderedPageBreak/>
        <w:t>Entre las estrategias aplicadas para disminuir este riesgo se tiene:</w:t>
      </w:r>
    </w:p>
    <w:p w:rsidR="004513CC" w:rsidRDefault="00691350" w:rsidP="004513CC">
      <w:pPr>
        <w:pStyle w:val="Prrafodelista"/>
        <w:numPr>
          <w:ilvl w:val="0"/>
          <w:numId w:val="32"/>
        </w:numPr>
        <w:rPr>
          <w:lang w:eastAsia="es-EC"/>
        </w:rPr>
      </w:pPr>
      <w:r>
        <w:rPr>
          <w:lang w:eastAsia="es-EC"/>
        </w:rPr>
        <w:t>Estrés postraumático: T</w:t>
      </w:r>
      <w:r w:rsidR="004513CC">
        <w:rPr>
          <w:lang w:eastAsia="es-EC"/>
        </w:rPr>
        <w:t>ratamiento psicológico</w:t>
      </w:r>
      <w:r>
        <w:rPr>
          <w:lang w:eastAsia="es-EC"/>
        </w:rPr>
        <w:t xml:space="preserve"> del personal operativo de la institución.</w:t>
      </w:r>
    </w:p>
    <w:p w:rsidR="004513CC" w:rsidRDefault="004513CC" w:rsidP="004513CC">
      <w:pPr>
        <w:pStyle w:val="Prrafodelista"/>
        <w:numPr>
          <w:ilvl w:val="0"/>
          <w:numId w:val="32"/>
        </w:numPr>
        <w:spacing w:before="240"/>
        <w:rPr>
          <w:lang w:eastAsia="es-EC"/>
        </w:rPr>
      </w:pPr>
      <w:r>
        <w:rPr>
          <w:lang w:eastAsia="es-EC"/>
        </w:rPr>
        <w:t xml:space="preserve">Exposición a situaciones de impacto emocional: </w:t>
      </w:r>
      <w:r w:rsidR="00691350">
        <w:rPr>
          <w:lang w:eastAsia="es-EC"/>
        </w:rPr>
        <w:t>T</w:t>
      </w:r>
      <w:r>
        <w:rPr>
          <w:lang w:eastAsia="es-EC"/>
        </w:rPr>
        <w:t>écnicas de respiración profunda y la técnica de relajación progresiva de Jacobson.</w:t>
      </w:r>
    </w:p>
    <w:p w:rsidR="004513CC" w:rsidRDefault="004513CC" w:rsidP="004513CC">
      <w:pPr>
        <w:pStyle w:val="Prrafodelista"/>
        <w:numPr>
          <w:ilvl w:val="0"/>
          <w:numId w:val="32"/>
        </w:numPr>
        <w:spacing w:before="240"/>
        <w:rPr>
          <w:lang w:eastAsia="es-EC"/>
        </w:rPr>
      </w:pPr>
      <w:r>
        <w:rPr>
          <w:lang w:eastAsia="es-EC"/>
        </w:rPr>
        <w:t>Ocultación de emociones ante superiores y compañeros: Apl</w:t>
      </w:r>
      <w:r w:rsidR="00691350">
        <w:rPr>
          <w:lang w:eastAsia="es-EC"/>
        </w:rPr>
        <w:t>icación de la técnica D.E.P.A de</w:t>
      </w:r>
      <w:r>
        <w:rPr>
          <w:lang w:eastAsia="es-EC"/>
        </w:rPr>
        <w:t xml:space="preserve"> comunicación asertiva.</w:t>
      </w:r>
    </w:p>
    <w:p w:rsidR="004513CC" w:rsidRDefault="004513CC" w:rsidP="000C16FC">
      <w:pPr>
        <w:pStyle w:val="Ttulo3"/>
        <w:spacing w:after="240"/>
      </w:pPr>
      <w:bookmarkStart w:id="140" w:name="_Toc515833867"/>
      <w:r>
        <w:t>Comprobación de la hipótesis demandas psicológicas</w:t>
      </w:r>
      <w:bookmarkEnd w:id="140"/>
      <w:r>
        <w:t xml:space="preserve"> </w:t>
      </w:r>
    </w:p>
    <w:p w:rsidR="004513CC" w:rsidRPr="002A259B" w:rsidRDefault="004513CC" w:rsidP="004513CC">
      <w:pPr>
        <w:rPr>
          <w:b/>
        </w:rPr>
      </w:pPr>
      <w:r w:rsidRPr="002A259B">
        <w:rPr>
          <w:b/>
        </w:rPr>
        <w:t xml:space="preserve">1. Planteamiento de la hipótesis </w:t>
      </w:r>
    </w:p>
    <w:p w:rsidR="004513CC" w:rsidRDefault="004513CC" w:rsidP="004513CC">
      <w:proofErr w:type="spellStart"/>
      <w:r w:rsidRPr="00EB18A2">
        <w:t>H</w:t>
      </w:r>
      <w:r w:rsidRPr="00EB18A2">
        <w:rPr>
          <w:vertAlign w:val="subscript"/>
        </w:rPr>
        <w:t>i</w:t>
      </w:r>
      <w:proofErr w:type="spellEnd"/>
      <w:r w:rsidRPr="00EB18A2">
        <w:t>:</w:t>
      </w:r>
      <w:r>
        <w:t xml:space="preserve"> </w:t>
      </w:r>
      <w:r w:rsidRPr="00EB18A2">
        <w:t>La gestión de prevención del factor de riesgo demandas psicológicas mejora el desempeño laboral del personal que labora en el Cuerpo de Bomberos del cantón Guano provincia de Chimborazo</w:t>
      </w:r>
      <w:r>
        <w:t xml:space="preserve"> </w:t>
      </w:r>
      <w:r w:rsidRPr="0030500C">
        <w:t>periodo mayo - diciembre 2017,</w:t>
      </w:r>
      <w:r w:rsidRPr="00EB18A2">
        <w:t xml:space="preserve"> disminuyendo las exigencias emocionales.</w:t>
      </w:r>
    </w:p>
    <w:p w:rsidR="004513CC" w:rsidRPr="00EB18A2" w:rsidRDefault="004513CC" w:rsidP="004513CC">
      <w:r>
        <w:t>H</w:t>
      </w:r>
      <w:r>
        <w:rPr>
          <w:vertAlign w:val="subscript"/>
        </w:rPr>
        <w:t>o</w:t>
      </w:r>
      <w:r>
        <w:t xml:space="preserve">: </w:t>
      </w:r>
      <w:r w:rsidRPr="00EB18A2">
        <w:t xml:space="preserve">La gestión de prevención del factor de riesgo demandas psicológicas </w:t>
      </w:r>
      <w:r>
        <w:t xml:space="preserve">NO </w:t>
      </w:r>
      <w:r w:rsidRPr="00EB18A2">
        <w:t>mejora el desempeño laboral del personal que labora en el Cuerpo de Bomberos del cantón Guano provincia de Chimborazo</w:t>
      </w:r>
      <w:r>
        <w:t xml:space="preserve"> </w:t>
      </w:r>
      <w:r w:rsidRPr="0030500C">
        <w:t>periodo mayo - diciembre 2017,</w:t>
      </w:r>
      <w:r w:rsidRPr="00EB18A2">
        <w:t xml:space="preserve"> disminuyendo las exigencias emocionales.</w:t>
      </w:r>
    </w:p>
    <w:p w:rsidR="004513CC" w:rsidRPr="00CA0647" w:rsidRDefault="004513CC" w:rsidP="004513CC">
      <w:pPr>
        <w:rPr>
          <w:b/>
        </w:rPr>
      </w:pPr>
      <w:r w:rsidRPr="00CA0647">
        <w:rPr>
          <w:b/>
        </w:rPr>
        <w:t>2.</w:t>
      </w:r>
      <w:r>
        <w:t xml:space="preserve">  </w:t>
      </w:r>
      <w:r w:rsidRPr="00CA0647">
        <w:rPr>
          <w:b/>
        </w:rPr>
        <w:t>Nivel de significancia</w:t>
      </w:r>
    </w:p>
    <w:p w:rsidR="004513CC" w:rsidRDefault="004513CC" w:rsidP="004513CC">
      <w:r>
        <w:t xml:space="preserve">El nivel de significancia es </w:t>
      </w:r>
      <w:r>
        <w:rPr>
          <w:rFonts w:cs="Times New Roman"/>
        </w:rPr>
        <w:t>α</w:t>
      </w:r>
      <w:r>
        <w:t>=0,05</w:t>
      </w:r>
    </w:p>
    <w:p w:rsidR="004513CC" w:rsidRDefault="004513CC" w:rsidP="004513CC">
      <w:r w:rsidRPr="00CA0647">
        <w:rPr>
          <w:b/>
        </w:rPr>
        <w:t>3.</w:t>
      </w:r>
      <w:r>
        <w:t xml:space="preserve">  </w:t>
      </w:r>
      <w:r w:rsidRPr="00CA0647">
        <w:rPr>
          <w:b/>
        </w:rPr>
        <w:t>Resumen de procesamiento de casos</w:t>
      </w:r>
      <w:r>
        <w:t xml:space="preserve">  </w:t>
      </w:r>
    </w:p>
    <w:p w:rsidR="004513CC" w:rsidRDefault="004513CC" w:rsidP="004513CC">
      <w:r>
        <w:t>Mediante el programa estadístico SPSS se identifica que todos los valores de la valoración del factor de riesgos demandas psicológicas por el método FPSICO, son validos y no existen casos perdidos.</w:t>
      </w:r>
    </w:p>
    <w:p w:rsidR="004513CC" w:rsidRDefault="004513CC" w:rsidP="000C16FC">
      <w:pPr>
        <w:pStyle w:val="Epgrafe"/>
        <w:spacing w:after="0"/>
      </w:pPr>
      <w:bookmarkStart w:id="141" w:name="_Toc515834586"/>
      <w:bookmarkStart w:id="142" w:name="_Toc514426263"/>
      <w:bookmarkStart w:id="143" w:name="_Toc514792716"/>
      <w:r>
        <w:t xml:space="preserve">Cuadro N. </w:t>
      </w:r>
      <w:fldSimple w:instr=" STYLEREF 1 \s ">
        <w:r w:rsidR="004D0FF6">
          <w:rPr>
            <w:noProof/>
          </w:rPr>
          <w:t>4</w:t>
        </w:r>
      </w:fldSimple>
      <w:r w:rsidR="000F3C27">
        <w:t>.</w:t>
      </w:r>
      <w:fldSimple w:instr=" SEQ Cuadro_N. \* ARABIC \s 1 ">
        <w:r w:rsidR="004D0FF6">
          <w:rPr>
            <w:noProof/>
          </w:rPr>
          <w:t>17</w:t>
        </w:r>
        <w:bookmarkEnd w:id="141"/>
      </w:fldSimple>
      <w:bookmarkEnd w:id="142"/>
      <w:bookmarkEnd w:id="143"/>
      <w:r>
        <w:t xml:space="preserve"> </w:t>
      </w:r>
    </w:p>
    <w:p w:rsidR="004513CC" w:rsidRPr="003D07B2" w:rsidRDefault="004513CC" w:rsidP="004513CC">
      <w:pPr>
        <w:pStyle w:val="Epgrafe"/>
      </w:pPr>
      <w:r>
        <w:t>Resumen de procesamiento de casos</w:t>
      </w:r>
    </w:p>
    <w:tbl>
      <w:tblPr>
        <w:tblW w:w="91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14"/>
        <w:gridCol w:w="1199"/>
        <w:gridCol w:w="1015"/>
        <w:gridCol w:w="1199"/>
        <w:gridCol w:w="1015"/>
        <w:gridCol w:w="1199"/>
      </w:tblGrid>
      <w:tr w:rsidR="004513CC" w:rsidRPr="00796F84" w:rsidTr="00717FA6">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jc w:val="left"/>
              <w:rPr>
                <w:rFonts w:cs="Times New Roman"/>
                <w:sz w:val="20"/>
                <w:szCs w:val="24"/>
              </w:rPr>
            </w:pPr>
          </w:p>
        </w:tc>
        <w:tc>
          <w:tcPr>
            <w:tcW w:w="6641" w:type="dxa"/>
            <w:gridSpan w:val="6"/>
            <w:tcBorders>
              <w:top w:val="single" w:sz="16" w:space="0" w:color="000000"/>
              <w:left w:val="single" w:sz="16" w:space="0" w:color="000000"/>
              <w:right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Casos</w:t>
            </w:r>
          </w:p>
        </w:tc>
      </w:tr>
      <w:tr w:rsidR="004513CC" w:rsidRPr="00796F84" w:rsidTr="00717FA6">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jc w:val="left"/>
              <w:rPr>
                <w:rFonts w:cs="Times New Roman"/>
                <w:color w:val="000000"/>
                <w:sz w:val="20"/>
                <w:szCs w:val="18"/>
              </w:rPr>
            </w:pPr>
          </w:p>
        </w:tc>
        <w:tc>
          <w:tcPr>
            <w:tcW w:w="2213" w:type="dxa"/>
            <w:gridSpan w:val="2"/>
            <w:tcBorders>
              <w:left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Válido</w:t>
            </w:r>
          </w:p>
        </w:tc>
        <w:tc>
          <w:tcPr>
            <w:tcW w:w="2214" w:type="dxa"/>
            <w:gridSpan w:val="2"/>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Perdidos</w:t>
            </w:r>
          </w:p>
        </w:tc>
        <w:tc>
          <w:tcPr>
            <w:tcW w:w="2214" w:type="dxa"/>
            <w:gridSpan w:val="2"/>
            <w:tcBorders>
              <w:right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Total</w:t>
            </w:r>
          </w:p>
        </w:tc>
      </w:tr>
      <w:tr w:rsidR="004513CC" w:rsidRPr="00796F84" w:rsidTr="00717FA6">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jc w:val="left"/>
              <w:rPr>
                <w:rFonts w:cs="Times New Roman"/>
                <w:color w:val="000000"/>
                <w:sz w:val="20"/>
                <w:szCs w:val="18"/>
              </w:rPr>
            </w:pPr>
          </w:p>
        </w:tc>
        <w:tc>
          <w:tcPr>
            <w:tcW w:w="1014" w:type="dxa"/>
            <w:tcBorders>
              <w:left w:val="single" w:sz="16" w:space="0" w:color="000000"/>
              <w:bottom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N</w:t>
            </w:r>
          </w:p>
        </w:tc>
        <w:tc>
          <w:tcPr>
            <w:tcW w:w="1199" w:type="dxa"/>
            <w:tcBorders>
              <w:bottom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Porcentaje</w:t>
            </w:r>
          </w:p>
        </w:tc>
        <w:tc>
          <w:tcPr>
            <w:tcW w:w="1015" w:type="dxa"/>
            <w:tcBorders>
              <w:bottom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N</w:t>
            </w:r>
          </w:p>
        </w:tc>
        <w:tc>
          <w:tcPr>
            <w:tcW w:w="1199" w:type="dxa"/>
            <w:tcBorders>
              <w:bottom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Porcentaje</w:t>
            </w:r>
          </w:p>
        </w:tc>
        <w:tc>
          <w:tcPr>
            <w:tcW w:w="1015" w:type="dxa"/>
            <w:tcBorders>
              <w:bottom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N</w:t>
            </w:r>
          </w:p>
        </w:tc>
        <w:tc>
          <w:tcPr>
            <w:tcW w:w="1199" w:type="dxa"/>
            <w:tcBorders>
              <w:bottom w:val="single" w:sz="16" w:space="0" w:color="000000"/>
              <w:right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Porcentaje</w:t>
            </w:r>
          </w:p>
        </w:tc>
      </w:tr>
      <w:tr w:rsidR="004513CC" w:rsidRPr="00796F84" w:rsidTr="00717FA6">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4513CC" w:rsidRPr="00796F84" w:rsidRDefault="004513CC" w:rsidP="00717FA6">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Demandas psicológicas antes  * Demandas psicológicas después</w:t>
            </w:r>
          </w:p>
        </w:tc>
        <w:tc>
          <w:tcPr>
            <w:tcW w:w="1014" w:type="dxa"/>
            <w:tcBorders>
              <w:top w:val="single" w:sz="16" w:space="0" w:color="000000"/>
              <w:left w:val="single" w:sz="16" w:space="0" w:color="000000"/>
              <w:bottom w:val="single" w:sz="16" w:space="0" w:color="000000"/>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23</w:t>
            </w:r>
          </w:p>
        </w:tc>
        <w:tc>
          <w:tcPr>
            <w:tcW w:w="1199" w:type="dxa"/>
            <w:tcBorders>
              <w:top w:val="single" w:sz="16" w:space="0" w:color="000000"/>
              <w:bottom w:val="single" w:sz="16" w:space="0" w:color="000000"/>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100,0%</w:t>
            </w:r>
          </w:p>
        </w:tc>
        <w:tc>
          <w:tcPr>
            <w:tcW w:w="1015" w:type="dxa"/>
            <w:tcBorders>
              <w:top w:val="single" w:sz="16" w:space="0" w:color="000000"/>
              <w:bottom w:val="single" w:sz="16" w:space="0" w:color="000000"/>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0</w:t>
            </w:r>
          </w:p>
        </w:tc>
        <w:tc>
          <w:tcPr>
            <w:tcW w:w="1199" w:type="dxa"/>
            <w:tcBorders>
              <w:top w:val="single" w:sz="16" w:space="0" w:color="000000"/>
              <w:bottom w:val="single" w:sz="16" w:space="0" w:color="000000"/>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0,0%</w:t>
            </w:r>
          </w:p>
        </w:tc>
        <w:tc>
          <w:tcPr>
            <w:tcW w:w="1015" w:type="dxa"/>
            <w:tcBorders>
              <w:top w:val="single" w:sz="16" w:space="0" w:color="000000"/>
              <w:bottom w:val="single" w:sz="16" w:space="0" w:color="000000"/>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23</w:t>
            </w:r>
          </w:p>
        </w:tc>
        <w:tc>
          <w:tcPr>
            <w:tcW w:w="1199" w:type="dxa"/>
            <w:tcBorders>
              <w:top w:val="single" w:sz="16" w:space="0" w:color="000000"/>
              <w:bottom w:val="single" w:sz="16" w:space="0" w:color="000000"/>
              <w:right w:val="single" w:sz="16" w:space="0" w:color="000000"/>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100,0%</w:t>
            </w:r>
          </w:p>
        </w:tc>
      </w:tr>
    </w:tbl>
    <w:p w:rsidR="004513CC" w:rsidRDefault="004513CC" w:rsidP="004513CC">
      <w:pPr>
        <w:pStyle w:val="Sinespaciado"/>
        <w:rPr>
          <w:lang w:val="es-ES"/>
        </w:rPr>
      </w:pPr>
      <w:r>
        <w:rPr>
          <w:lang w:val="es-ES"/>
        </w:rPr>
        <w:lastRenderedPageBreak/>
        <w:t xml:space="preserve">Fuente: Trabajadores del Cuerpo de Bomberos del cantón Guano </w:t>
      </w:r>
    </w:p>
    <w:p w:rsidR="00083830" w:rsidRPr="00152D7F" w:rsidRDefault="004513CC" w:rsidP="004513CC">
      <w:pPr>
        <w:pStyle w:val="Sinespaciado"/>
        <w:rPr>
          <w:lang w:val="es-ES"/>
        </w:rPr>
      </w:pPr>
      <w:r>
        <w:rPr>
          <w:lang w:val="es-ES"/>
        </w:rPr>
        <w:t>Elaborado por. Fátima Flores</w:t>
      </w:r>
    </w:p>
    <w:p w:rsidR="004513CC" w:rsidRDefault="004513CC" w:rsidP="004513CC">
      <w:pPr>
        <w:spacing w:before="240"/>
        <w:rPr>
          <w:b/>
        </w:rPr>
      </w:pPr>
      <w:r w:rsidRPr="00CA0647">
        <w:rPr>
          <w:b/>
        </w:rPr>
        <w:t>5. Prueba de Chi Cuadrado</w:t>
      </w:r>
    </w:p>
    <w:p w:rsidR="004513CC" w:rsidRDefault="004513CC" w:rsidP="000C16FC">
      <w:pPr>
        <w:pStyle w:val="Epgrafe"/>
        <w:spacing w:after="0"/>
      </w:pPr>
      <w:bookmarkStart w:id="144" w:name="_Toc515834587"/>
      <w:bookmarkStart w:id="145" w:name="_Toc514426264"/>
      <w:bookmarkStart w:id="146" w:name="_Toc514792717"/>
      <w:r>
        <w:t xml:space="preserve">Cuadro N. </w:t>
      </w:r>
      <w:fldSimple w:instr=" STYLEREF 1 \s ">
        <w:r w:rsidR="004D0FF6">
          <w:rPr>
            <w:noProof/>
          </w:rPr>
          <w:t>4</w:t>
        </w:r>
      </w:fldSimple>
      <w:r w:rsidR="000F3C27">
        <w:t>.</w:t>
      </w:r>
      <w:fldSimple w:instr=" SEQ Cuadro_N. \* ARABIC \s 1 ">
        <w:r w:rsidR="004D0FF6">
          <w:rPr>
            <w:noProof/>
          </w:rPr>
          <w:t>18</w:t>
        </w:r>
        <w:bookmarkEnd w:id="144"/>
      </w:fldSimple>
      <w:bookmarkEnd w:id="145"/>
      <w:bookmarkEnd w:id="146"/>
    </w:p>
    <w:p w:rsidR="004513CC" w:rsidRPr="003D07B2" w:rsidRDefault="004513CC" w:rsidP="004513CC">
      <w:pPr>
        <w:spacing w:after="0"/>
      </w:pPr>
      <w:r>
        <w:t xml:space="preserve">Prueba de Chi Cuadrado </w:t>
      </w:r>
    </w:p>
    <w:tbl>
      <w:tblPr>
        <w:tblW w:w="6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59"/>
        <w:gridCol w:w="1119"/>
        <w:gridCol w:w="1070"/>
        <w:gridCol w:w="1534"/>
      </w:tblGrid>
      <w:tr w:rsidR="004513CC" w:rsidRPr="00796F84" w:rsidTr="00717FA6">
        <w:trPr>
          <w:cantSplit/>
          <w:trHeight w:val="645"/>
        </w:trPr>
        <w:tc>
          <w:tcPr>
            <w:tcW w:w="25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jc w:val="left"/>
              <w:rPr>
                <w:rFonts w:cs="Times New Roman"/>
                <w:sz w:val="20"/>
                <w:szCs w:val="24"/>
              </w:rPr>
            </w:pPr>
          </w:p>
        </w:tc>
        <w:tc>
          <w:tcPr>
            <w:tcW w:w="1119" w:type="dxa"/>
            <w:tcBorders>
              <w:top w:val="single" w:sz="16" w:space="0" w:color="000000"/>
              <w:left w:val="single" w:sz="16" w:space="0" w:color="000000"/>
              <w:bottom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Valor</w:t>
            </w:r>
          </w:p>
        </w:tc>
        <w:tc>
          <w:tcPr>
            <w:tcW w:w="1070" w:type="dxa"/>
            <w:tcBorders>
              <w:top w:val="single" w:sz="16" w:space="0" w:color="000000"/>
              <w:bottom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proofErr w:type="spellStart"/>
            <w:r w:rsidRPr="00796F84">
              <w:rPr>
                <w:rFonts w:cs="Times New Roman"/>
                <w:color w:val="000000"/>
                <w:sz w:val="20"/>
                <w:szCs w:val="18"/>
              </w:rPr>
              <w:t>gl</w:t>
            </w:r>
            <w:proofErr w:type="spellEnd"/>
          </w:p>
        </w:tc>
        <w:tc>
          <w:tcPr>
            <w:tcW w:w="1534" w:type="dxa"/>
            <w:tcBorders>
              <w:top w:val="single" w:sz="16" w:space="0" w:color="000000"/>
              <w:bottom w:val="single" w:sz="16" w:space="0" w:color="000000"/>
              <w:right w:val="single" w:sz="16" w:space="0" w:color="000000"/>
            </w:tcBorders>
            <w:shd w:val="clear" w:color="auto" w:fill="FFFFFF"/>
            <w:vAlign w:val="bottom"/>
          </w:tcPr>
          <w:p w:rsidR="004513CC" w:rsidRPr="00796F84" w:rsidRDefault="004513CC"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Sig. asintótica (2 caras)</w:t>
            </w:r>
          </w:p>
        </w:tc>
      </w:tr>
      <w:tr w:rsidR="004513CC" w:rsidRPr="00796F84" w:rsidTr="00717FA6">
        <w:trPr>
          <w:cantSplit/>
          <w:trHeight w:val="315"/>
        </w:trPr>
        <w:tc>
          <w:tcPr>
            <w:tcW w:w="2559" w:type="dxa"/>
            <w:tcBorders>
              <w:top w:val="single" w:sz="16" w:space="0" w:color="000000"/>
              <w:left w:val="single" w:sz="16" w:space="0" w:color="000000"/>
              <w:bottom w:val="nil"/>
              <w:right w:val="single" w:sz="16" w:space="0" w:color="000000"/>
            </w:tcBorders>
            <w:shd w:val="clear" w:color="auto" w:fill="FFFFFF"/>
          </w:tcPr>
          <w:p w:rsidR="004513CC" w:rsidRPr="00796F84" w:rsidRDefault="004513CC" w:rsidP="00717FA6">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 xml:space="preserve">Chi-cuadrado de </w:t>
            </w:r>
            <w:proofErr w:type="spellStart"/>
            <w:r w:rsidRPr="00796F84">
              <w:rPr>
                <w:rFonts w:cs="Times New Roman"/>
                <w:color w:val="000000"/>
                <w:sz w:val="20"/>
                <w:szCs w:val="18"/>
              </w:rPr>
              <w:t>Pearson</w:t>
            </w:r>
            <w:proofErr w:type="spellEnd"/>
          </w:p>
        </w:tc>
        <w:tc>
          <w:tcPr>
            <w:tcW w:w="1119" w:type="dxa"/>
            <w:tcBorders>
              <w:top w:val="single" w:sz="16" w:space="0" w:color="000000"/>
              <w:left w:val="single" w:sz="16" w:space="0" w:color="000000"/>
              <w:bottom w:val="nil"/>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proofErr w:type="spellStart"/>
            <w:r w:rsidRPr="00796F84">
              <w:rPr>
                <w:rFonts w:cs="Times New Roman"/>
                <w:color w:val="000000"/>
                <w:sz w:val="20"/>
                <w:szCs w:val="18"/>
              </w:rPr>
              <w:t>225,208</w:t>
            </w:r>
            <w:r w:rsidRPr="00796F84">
              <w:rPr>
                <w:rFonts w:cs="Times New Roman"/>
                <w:color w:val="000000"/>
                <w:sz w:val="20"/>
                <w:szCs w:val="18"/>
                <w:vertAlign w:val="superscript"/>
              </w:rPr>
              <w:t>a</w:t>
            </w:r>
            <w:proofErr w:type="spellEnd"/>
          </w:p>
        </w:tc>
        <w:tc>
          <w:tcPr>
            <w:tcW w:w="1070" w:type="dxa"/>
            <w:tcBorders>
              <w:top w:val="single" w:sz="16" w:space="0" w:color="000000"/>
              <w:bottom w:val="nil"/>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180</w:t>
            </w:r>
          </w:p>
        </w:tc>
        <w:tc>
          <w:tcPr>
            <w:tcW w:w="1534" w:type="dxa"/>
            <w:tcBorders>
              <w:top w:val="single" w:sz="16" w:space="0" w:color="000000"/>
              <w:bottom w:val="nil"/>
              <w:right w:val="single" w:sz="16" w:space="0" w:color="000000"/>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,012</w:t>
            </w:r>
          </w:p>
        </w:tc>
      </w:tr>
      <w:tr w:rsidR="004513CC" w:rsidRPr="00796F84" w:rsidTr="00717FA6">
        <w:trPr>
          <w:cantSplit/>
          <w:trHeight w:val="315"/>
        </w:trPr>
        <w:tc>
          <w:tcPr>
            <w:tcW w:w="2559" w:type="dxa"/>
            <w:tcBorders>
              <w:top w:val="nil"/>
              <w:left w:val="single" w:sz="16" w:space="0" w:color="000000"/>
              <w:bottom w:val="nil"/>
              <w:right w:val="single" w:sz="16" w:space="0" w:color="000000"/>
            </w:tcBorders>
            <w:shd w:val="clear" w:color="auto" w:fill="FFFFFF"/>
          </w:tcPr>
          <w:p w:rsidR="004513CC" w:rsidRPr="00796F84" w:rsidRDefault="004513CC" w:rsidP="00717FA6">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Razón de verosimilitud</w:t>
            </w:r>
          </w:p>
        </w:tc>
        <w:tc>
          <w:tcPr>
            <w:tcW w:w="1119" w:type="dxa"/>
            <w:tcBorders>
              <w:top w:val="nil"/>
              <w:left w:val="single" w:sz="16" w:space="0" w:color="000000"/>
              <w:bottom w:val="nil"/>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93,280</w:t>
            </w:r>
          </w:p>
        </w:tc>
        <w:tc>
          <w:tcPr>
            <w:tcW w:w="1070" w:type="dxa"/>
            <w:tcBorders>
              <w:top w:val="nil"/>
              <w:bottom w:val="nil"/>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180</w:t>
            </w:r>
          </w:p>
        </w:tc>
        <w:tc>
          <w:tcPr>
            <w:tcW w:w="1534" w:type="dxa"/>
            <w:tcBorders>
              <w:top w:val="nil"/>
              <w:bottom w:val="nil"/>
              <w:right w:val="single" w:sz="16" w:space="0" w:color="000000"/>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1,000</w:t>
            </w:r>
          </w:p>
        </w:tc>
      </w:tr>
      <w:tr w:rsidR="004513CC" w:rsidRPr="00796F84" w:rsidTr="00717FA6">
        <w:trPr>
          <w:cantSplit/>
          <w:trHeight w:val="645"/>
        </w:trPr>
        <w:tc>
          <w:tcPr>
            <w:tcW w:w="2559" w:type="dxa"/>
            <w:tcBorders>
              <w:top w:val="nil"/>
              <w:left w:val="single" w:sz="16" w:space="0" w:color="000000"/>
              <w:bottom w:val="nil"/>
              <w:right w:val="single" w:sz="16" w:space="0" w:color="000000"/>
            </w:tcBorders>
            <w:shd w:val="clear" w:color="auto" w:fill="FFFFFF"/>
          </w:tcPr>
          <w:p w:rsidR="004513CC" w:rsidRPr="00796F84" w:rsidRDefault="004513CC" w:rsidP="00717FA6">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Asociación lineal por lineal</w:t>
            </w:r>
          </w:p>
        </w:tc>
        <w:tc>
          <w:tcPr>
            <w:tcW w:w="1119" w:type="dxa"/>
            <w:tcBorders>
              <w:top w:val="nil"/>
              <w:left w:val="single" w:sz="16" w:space="0" w:color="000000"/>
              <w:bottom w:val="nil"/>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15,728</w:t>
            </w:r>
          </w:p>
        </w:tc>
        <w:tc>
          <w:tcPr>
            <w:tcW w:w="1070" w:type="dxa"/>
            <w:tcBorders>
              <w:top w:val="nil"/>
              <w:bottom w:val="nil"/>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w:t>
            </w:r>
          </w:p>
        </w:tc>
        <w:tc>
          <w:tcPr>
            <w:tcW w:w="1534" w:type="dxa"/>
            <w:tcBorders>
              <w:top w:val="nil"/>
              <w:bottom w:val="nil"/>
              <w:right w:val="single" w:sz="16" w:space="0" w:color="000000"/>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,000</w:t>
            </w:r>
          </w:p>
        </w:tc>
      </w:tr>
      <w:tr w:rsidR="004513CC" w:rsidRPr="00796F84" w:rsidTr="00717FA6">
        <w:trPr>
          <w:cantSplit/>
          <w:trHeight w:val="330"/>
        </w:trPr>
        <w:tc>
          <w:tcPr>
            <w:tcW w:w="2559" w:type="dxa"/>
            <w:tcBorders>
              <w:top w:val="nil"/>
              <w:left w:val="single" w:sz="16" w:space="0" w:color="000000"/>
              <w:bottom w:val="single" w:sz="16" w:space="0" w:color="000000"/>
              <w:right w:val="single" w:sz="16" w:space="0" w:color="000000"/>
            </w:tcBorders>
            <w:shd w:val="clear" w:color="auto" w:fill="FFFFFF"/>
          </w:tcPr>
          <w:p w:rsidR="004513CC" w:rsidRPr="00796F84" w:rsidRDefault="004513CC" w:rsidP="00717FA6">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N de casos válidos</w:t>
            </w:r>
          </w:p>
        </w:tc>
        <w:tc>
          <w:tcPr>
            <w:tcW w:w="1119" w:type="dxa"/>
            <w:tcBorders>
              <w:top w:val="nil"/>
              <w:left w:val="single" w:sz="16" w:space="0" w:color="000000"/>
              <w:bottom w:val="single" w:sz="16" w:space="0" w:color="000000"/>
            </w:tcBorders>
            <w:shd w:val="clear" w:color="auto" w:fill="FFFFFF"/>
            <w:vAlign w:val="center"/>
          </w:tcPr>
          <w:p w:rsidR="004513CC" w:rsidRPr="00796F84" w:rsidRDefault="004513CC"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23</w:t>
            </w:r>
          </w:p>
        </w:tc>
        <w:tc>
          <w:tcPr>
            <w:tcW w:w="1070" w:type="dxa"/>
            <w:tcBorders>
              <w:top w:val="nil"/>
              <w:bottom w:val="single" w:sz="16" w:space="0" w:color="000000"/>
            </w:tcBorders>
            <w:shd w:val="clear" w:color="auto" w:fill="FFFFFF"/>
            <w:vAlign w:val="center"/>
          </w:tcPr>
          <w:p w:rsidR="004513CC" w:rsidRPr="00796F84" w:rsidRDefault="004513CC" w:rsidP="00717FA6">
            <w:pPr>
              <w:autoSpaceDE w:val="0"/>
              <w:autoSpaceDN w:val="0"/>
              <w:adjustRightInd w:val="0"/>
              <w:spacing w:after="0" w:line="276" w:lineRule="auto"/>
              <w:jc w:val="left"/>
              <w:rPr>
                <w:rFonts w:cs="Times New Roman"/>
                <w:sz w:val="20"/>
                <w:szCs w:val="24"/>
              </w:rPr>
            </w:pPr>
          </w:p>
        </w:tc>
        <w:tc>
          <w:tcPr>
            <w:tcW w:w="1534" w:type="dxa"/>
            <w:tcBorders>
              <w:top w:val="nil"/>
              <w:bottom w:val="single" w:sz="16" w:space="0" w:color="000000"/>
              <w:right w:val="single" w:sz="16" w:space="0" w:color="000000"/>
            </w:tcBorders>
            <w:shd w:val="clear" w:color="auto" w:fill="FFFFFF"/>
            <w:vAlign w:val="center"/>
          </w:tcPr>
          <w:p w:rsidR="004513CC" w:rsidRPr="00796F84" w:rsidRDefault="004513CC" w:rsidP="00717FA6">
            <w:pPr>
              <w:autoSpaceDE w:val="0"/>
              <w:autoSpaceDN w:val="0"/>
              <w:adjustRightInd w:val="0"/>
              <w:spacing w:after="0" w:line="276" w:lineRule="auto"/>
              <w:jc w:val="left"/>
              <w:rPr>
                <w:rFonts w:cs="Times New Roman"/>
                <w:sz w:val="20"/>
                <w:szCs w:val="24"/>
              </w:rPr>
            </w:pPr>
          </w:p>
        </w:tc>
      </w:tr>
    </w:tbl>
    <w:p w:rsidR="004513CC" w:rsidRDefault="004513CC" w:rsidP="004513CC">
      <w:pPr>
        <w:pStyle w:val="Sinespaciado"/>
        <w:rPr>
          <w:lang w:val="es-ES"/>
        </w:rPr>
      </w:pPr>
      <w:r>
        <w:rPr>
          <w:lang w:val="es-ES"/>
        </w:rPr>
        <w:t xml:space="preserve">Fuente: Trabajadores del Cuerpo de Bomberos del cantón Guano </w:t>
      </w:r>
    </w:p>
    <w:p w:rsidR="004513CC" w:rsidRPr="00152D7F" w:rsidRDefault="004513CC" w:rsidP="004513CC">
      <w:pPr>
        <w:pStyle w:val="Sinespaciado"/>
        <w:rPr>
          <w:lang w:val="es-ES"/>
        </w:rPr>
      </w:pPr>
      <w:r>
        <w:rPr>
          <w:lang w:val="es-ES"/>
        </w:rPr>
        <w:t>Elaborado por. Fátima Flores</w:t>
      </w:r>
    </w:p>
    <w:p w:rsidR="004513CC" w:rsidRDefault="004513CC" w:rsidP="004513CC">
      <w:pPr>
        <w:spacing w:before="240"/>
        <w:rPr>
          <w:b/>
        </w:rPr>
      </w:pPr>
      <w:r w:rsidRPr="00CA0647">
        <w:rPr>
          <w:b/>
        </w:rPr>
        <w:t xml:space="preserve">6. Decisión </w:t>
      </w:r>
    </w:p>
    <w:p w:rsidR="004513CC" w:rsidRDefault="004513CC" w:rsidP="004513CC">
      <w:pPr>
        <w:rPr>
          <w:rFonts w:eastAsia="Calibri" w:cs="Times New Roman"/>
          <w:szCs w:val="24"/>
        </w:rPr>
      </w:pPr>
      <w:r w:rsidRPr="00A5066D">
        <w:rPr>
          <w:rFonts w:eastAsia="Calibri" w:cs="Times New Roman"/>
          <w:szCs w:val="24"/>
        </w:rPr>
        <w:t>El p-valor</w:t>
      </w:r>
      <w:r>
        <w:rPr>
          <w:rFonts w:eastAsia="Calibri" w:cs="Times New Roman"/>
          <w:szCs w:val="24"/>
        </w:rPr>
        <w:t xml:space="preserve"> obtenido mediante la prueba de Chi Cuadrado es 0.012 que</w:t>
      </w:r>
      <w:r w:rsidRPr="00A5066D">
        <w:rPr>
          <w:rFonts w:eastAsia="Calibri" w:cs="Times New Roman"/>
          <w:szCs w:val="24"/>
        </w:rPr>
        <w:t xml:space="preserve"> es menor que 0.05, esto quiere decir que rechazamos la hipótesis nula, y aceptamos la hipótesis alternativa</w:t>
      </w:r>
      <w:r>
        <w:rPr>
          <w:rFonts w:eastAsia="Calibri" w:cs="Times New Roman"/>
          <w:szCs w:val="24"/>
        </w:rPr>
        <w:t>.</w:t>
      </w:r>
    </w:p>
    <w:p w:rsidR="004513CC" w:rsidRDefault="004513CC" w:rsidP="000C16FC">
      <w:pPr>
        <w:spacing w:before="240"/>
        <w:rPr>
          <w:rFonts w:eastAsia="Calibri" w:cs="Times New Roman"/>
          <w:szCs w:val="24"/>
        </w:rPr>
      </w:pPr>
      <w:r>
        <w:rPr>
          <w:rFonts w:eastAsia="Calibri" w:cs="Times New Roman"/>
          <w:szCs w:val="24"/>
        </w:rPr>
        <w:t>Al aceptar la hipótesis alternativa se concluye que l</w:t>
      </w:r>
      <w:r w:rsidRPr="00E43FB3">
        <w:rPr>
          <w:rFonts w:eastAsia="Calibri" w:cs="Times New Roman"/>
          <w:szCs w:val="24"/>
        </w:rPr>
        <w:t>a gestión de prevención del factor de riesgo demandas psicológicas mejora el desempeño laboral del personal que labora en el Cuerpo de Bomberos del cantón Guano provincia de Chimborazo periodo mayo - diciembre 2017, disminuyendo las exigencias emocionales.</w:t>
      </w:r>
    </w:p>
    <w:p w:rsidR="00B8129E" w:rsidRDefault="006011BE" w:rsidP="008F485A">
      <w:pPr>
        <w:pStyle w:val="Ttulo3"/>
        <w:spacing w:after="240"/>
        <w:rPr>
          <w:lang w:eastAsia="es-EC"/>
        </w:rPr>
      </w:pPr>
      <w:bookmarkStart w:id="147" w:name="_Toc515833868"/>
      <w:r w:rsidRPr="006011BE">
        <w:rPr>
          <w:lang w:eastAsia="es-EC"/>
        </w:rPr>
        <w:t xml:space="preserve">Factor de riesgo psicosocial: </w:t>
      </w:r>
      <w:r w:rsidR="00691350">
        <w:rPr>
          <w:lang w:eastAsia="es-EC"/>
        </w:rPr>
        <w:t>Participación/</w:t>
      </w:r>
      <w:r w:rsidR="00B8129E" w:rsidRPr="006011BE">
        <w:rPr>
          <w:lang w:eastAsia="es-EC"/>
        </w:rPr>
        <w:t>Supervisión</w:t>
      </w:r>
      <w:bookmarkEnd w:id="147"/>
    </w:p>
    <w:p w:rsidR="00E96853" w:rsidRDefault="00E96853" w:rsidP="00E96853">
      <w:pPr>
        <w:pStyle w:val="Epgrafe"/>
      </w:pPr>
      <w:bookmarkStart w:id="148" w:name="_Toc514426256"/>
      <w:bookmarkStart w:id="149" w:name="_Toc514792709"/>
      <w:bookmarkStart w:id="150" w:name="_Toc515834588"/>
      <w:r>
        <w:t xml:space="preserve">Cuadro N. </w:t>
      </w:r>
      <w:fldSimple w:instr=" STYLEREF 1 \s ">
        <w:r w:rsidR="004D0FF6">
          <w:rPr>
            <w:noProof/>
          </w:rPr>
          <w:t>4</w:t>
        </w:r>
      </w:fldSimple>
      <w:r w:rsidR="000F3C27">
        <w:t>.</w:t>
      </w:r>
      <w:fldSimple w:instr=" SEQ Cuadro_N. \* ARABIC \s 1 ">
        <w:r w:rsidR="004D0FF6">
          <w:rPr>
            <w:noProof/>
          </w:rPr>
          <w:t>19</w:t>
        </w:r>
      </w:fldSimple>
      <w:r>
        <w:t>.</w:t>
      </w:r>
      <w:bookmarkEnd w:id="148"/>
      <w:bookmarkEnd w:id="149"/>
      <w:bookmarkEnd w:id="150"/>
    </w:p>
    <w:p w:rsidR="00E96853" w:rsidRPr="00E96853" w:rsidRDefault="00E96853" w:rsidP="00E03C9A">
      <w:r>
        <w:t>Resultado Participación/Supervisión</w:t>
      </w:r>
    </w:p>
    <w:tbl>
      <w:tblPr>
        <w:tblW w:w="0" w:type="auto"/>
        <w:tblCellSpacing w:w="0" w:type="dxa"/>
        <w:tblLayout w:type="fixed"/>
        <w:tblCellMar>
          <w:left w:w="105" w:type="dxa"/>
          <w:right w:w="105" w:type="dxa"/>
        </w:tblCellMar>
        <w:tblLook w:val="0000"/>
      </w:tblPr>
      <w:tblGrid>
        <w:gridCol w:w="1250"/>
        <w:gridCol w:w="1489"/>
        <w:gridCol w:w="2001"/>
        <w:gridCol w:w="2003"/>
      </w:tblGrid>
      <w:tr w:rsidR="00C46240" w:rsidTr="00E03C9A">
        <w:trPr>
          <w:trHeight w:val="260"/>
          <w:tblCellSpacing w:w="0" w:type="dxa"/>
        </w:trPr>
        <w:tc>
          <w:tcPr>
            <w:tcW w:w="1250"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Rango</w:t>
            </w:r>
          </w:p>
        </w:tc>
        <w:tc>
          <w:tcPr>
            <w:tcW w:w="1489"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Media</w:t>
            </w:r>
          </w:p>
        </w:tc>
        <w:tc>
          <w:tcPr>
            <w:tcW w:w="2001"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Desviación típica</w:t>
            </w:r>
          </w:p>
        </w:tc>
        <w:tc>
          <w:tcPr>
            <w:tcW w:w="2003"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Mediana</w:t>
            </w:r>
          </w:p>
        </w:tc>
      </w:tr>
      <w:tr w:rsidR="00C46240" w:rsidTr="00E03C9A">
        <w:trPr>
          <w:trHeight w:val="260"/>
          <w:tblCellSpacing w:w="0" w:type="dxa"/>
        </w:trPr>
        <w:tc>
          <w:tcPr>
            <w:tcW w:w="1250"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4-87</w:t>
            </w:r>
          </w:p>
        </w:tc>
        <w:tc>
          <w:tcPr>
            <w:tcW w:w="1489"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29,96</w:t>
            </w:r>
          </w:p>
        </w:tc>
        <w:tc>
          <w:tcPr>
            <w:tcW w:w="2001"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9,42</w:t>
            </w:r>
          </w:p>
        </w:tc>
        <w:tc>
          <w:tcPr>
            <w:tcW w:w="2003"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28,00</w:t>
            </w:r>
          </w:p>
        </w:tc>
      </w:tr>
      <w:tr w:rsidR="00C46240" w:rsidTr="00E03C9A">
        <w:trPr>
          <w:trHeight w:val="519"/>
          <w:tblCellSpacing w:w="0" w:type="dxa"/>
        </w:trPr>
        <w:tc>
          <w:tcPr>
            <w:tcW w:w="1250"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Situación adecuada</w:t>
            </w:r>
          </w:p>
        </w:tc>
        <w:tc>
          <w:tcPr>
            <w:tcW w:w="1489"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Riesgo moderado</w:t>
            </w:r>
          </w:p>
        </w:tc>
        <w:tc>
          <w:tcPr>
            <w:tcW w:w="2001"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Riesgo elevado</w:t>
            </w:r>
          </w:p>
        </w:tc>
        <w:tc>
          <w:tcPr>
            <w:tcW w:w="2003"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Riesgo muy elevado</w:t>
            </w:r>
          </w:p>
        </w:tc>
      </w:tr>
      <w:tr w:rsidR="00C46240" w:rsidTr="00E03C9A">
        <w:trPr>
          <w:trHeight w:val="260"/>
          <w:tblCellSpacing w:w="0" w:type="dxa"/>
        </w:trPr>
        <w:tc>
          <w:tcPr>
            <w:tcW w:w="1250"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9</w:t>
            </w:r>
          </w:p>
        </w:tc>
        <w:tc>
          <w:tcPr>
            <w:tcW w:w="1489"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3</w:t>
            </w:r>
          </w:p>
        </w:tc>
        <w:tc>
          <w:tcPr>
            <w:tcW w:w="2001"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5</w:t>
            </w:r>
          </w:p>
        </w:tc>
        <w:tc>
          <w:tcPr>
            <w:tcW w:w="2003"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6</w:t>
            </w:r>
          </w:p>
        </w:tc>
      </w:tr>
    </w:tbl>
    <w:p w:rsidR="00796F84" w:rsidRDefault="00796F84" w:rsidP="000C16FC">
      <w:pPr>
        <w:pStyle w:val="Sinespaciado"/>
        <w:spacing w:before="240"/>
        <w:rPr>
          <w:lang w:val="es-ES"/>
        </w:rPr>
      </w:pPr>
      <w:r>
        <w:rPr>
          <w:lang w:val="es-ES"/>
        </w:rPr>
        <w:t xml:space="preserve">Fuente: Trabajadores del Cuerpo de Bomberos del cantón Guano </w:t>
      </w:r>
    </w:p>
    <w:p w:rsidR="00B8129E" w:rsidRPr="00796F84" w:rsidRDefault="00796F84" w:rsidP="00964C77">
      <w:pPr>
        <w:pStyle w:val="Sinespaciado"/>
        <w:spacing w:after="240"/>
        <w:rPr>
          <w:lang w:val="es-ES"/>
        </w:rPr>
      </w:pPr>
      <w:r>
        <w:rPr>
          <w:lang w:val="es-ES"/>
        </w:rPr>
        <w:t>Elaborado por. Fátima Flores</w:t>
      </w:r>
    </w:p>
    <w:p w:rsidR="008939A6" w:rsidRDefault="00162B48" w:rsidP="00370EE4">
      <w:pPr>
        <w:rPr>
          <w:lang w:eastAsia="es-EC"/>
        </w:rPr>
      </w:pPr>
      <w:r>
        <w:rPr>
          <w:lang w:eastAsia="es-EC"/>
        </w:rPr>
        <w:lastRenderedPageBreak/>
        <w:t>El 39% de los trabajadores considera que los niveles de participación supervisión han mejorado, encontrándose en una situación adecuada, 13% se encuentra en un nivel de riesgo moderado, 22% se considera que el nivel de riesgo de este factor el elevado y el 26% está en un nivel de riesgo muy elevado. A pesar de que los resultados  aun no son los que se deberían esperar se ha mejorado bastante con respecto a la situación inicial.</w:t>
      </w:r>
    </w:p>
    <w:p w:rsidR="00570250" w:rsidRDefault="00D06DD9" w:rsidP="00570250">
      <w:pPr>
        <w:rPr>
          <w:lang w:eastAsia="es-EC"/>
        </w:rPr>
      </w:pPr>
      <w:r>
        <w:rPr>
          <w:lang w:eastAsia="es-EC"/>
        </w:rPr>
        <w:t>Los ítems que comprende</w:t>
      </w:r>
      <w:r w:rsidR="00570250" w:rsidRPr="00570250">
        <w:rPr>
          <w:lang w:eastAsia="es-EC"/>
        </w:rPr>
        <w:t xml:space="preserve"> este factor son:</w:t>
      </w:r>
    </w:p>
    <w:p w:rsidR="002B3928" w:rsidRDefault="002B3928" w:rsidP="00CA2978">
      <w:pPr>
        <w:pStyle w:val="Prrafodelista"/>
        <w:numPr>
          <w:ilvl w:val="0"/>
          <w:numId w:val="36"/>
        </w:numPr>
        <w:rPr>
          <w:lang w:eastAsia="es-EC"/>
        </w:rPr>
      </w:pPr>
      <w:r w:rsidRPr="002B3928">
        <w:rPr>
          <w:lang w:eastAsia="es-EC"/>
        </w:rPr>
        <w:t xml:space="preserve">Participación en la elaboración de normas de trabajo, distribución de tareas y </w:t>
      </w:r>
      <w:r w:rsidR="00850F8F">
        <w:rPr>
          <w:lang w:eastAsia="es-EC"/>
        </w:rPr>
        <w:t>e</w:t>
      </w:r>
      <w:r w:rsidRPr="002B3928">
        <w:rPr>
          <w:lang w:eastAsia="es-EC"/>
        </w:rPr>
        <w:t>quipos de trabajo (Ítem 11 g)</w:t>
      </w:r>
    </w:p>
    <w:p w:rsidR="00D06DD9" w:rsidRDefault="00D06DD9" w:rsidP="00D06DD9">
      <w:pPr>
        <w:pStyle w:val="Epgrafe"/>
      </w:pPr>
      <w:bookmarkStart w:id="151" w:name="_Toc515834589"/>
      <w:r>
        <w:t xml:space="preserve">Cuadro N. </w:t>
      </w:r>
      <w:fldSimple w:instr=" STYLEREF 1 \s ">
        <w:r w:rsidR="004D0FF6">
          <w:rPr>
            <w:noProof/>
          </w:rPr>
          <w:t>4</w:t>
        </w:r>
      </w:fldSimple>
      <w:r w:rsidR="000F3C27">
        <w:t>.</w:t>
      </w:r>
      <w:fldSimple w:instr=" SEQ Cuadro_N. \* ARABIC \s 1 ">
        <w:r w:rsidR="004D0FF6">
          <w:rPr>
            <w:noProof/>
          </w:rPr>
          <w:t>20</w:t>
        </w:r>
        <w:bookmarkEnd w:id="151"/>
      </w:fldSimple>
    </w:p>
    <w:p w:rsidR="00850F8F" w:rsidRPr="00850F8F" w:rsidRDefault="002B3928" w:rsidP="00D06DD9">
      <w:pPr>
        <w:pStyle w:val="Epgrafe"/>
      </w:pPr>
      <w:r w:rsidRPr="00850F8F">
        <w:t>Participación en la elaboración de normas de trabajo</w:t>
      </w:r>
    </w:p>
    <w:tbl>
      <w:tblPr>
        <w:tblW w:w="0" w:type="auto"/>
        <w:tblCellSpacing w:w="0" w:type="dxa"/>
        <w:tblInd w:w="105" w:type="dxa"/>
        <w:tblLayout w:type="fixed"/>
        <w:tblCellMar>
          <w:left w:w="105" w:type="dxa"/>
          <w:right w:w="105" w:type="dxa"/>
        </w:tblCellMar>
        <w:tblLook w:val="0000"/>
      </w:tblPr>
      <w:tblGrid>
        <w:gridCol w:w="2542"/>
        <w:gridCol w:w="1132"/>
        <w:gridCol w:w="1140"/>
      </w:tblGrid>
      <w:tr w:rsidR="00C46240" w:rsidTr="002B3928">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2B3928" w:rsidRPr="00850F8F" w:rsidRDefault="002B3928" w:rsidP="00850F8F">
            <w:pPr>
              <w:widowControl w:val="0"/>
              <w:autoSpaceDE w:val="0"/>
              <w:autoSpaceDN w:val="0"/>
              <w:adjustRightInd w:val="0"/>
              <w:spacing w:after="0" w:line="276" w:lineRule="auto"/>
              <w:jc w:val="left"/>
              <w:rPr>
                <w:rFonts w:eastAsia="Times New Roman" w:cs="Times New Roman"/>
                <w:color w:val="000000"/>
                <w:sz w:val="20"/>
                <w:szCs w:val="20"/>
                <w:lang w:eastAsia="es-EC"/>
              </w:rPr>
            </w:pPr>
          </w:p>
        </w:tc>
        <w:tc>
          <w:tcPr>
            <w:tcW w:w="1132" w:type="dxa"/>
            <w:tcBorders>
              <w:top w:val="single" w:sz="6" w:space="0" w:color="000000"/>
              <w:left w:val="single" w:sz="6" w:space="0" w:color="000000"/>
              <w:bottom w:val="single" w:sz="6" w:space="0" w:color="000000"/>
              <w:right w:val="single" w:sz="6" w:space="0" w:color="000000"/>
            </w:tcBorders>
          </w:tcPr>
          <w:p w:rsidR="002B3928" w:rsidRPr="00850F8F" w:rsidRDefault="002B3928" w:rsidP="00850F8F">
            <w:pPr>
              <w:widowControl w:val="0"/>
              <w:autoSpaceDE w:val="0"/>
              <w:autoSpaceDN w:val="0"/>
              <w:adjustRightInd w:val="0"/>
              <w:spacing w:after="0" w:line="276" w:lineRule="auto"/>
              <w:rPr>
                <w:rFonts w:cs="Times New Roman"/>
                <w:b/>
                <w:color w:val="000000"/>
                <w:sz w:val="20"/>
                <w:szCs w:val="20"/>
              </w:rPr>
            </w:pPr>
            <w:r w:rsidRPr="00850F8F">
              <w:rPr>
                <w:rFonts w:cs="Times New Roman"/>
                <w:b/>
                <w:color w:val="000000"/>
                <w:sz w:val="20"/>
                <w:szCs w:val="20"/>
              </w:rPr>
              <w:t>ANTES</w:t>
            </w:r>
          </w:p>
        </w:tc>
        <w:tc>
          <w:tcPr>
            <w:tcW w:w="1140" w:type="dxa"/>
            <w:tcBorders>
              <w:top w:val="single" w:sz="6" w:space="0" w:color="000000"/>
              <w:left w:val="single" w:sz="6" w:space="0" w:color="000000"/>
              <w:bottom w:val="single" w:sz="6" w:space="0" w:color="000000"/>
              <w:right w:val="single" w:sz="6" w:space="0" w:color="000000"/>
            </w:tcBorders>
          </w:tcPr>
          <w:p w:rsidR="002B3928" w:rsidRPr="00850F8F" w:rsidRDefault="002B3928" w:rsidP="00850F8F">
            <w:pPr>
              <w:spacing w:line="276" w:lineRule="auto"/>
              <w:rPr>
                <w:rFonts w:eastAsia="Times New Roman" w:cs="Times New Roman"/>
                <w:b/>
                <w:sz w:val="20"/>
                <w:szCs w:val="20"/>
              </w:rPr>
            </w:pPr>
            <w:r w:rsidRPr="00850F8F">
              <w:rPr>
                <w:rFonts w:eastAsia="Times New Roman" w:cs="Times New Roman"/>
                <w:b/>
                <w:sz w:val="20"/>
                <w:szCs w:val="20"/>
              </w:rPr>
              <w:t xml:space="preserve">DESPUES </w:t>
            </w:r>
          </w:p>
        </w:tc>
      </w:tr>
      <w:tr w:rsidR="00C46240" w:rsidTr="002B3928">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2B3928" w:rsidRPr="002B3928" w:rsidRDefault="002B3928" w:rsidP="00850F8F">
            <w:pPr>
              <w:widowControl w:val="0"/>
              <w:autoSpaceDE w:val="0"/>
              <w:autoSpaceDN w:val="0"/>
              <w:adjustRightInd w:val="0"/>
              <w:spacing w:after="0" w:line="276" w:lineRule="auto"/>
              <w:jc w:val="left"/>
              <w:rPr>
                <w:rFonts w:eastAsia="Times New Roman" w:cs="Times New Roman"/>
                <w:color w:val="000000"/>
                <w:sz w:val="20"/>
                <w:szCs w:val="20"/>
                <w:lang w:eastAsia="es-EC"/>
              </w:rPr>
            </w:pPr>
            <w:r w:rsidRPr="002B3928">
              <w:rPr>
                <w:rFonts w:eastAsia="Times New Roman" w:cs="Times New Roman"/>
                <w:color w:val="000000"/>
                <w:sz w:val="20"/>
                <w:szCs w:val="20"/>
                <w:lang w:eastAsia="es-EC"/>
              </w:rPr>
              <w:t>Puedo decidir</w:t>
            </w:r>
          </w:p>
        </w:tc>
        <w:tc>
          <w:tcPr>
            <w:tcW w:w="1132" w:type="dxa"/>
            <w:tcBorders>
              <w:top w:val="single" w:sz="6" w:space="0" w:color="000000"/>
              <w:left w:val="single" w:sz="6" w:space="0" w:color="000000"/>
              <w:bottom w:val="single" w:sz="6" w:space="0" w:color="000000"/>
              <w:right w:val="single" w:sz="6" w:space="0" w:color="000000"/>
            </w:tcBorders>
          </w:tcPr>
          <w:p w:rsidR="002B3928" w:rsidRPr="00850F8F" w:rsidRDefault="002B3928" w:rsidP="00850F8F">
            <w:pPr>
              <w:widowControl w:val="0"/>
              <w:autoSpaceDE w:val="0"/>
              <w:autoSpaceDN w:val="0"/>
              <w:adjustRightInd w:val="0"/>
              <w:spacing w:after="0" w:line="276" w:lineRule="auto"/>
              <w:rPr>
                <w:rFonts w:cs="Times New Roman"/>
                <w:color w:val="000000"/>
                <w:sz w:val="20"/>
                <w:szCs w:val="20"/>
              </w:rPr>
            </w:pPr>
            <w:r w:rsidRPr="00850F8F">
              <w:rPr>
                <w:rFonts w:cs="Times New Roman"/>
                <w:color w:val="000000"/>
                <w:sz w:val="20"/>
                <w:szCs w:val="20"/>
              </w:rPr>
              <w:t xml:space="preserve">  4 %</w:t>
            </w:r>
          </w:p>
        </w:tc>
        <w:tc>
          <w:tcPr>
            <w:tcW w:w="1140" w:type="dxa"/>
            <w:tcBorders>
              <w:top w:val="single" w:sz="6" w:space="0" w:color="000000"/>
              <w:left w:val="single" w:sz="6" w:space="0" w:color="000000"/>
              <w:bottom w:val="single" w:sz="6" w:space="0" w:color="000000"/>
              <w:right w:val="single" w:sz="6" w:space="0" w:color="000000"/>
            </w:tcBorders>
          </w:tcPr>
          <w:p w:rsidR="002B3928" w:rsidRPr="002B3928" w:rsidRDefault="002B3928" w:rsidP="00850F8F">
            <w:pPr>
              <w:widowControl w:val="0"/>
              <w:autoSpaceDE w:val="0"/>
              <w:autoSpaceDN w:val="0"/>
              <w:adjustRightInd w:val="0"/>
              <w:spacing w:after="0" w:line="276" w:lineRule="auto"/>
              <w:jc w:val="left"/>
              <w:rPr>
                <w:rFonts w:eastAsia="Times New Roman" w:cs="Times New Roman"/>
                <w:color w:val="000000"/>
                <w:sz w:val="20"/>
                <w:szCs w:val="20"/>
                <w:lang w:eastAsia="es-EC"/>
              </w:rPr>
            </w:pPr>
            <w:r w:rsidRPr="002B3928">
              <w:rPr>
                <w:rFonts w:eastAsia="Times New Roman" w:cs="Times New Roman"/>
                <w:color w:val="000000"/>
                <w:sz w:val="20"/>
                <w:szCs w:val="20"/>
                <w:lang w:eastAsia="es-EC"/>
              </w:rPr>
              <w:t xml:space="preserve">  8 %</w:t>
            </w:r>
          </w:p>
        </w:tc>
      </w:tr>
      <w:tr w:rsidR="00C46240" w:rsidTr="002B3928">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2B3928" w:rsidRPr="002B3928" w:rsidRDefault="002B3928" w:rsidP="00850F8F">
            <w:pPr>
              <w:widowControl w:val="0"/>
              <w:autoSpaceDE w:val="0"/>
              <w:autoSpaceDN w:val="0"/>
              <w:adjustRightInd w:val="0"/>
              <w:spacing w:after="0" w:line="276" w:lineRule="auto"/>
              <w:jc w:val="left"/>
              <w:rPr>
                <w:rFonts w:eastAsia="Times New Roman" w:cs="Times New Roman"/>
                <w:color w:val="000000"/>
                <w:sz w:val="20"/>
                <w:szCs w:val="20"/>
                <w:lang w:eastAsia="es-EC"/>
              </w:rPr>
            </w:pPr>
            <w:r w:rsidRPr="002B3928">
              <w:rPr>
                <w:rFonts w:eastAsia="Times New Roman" w:cs="Times New Roman"/>
                <w:color w:val="000000"/>
                <w:sz w:val="20"/>
                <w:szCs w:val="20"/>
                <w:lang w:eastAsia="es-EC"/>
              </w:rPr>
              <w:t>Se me consulta</w:t>
            </w:r>
          </w:p>
        </w:tc>
        <w:tc>
          <w:tcPr>
            <w:tcW w:w="1132" w:type="dxa"/>
            <w:tcBorders>
              <w:top w:val="single" w:sz="6" w:space="0" w:color="000000"/>
              <w:left w:val="single" w:sz="6" w:space="0" w:color="000000"/>
              <w:bottom w:val="single" w:sz="6" w:space="0" w:color="000000"/>
              <w:right w:val="single" w:sz="6" w:space="0" w:color="000000"/>
            </w:tcBorders>
          </w:tcPr>
          <w:p w:rsidR="002B3928" w:rsidRPr="00850F8F" w:rsidRDefault="002B3928" w:rsidP="00850F8F">
            <w:pPr>
              <w:widowControl w:val="0"/>
              <w:autoSpaceDE w:val="0"/>
              <w:autoSpaceDN w:val="0"/>
              <w:adjustRightInd w:val="0"/>
              <w:spacing w:after="0" w:line="276" w:lineRule="auto"/>
              <w:rPr>
                <w:rFonts w:cs="Times New Roman"/>
                <w:color w:val="000000"/>
                <w:sz w:val="20"/>
                <w:szCs w:val="20"/>
              </w:rPr>
            </w:pPr>
            <w:r w:rsidRPr="00850F8F">
              <w:rPr>
                <w:rFonts w:cs="Times New Roman"/>
                <w:color w:val="000000"/>
                <w:sz w:val="20"/>
                <w:szCs w:val="20"/>
              </w:rPr>
              <w:t xml:space="preserve">  4 %</w:t>
            </w:r>
          </w:p>
        </w:tc>
        <w:tc>
          <w:tcPr>
            <w:tcW w:w="1140" w:type="dxa"/>
            <w:tcBorders>
              <w:top w:val="single" w:sz="6" w:space="0" w:color="000000"/>
              <w:left w:val="single" w:sz="6" w:space="0" w:color="000000"/>
              <w:bottom w:val="single" w:sz="6" w:space="0" w:color="000000"/>
              <w:right w:val="single" w:sz="6" w:space="0" w:color="000000"/>
            </w:tcBorders>
          </w:tcPr>
          <w:p w:rsidR="002B3928" w:rsidRPr="002B3928" w:rsidRDefault="002B3928" w:rsidP="00850F8F">
            <w:pPr>
              <w:widowControl w:val="0"/>
              <w:autoSpaceDE w:val="0"/>
              <w:autoSpaceDN w:val="0"/>
              <w:adjustRightInd w:val="0"/>
              <w:spacing w:after="0" w:line="276" w:lineRule="auto"/>
              <w:jc w:val="left"/>
              <w:rPr>
                <w:rFonts w:eastAsia="Times New Roman" w:cs="Times New Roman"/>
                <w:color w:val="000000"/>
                <w:sz w:val="20"/>
                <w:szCs w:val="20"/>
                <w:lang w:eastAsia="es-EC"/>
              </w:rPr>
            </w:pPr>
            <w:r w:rsidRPr="002B3928">
              <w:rPr>
                <w:rFonts w:eastAsia="Times New Roman" w:cs="Times New Roman"/>
                <w:color w:val="000000"/>
                <w:sz w:val="20"/>
                <w:szCs w:val="20"/>
                <w:lang w:eastAsia="es-EC"/>
              </w:rPr>
              <w:t xml:space="preserve"> 47 %</w:t>
            </w:r>
          </w:p>
        </w:tc>
      </w:tr>
      <w:tr w:rsidR="00C46240" w:rsidTr="002B3928">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2B3928" w:rsidRPr="002B3928" w:rsidRDefault="002B3928" w:rsidP="00850F8F">
            <w:pPr>
              <w:widowControl w:val="0"/>
              <w:autoSpaceDE w:val="0"/>
              <w:autoSpaceDN w:val="0"/>
              <w:adjustRightInd w:val="0"/>
              <w:spacing w:after="0" w:line="276" w:lineRule="auto"/>
              <w:jc w:val="left"/>
              <w:rPr>
                <w:rFonts w:eastAsia="Times New Roman" w:cs="Times New Roman"/>
                <w:color w:val="000000"/>
                <w:sz w:val="20"/>
                <w:szCs w:val="20"/>
                <w:lang w:eastAsia="es-EC"/>
              </w:rPr>
            </w:pPr>
            <w:r w:rsidRPr="002B3928">
              <w:rPr>
                <w:rFonts w:eastAsia="Times New Roman" w:cs="Times New Roman"/>
                <w:color w:val="000000"/>
                <w:sz w:val="20"/>
                <w:szCs w:val="20"/>
                <w:lang w:eastAsia="es-EC"/>
              </w:rPr>
              <w:t>Sólo recibo información</w:t>
            </w:r>
          </w:p>
        </w:tc>
        <w:tc>
          <w:tcPr>
            <w:tcW w:w="1132" w:type="dxa"/>
            <w:tcBorders>
              <w:top w:val="single" w:sz="6" w:space="0" w:color="000000"/>
              <w:left w:val="single" w:sz="6" w:space="0" w:color="000000"/>
              <w:bottom w:val="single" w:sz="6" w:space="0" w:color="000000"/>
              <w:right w:val="single" w:sz="6" w:space="0" w:color="000000"/>
            </w:tcBorders>
          </w:tcPr>
          <w:p w:rsidR="002B3928" w:rsidRPr="00850F8F" w:rsidRDefault="002B3928" w:rsidP="00850F8F">
            <w:pPr>
              <w:widowControl w:val="0"/>
              <w:autoSpaceDE w:val="0"/>
              <w:autoSpaceDN w:val="0"/>
              <w:adjustRightInd w:val="0"/>
              <w:spacing w:after="0" w:line="276" w:lineRule="auto"/>
              <w:rPr>
                <w:rFonts w:cs="Times New Roman"/>
                <w:color w:val="000000"/>
                <w:sz w:val="20"/>
                <w:szCs w:val="20"/>
              </w:rPr>
            </w:pPr>
            <w:r w:rsidRPr="00850F8F">
              <w:rPr>
                <w:rFonts w:cs="Times New Roman"/>
                <w:color w:val="000000"/>
                <w:sz w:val="20"/>
                <w:szCs w:val="20"/>
              </w:rPr>
              <w:t xml:space="preserve"> 39 %</w:t>
            </w:r>
          </w:p>
        </w:tc>
        <w:tc>
          <w:tcPr>
            <w:tcW w:w="1140" w:type="dxa"/>
            <w:tcBorders>
              <w:top w:val="single" w:sz="6" w:space="0" w:color="000000"/>
              <w:left w:val="single" w:sz="6" w:space="0" w:color="000000"/>
              <w:bottom w:val="single" w:sz="6" w:space="0" w:color="000000"/>
              <w:right w:val="single" w:sz="6" w:space="0" w:color="000000"/>
            </w:tcBorders>
          </w:tcPr>
          <w:p w:rsidR="002B3928" w:rsidRPr="002B3928" w:rsidRDefault="002B3928" w:rsidP="00850F8F">
            <w:pPr>
              <w:widowControl w:val="0"/>
              <w:autoSpaceDE w:val="0"/>
              <w:autoSpaceDN w:val="0"/>
              <w:adjustRightInd w:val="0"/>
              <w:spacing w:after="0" w:line="276" w:lineRule="auto"/>
              <w:jc w:val="left"/>
              <w:rPr>
                <w:rFonts w:eastAsia="Times New Roman" w:cs="Times New Roman"/>
                <w:color w:val="000000"/>
                <w:sz w:val="20"/>
                <w:szCs w:val="20"/>
                <w:lang w:eastAsia="es-EC"/>
              </w:rPr>
            </w:pPr>
            <w:r w:rsidRPr="002B3928">
              <w:rPr>
                <w:rFonts w:eastAsia="Times New Roman" w:cs="Times New Roman"/>
                <w:color w:val="000000"/>
                <w:sz w:val="20"/>
                <w:szCs w:val="20"/>
                <w:lang w:eastAsia="es-EC"/>
              </w:rPr>
              <w:t xml:space="preserve"> 43 %</w:t>
            </w:r>
          </w:p>
        </w:tc>
      </w:tr>
      <w:tr w:rsidR="00C46240" w:rsidTr="002B3928">
        <w:trPr>
          <w:trHeight w:val="30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2B3928" w:rsidRPr="002B3928" w:rsidRDefault="002B3928" w:rsidP="00850F8F">
            <w:pPr>
              <w:widowControl w:val="0"/>
              <w:autoSpaceDE w:val="0"/>
              <w:autoSpaceDN w:val="0"/>
              <w:adjustRightInd w:val="0"/>
              <w:spacing w:after="0" w:line="276" w:lineRule="auto"/>
              <w:jc w:val="left"/>
              <w:rPr>
                <w:rFonts w:eastAsia="Times New Roman" w:cs="Times New Roman"/>
                <w:color w:val="000000"/>
                <w:sz w:val="20"/>
                <w:szCs w:val="20"/>
                <w:lang w:eastAsia="es-EC"/>
              </w:rPr>
            </w:pPr>
            <w:r w:rsidRPr="002B3928">
              <w:rPr>
                <w:rFonts w:eastAsia="Times New Roman" w:cs="Times New Roman"/>
                <w:color w:val="000000"/>
                <w:sz w:val="20"/>
                <w:szCs w:val="20"/>
                <w:lang w:eastAsia="es-EC"/>
              </w:rPr>
              <w:t>Ninguna participación</w:t>
            </w:r>
          </w:p>
        </w:tc>
        <w:tc>
          <w:tcPr>
            <w:tcW w:w="1132" w:type="dxa"/>
            <w:tcBorders>
              <w:top w:val="single" w:sz="6" w:space="0" w:color="000000"/>
              <w:left w:val="single" w:sz="6" w:space="0" w:color="000000"/>
              <w:bottom w:val="single" w:sz="6" w:space="0" w:color="000000"/>
              <w:right w:val="single" w:sz="6" w:space="0" w:color="000000"/>
            </w:tcBorders>
          </w:tcPr>
          <w:p w:rsidR="002B3928" w:rsidRPr="00850F8F" w:rsidRDefault="002B3928" w:rsidP="00850F8F">
            <w:pPr>
              <w:widowControl w:val="0"/>
              <w:autoSpaceDE w:val="0"/>
              <w:autoSpaceDN w:val="0"/>
              <w:adjustRightInd w:val="0"/>
              <w:spacing w:after="0" w:line="276" w:lineRule="auto"/>
              <w:rPr>
                <w:rFonts w:cs="Times New Roman"/>
                <w:color w:val="000000"/>
                <w:sz w:val="20"/>
                <w:szCs w:val="20"/>
              </w:rPr>
            </w:pPr>
            <w:r w:rsidRPr="00850F8F">
              <w:rPr>
                <w:rFonts w:cs="Times New Roman"/>
                <w:color w:val="000000"/>
                <w:sz w:val="20"/>
                <w:szCs w:val="20"/>
              </w:rPr>
              <w:t xml:space="preserve"> 52 %</w:t>
            </w:r>
          </w:p>
        </w:tc>
        <w:tc>
          <w:tcPr>
            <w:tcW w:w="1140" w:type="dxa"/>
            <w:tcBorders>
              <w:top w:val="single" w:sz="6" w:space="0" w:color="000000"/>
              <w:left w:val="single" w:sz="6" w:space="0" w:color="000000"/>
              <w:bottom w:val="single" w:sz="6" w:space="0" w:color="000000"/>
              <w:right w:val="single" w:sz="6" w:space="0" w:color="000000"/>
            </w:tcBorders>
          </w:tcPr>
          <w:p w:rsidR="002B3928" w:rsidRPr="002B3928" w:rsidRDefault="002B3928" w:rsidP="00850F8F">
            <w:pPr>
              <w:widowControl w:val="0"/>
              <w:autoSpaceDE w:val="0"/>
              <w:autoSpaceDN w:val="0"/>
              <w:adjustRightInd w:val="0"/>
              <w:spacing w:after="0" w:line="276" w:lineRule="auto"/>
              <w:jc w:val="left"/>
              <w:rPr>
                <w:rFonts w:eastAsia="Times New Roman" w:cs="Times New Roman"/>
                <w:color w:val="000000"/>
                <w:sz w:val="20"/>
                <w:szCs w:val="20"/>
                <w:lang w:eastAsia="es-EC"/>
              </w:rPr>
            </w:pPr>
            <w:r w:rsidRPr="002B3928">
              <w:rPr>
                <w:rFonts w:eastAsia="Times New Roman" w:cs="Times New Roman"/>
                <w:color w:val="000000"/>
                <w:sz w:val="20"/>
                <w:szCs w:val="20"/>
                <w:lang w:eastAsia="es-EC"/>
              </w:rPr>
              <w:t xml:space="preserve">  0 %</w:t>
            </w:r>
          </w:p>
        </w:tc>
      </w:tr>
    </w:tbl>
    <w:p w:rsidR="0034060E" w:rsidRPr="0034060E" w:rsidRDefault="0034060E" w:rsidP="00083830">
      <w:pPr>
        <w:widowControl w:val="0"/>
        <w:autoSpaceDE w:val="0"/>
        <w:autoSpaceDN w:val="0"/>
        <w:adjustRightInd w:val="0"/>
        <w:spacing w:before="240" w:after="0" w:line="240" w:lineRule="auto"/>
        <w:rPr>
          <w:rFonts w:eastAsia="Times New Roman" w:cs="Times New Roman"/>
          <w:szCs w:val="24"/>
          <w:lang w:val="es-ES" w:eastAsia="es-EC"/>
        </w:rPr>
      </w:pPr>
      <w:r w:rsidRPr="0034060E">
        <w:rPr>
          <w:rFonts w:eastAsia="Times New Roman" w:cs="Times New Roman"/>
          <w:szCs w:val="24"/>
          <w:lang w:val="es-ES" w:eastAsia="es-EC"/>
        </w:rPr>
        <w:t xml:space="preserve">Fuente: Trabajadores del Cuerpo de Bomberos del cantón Guano </w:t>
      </w:r>
    </w:p>
    <w:p w:rsidR="0034060E" w:rsidRDefault="0034060E" w:rsidP="0034060E">
      <w:pPr>
        <w:widowControl w:val="0"/>
        <w:autoSpaceDE w:val="0"/>
        <w:autoSpaceDN w:val="0"/>
        <w:adjustRightInd w:val="0"/>
        <w:spacing w:line="240" w:lineRule="auto"/>
        <w:rPr>
          <w:rFonts w:eastAsia="Times New Roman" w:cs="Times New Roman"/>
          <w:szCs w:val="24"/>
          <w:lang w:val="es-ES" w:eastAsia="es-EC"/>
        </w:rPr>
      </w:pPr>
      <w:r w:rsidRPr="0034060E">
        <w:rPr>
          <w:rFonts w:eastAsia="Times New Roman" w:cs="Times New Roman"/>
          <w:szCs w:val="24"/>
          <w:lang w:val="es-ES" w:eastAsia="es-EC"/>
        </w:rPr>
        <w:t>Elaborado por. Fátima Flores</w:t>
      </w:r>
    </w:p>
    <w:p w:rsidR="00D06DD9" w:rsidRDefault="00D06DD9" w:rsidP="00D06DD9">
      <w:pPr>
        <w:pStyle w:val="Epgrafe"/>
      </w:pPr>
      <w:bookmarkStart w:id="152" w:name="_Toc515834619"/>
      <w:r>
        <w:t xml:space="preserve">Gráfico N.  </w:t>
      </w:r>
      <w:fldSimple w:instr=" STYLEREF 1 \s ">
        <w:r w:rsidR="004D0FF6">
          <w:rPr>
            <w:noProof/>
          </w:rPr>
          <w:t>4</w:t>
        </w:r>
      </w:fldSimple>
      <w:r w:rsidR="000F3C27">
        <w:t>.</w:t>
      </w:r>
      <w:fldSimple w:instr=" SEQ Gráfico_N._ \* ARABIC \s 1 ">
        <w:r w:rsidR="004D0FF6">
          <w:rPr>
            <w:noProof/>
          </w:rPr>
          <w:t>9</w:t>
        </w:r>
        <w:bookmarkEnd w:id="152"/>
      </w:fldSimple>
    </w:p>
    <w:p w:rsidR="002B3928" w:rsidRDefault="00D06DD9" w:rsidP="000F3C27">
      <w:pPr>
        <w:rPr>
          <w:rFonts w:eastAsia="Times New Roman" w:cs="Times New Roman"/>
          <w:szCs w:val="24"/>
          <w:lang w:eastAsia="es-EC"/>
        </w:rPr>
      </w:pPr>
      <w:r w:rsidRPr="00D06DD9">
        <w:rPr>
          <w:iCs/>
        </w:rPr>
        <w:t>Participación en la elaboración de normas de trabajo</w:t>
      </w:r>
    </w:p>
    <w:p w:rsidR="000177E0" w:rsidRDefault="000177E0" w:rsidP="00083830">
      <w:pPr>
        <w:widowControl w:val="0"/>
        <w:autoSpaceDE w:val="0"/>
        <w:autoSpaceDN w:val="0"/>
        <w:adjustRightInd w:val="0"/>
        <w:spacing w:before="240" w:line="240" w:lineRule="auto"/>
        <w:rPr>
          <w:rFonts w:eastAsia="Times New Roman" w:cs="Times New Roman"/>
          <w:szCs w:val="24"/>
          <w:lang w:eastAsia="es-EC"/>
        </w:rPr>
      </w:pPr>
      <w:r w:rsidRPr="000177E0">
        <w:rPr>
          <w:rFonts w:eastAsia="Times New Roman" w:cs="Times New Roman"/>
          <w:noProof/>
          <w:szCs w:val="24"/>
          <w:lang w:eastAsia="es-EC"/>
        </w:rPr>
        <w:drawing>
          <wp:inline distT="0" distB="0" distL="0" distR="0">
            <wp:extent cx="4848225" cy="2733675"/>
            <wp:effectExtent l="19050" t="0" r="9525" b="0"/>
            <wp:docPr id="2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A2978" w:rsidRPr="00CA2978" w:rsidRDefault="00CA2978" w:rsidP="001A0B5C">
      <w:pPr>
        <w:widowControl w:val="0"/>
        <w:autoSpaceDE w:val="0"/>
        <w:autoSpaceDN w:val="0"/>
        <w:adjustRightInd w:val="0"/>
        <w:spacing w:before="240" w:after="0" w:line="240" w:lineRule="auto"/>
        <w:rPr>
          <w:rFonts w:eastAsia="Times New Roman" w:cs="Times New Roman"/>
          <w:szCs w:val="24"/>
          <w:lang w:val="es-ES" w:eastAsia="es-EC"/>
        </w:rPr>
      </w:pPr>
      <w:r w:rsidRPr="00CA2978">
        <w:rPr>
          <w:rFonts w:eastAsia="Times New Roman" w:cs="Times New Roman"/>
          <w:szCs w:val="24"/>
          <w:lang w:val="es-ES" w:eastAsia="es-EC"/>
        </w:rPr>
        <w:lastRenderedPageBreak/>
        <w:t xml:space="preserve">Fuente: Trabajadores del Cuerpo de Bomberos del cantón Guano </w:t>
      </w:r>
    </w:p>
    <w:p w:rsidR="00CA2978" w:rsidRPr="00CA2978" w:rsidRDefault="00CA2978" w:rsidP="00CA2978">
      <w:pPr>
        <w:widowControl w:val="0"/>
        <w:autoSpaceDE w:val="0"/>
        <w:autoSpaceDN w:val="0"/>
        <w:adjustRightInd w:val="0"/>
        <w:spacing w:after="0" w:line="240" w:lineRule="auto"/>
        <w:rPr>
          <w:rFonts w:eastAsia="Times New Roman" w:cs="Times New Roman"/>
          <w:szCs w:val="24"/>
          <w:lang w:val="es-ES" w:eastAsia="es-EC"/>
        </w:rPr>
      </w:pPr>
      <w:r w:rsidRPr="00CA2978">
        <w:rPr>
          <w:rFonts w:eastAsia="Times New Roman" w:cs="Times New Roman"/>
          <w:szCs w:val="24"/>
          <w:lang w:val="es-ES" w:eastAsia="es-EC"/>
        </w:rPr>
        <w:t>Elaborado por. Fátima Flores</w:t>
      </w:r>
    </w:p>
    <w:p w:rsidR="002B3928" w:rsidRDefault="000177E0" w:rsidP="00143821">
      <w:pPr>
        <w:spacing w:before="240"/>
        <w:rPr>
          <w:lang w:eastAsia="es-EC"/>
        </w:rPr>
      </w:pPr>
      <w:r>
        <w:rPr>
          <w:lang w:eastAsia="es-EC"/>
        </w:rPr>
        <w:t xml:space="preserve">A partir de la participación del personal en actividades propias de la organización mediante el grafico podemos evidenciar que al 47% del personal se le consulta antes de implementar medidas y todo el personal es partícipe. </w:t>
      </w:r>
    </w:p>
    <w:p w:rsidR="000177E0" w:rsidRDefault="000177E0" w:rsidP="00CA2978">
      <w:pPr>
        <w:pStyle w:val="Prrafodelista"/>
        <w:numPr>
          <w:ilvl w:val="0"/>
          <w:numId w:val="36"/>
        </w:numPr>
        <w:rPr>
          <w:lang w:eastAsia="es-EC"/>
        </w:rPr>
      </w:pPr>
      <w:r w:rsidRPr="00CA2978">
        <w:rPr>
          <w:lang w:eastAsia="es-EC"/>
        </w:rPr>
        <w:t>Participación en la introducción de métodos de trabajo</w:t>
      </w:r>
      <w:r w:rsidR="00CA2978">
        <w:rPr>
          <w:lang w:eastAsia="es-EC"/>
        </w:rPr>
        <w:t xml:space="preserve"> y servicios que oferta la empresa</w:t>
      </w:r>
      <w:r w:rsidRPr="00CA2978">
        <w:rPr>
          <w:lang w:eastAsia="es-EC"/>
        </w:rPr>
        <w:t xml:space="preserve"> (Ítem 11 b)</w:t>
      </w:r>
    </w:p>
    <w:p w:rsidR="000F3C27" w:rsidRDefault="000F3C27" w:rsidP="000F3C27">
      <w:pPr>
        <w:pStyle w:val="Epgrafe"/>
        <w:rPr>
          <w:lang w:eastAsia="es-EC"/>
        </w:rPr>
      </w:pPr>
      <w:bookmarkStart w:id="153" w:name="_Toc515834590"/>
      <w:r>
        <w:t xml:space="preserve">Cuadro N. </w:t>
      </w:r>
      <w:fldSimple w:instr=" STYLEREF 1 \s ">
        <w:r w:rsidR="004D0FF6">
          <w:rPr>
            <w:noProof/>
          </w:rPr>
          <w:t>4</w:t>
        </w:r>
      </w:fldSimple>
      <w:r>
        <w:t>.</w:t>
      </w:r>
      <w:fldSimple w:instr=" SEQ Cuadro_N. \* ARABIC \s 1 ">
        <w:r w:rsidR="004D0FF6">
          <w:rPr>
            <w:noProof/>
          </w:rPr>
          <w:t>21</w:t>
        </w:r>
        <w:bookmarkEnd w:id="153"/>
      </w:fldSimple>
    </w:p>
    <w:p w:rsidR="00CA2978" w:rsidRPr="00CA2978" w:rsidRDefault="00CA2978" w:rsidP="00CA2978">
      <w:pPr>
        <w:rPr>
          <w:lang w:eastAsia="es-EC"/>
        </w:rPr>
      </w:pPr>
      <w:r w:rsidRPr="00CA2978">
        <w:rPr>
          <w:lang w:eastAsia="es-EC"/>
        </w:rPr>
        <w:t>Participación en la introducción de métodos de trabajo</w:t>
      </w:r>
    </w:p>
    <w:tbl>
      <w:tblPr>
        <w:tblW w:w="0" w:type="auto"/>
        <w:tblCellSpacing w:w="0" w:type="dxa"/>
        <w:tblInd w:w="105" w:type="dxa"/>
        <w:tblLayout w:type="fixed"/>
        <w:tblCellMar>
          <w:left w:w="105" w:type="dxa"/>
          <w:right w:w="105" w:type="dxa"/>
        </w:tblCellMar>
        <w:tblLook w:val="0000"/>
      </w:tblPr>
      <w:tblGrid>
        <w:gridCol w:w="2292"/>
        <w:gridCol w:w="1009"/>
        <w:gridCol w:w="1158"/>
      </w:tblGrid>
      <w:tr w:rsidR="00C46240" w:rsidTr="00CA2978">
        <w:trPr>
          <w:trHeight w:val="270"/>
          <w:tblCellSpacing w:w="0" w:type="dxa"/>
        </w:trPr>
        <w:tc>
          <w:tcPr>
            <w:tcW w:w="2292"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spacing w:line="276" w:lineRule="auto"/>
              <w:rPr>
                <w:rFonts w:cs="Times New Roman"/>
                <w:sz w:val="20"/>
                <w:szCs w:val="20"/>
                <w:lang w:eastAsia="es-EC"/>
              </w:rPr>
            </w:pPr>
          </w:p>
        </w:tc>
        <w:tc>
          <w:tcPr>
            <w:tcW w:w="1009"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widowControl w:val="0"/>
              <w:autoSpaceDE w:val="0"/>
              <w:autoSpaceDN w:val="0"/>
              <w:adjustRightInd w:val="0"/>
              <w:spacing w:after="0" w:line="276" w:lineRule="auto"/>
              <w:rPr>
                <w:rFonts w:cs="Times New Roman"/>
                <w:b/>
                <w:color w:val="000000"/>
                <w:sz w:val="20"/>
                <w:szCs w:val="20"/>
              </w:rPr>
            </w:pPr>
            <w:r w:rsidRPr="00CA2978">
              <w:rPr>
                <w:rFonts w:cs="Times New Roman"/>
                <w:b/>
                <w:color w:val="000000"/>
                <w:sz w:val="20"/>
                <w:szCs w:val="20"/>
              </w:rPr>
              <w:t>ANTES</w:t>
            </w:r>
          </w:p>
        </w:tc>
        <w:tc>
          <w:tcPr>
            <w:tcW w:w="1158"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spacing w:line="276" w:lineRule="auto"/>
              <w:rPr>
                <w:rFonts w:eastAsia="Times New Roman" w:cs="Times New Roman"/>
                <w:b/>
                <w:sz w:val="20"/>
                <w:szCs w:val="20"/>
              </w:rPr>
            </w:pPr>
            <w:r w:rsidRPr="00CA2978">
              <w:rPr>
                <w:rFonts w:eastAsia="Times New Roman" w:cs="Times New Roman"/>
                <w:b/>
                <w:sz w:val="20"/>
                <w:szCs w:val="20"/>
              </w:rPr>
              <w:t xml:space="preserve">DESPUES </w:t>
            </w:r>
          </w:p>
        </w:tc>
      </w:tr>
      <w:tr w:rsidR="00C46240" w:rsidTr="00CA2978">
        <w:trPr>
          <w:trHeight w:val="270"/>
          <w:tblCellSpacing w:w="0" w:type="dxa"/>
        </w:trPr>
        <w:tc>
          <w:tcPr>
            <w:tcW w:w="2292"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spacing w:line="276" w:lineRule="auto"/>
              <w:rPr>
                <w:rFonts w:cs="Times New Roman"/>
                <w:sz w:val="20"/>
                <w:szCs w:val="20"/>
                <w:lang w:eastAsia="es-EC"/>
              </w:rPr>
            </w:pPr>
            <w:r w:rsidRPr="00CA2978">
              <w:rPr>
                <w:rFonts w:cs="Times New Roman"/>
                <w:sz w:val="20"/>
                <w:szCs w:val="20"/>
                <w:lang w:eastAsia="es-EC"/>
              </w:rPr>
              <w:t>Puedo decidir</w:t>
            </w:r>
          </w:p>
        </w:tc>
        <w:tc>
          <w:tcPr>
            <w:tcW w:w="1009"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widowControl w:val="0"/>
              <w:autoSpaceDE w:val="0"/>
              <w:autoSpaceDN w:val="0"/>
              <w:adjustRightInd w:val="0"/>
              <w:spacing w:after="0" w:line="276" w:lineRule="auto"/>
              <w:rPr>
                <w:rFonts w:cs="Times New Roman"/>
                <w:color w:val="000000"/>
                <w:sz w:val="20"/>
                <w:szCs w:val="20"/>
              </w:rPr>
            </w:pPr>
            <w:r w:rsidRPr="00CA2978">
              <w:rPr>
                <w:rFonts w:cs="Times New Roman"/>
                <w:color w:val="000000"/>
                <w:sz w:val="20"/>
                <w:szCs w:val="20"/>
              </w:rPr>
              <w:t xml:space="preserve">  8 %</w:t>
            </w:r>
          </w:p>
        </w:tc>
        <w:tc>
          <w:tcPr>
            <w:tcW w:w="1158"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spacing w:line="276" w:lineRule="auto"/>
              <w:rPr>
                <w:rFonts w:cs="Times New Roman"/>
                <w:sz w:val="20"/>
                <w:szCs w:val="20"/>
                <w:lang w:eastAsia="es-EC"/>
              </w:rPr>
            </w:pPr>
            <w:r w:rsidRPr="00CA2978">
              <w:rPr>
                <w:rFonts w:cs="Times New Roman"/>
                <w:sz w:val="20"/>
                <w:szCs w:val="20"/>
                <w:lang w:eastAsia="es-EC"/>
              </w:rPr>
              <w:t xml:space="preserve"> 17 %</w:t>
            </w:r>
          </w:p>
        </w:tc>
      </w:tr>
      <w:tr w:rsidR="00C46240" w:rsidTr="00CA2978">
        <w:trPr>
          <w:trHeight w:val="270"/>
          <w:tblCellSpacing w:w="0" w:type="dxa"/>
        </w:trPr>
        <w:tc>
          <w:tcPr>
            <w:tcW w:w="2292"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spacing w:line="276" w:lineRule="auto"/>
              <w:rPr>
                <w:rFonts w:cs="Times New Roman"/>
                <w:sz w:val="20"/>
                <w:szCs w:val="20"/>
                <w:lang w:eastAsia="es-EC"/>
              </w:rPr>
            </w:pPr>
            <w:r w:rsidRPr="00CA2978">
              <w:rPr>
                <w:rFonts w:cs="Times New Roman"/>
                <w:sz w:val="20"/>
                <w:szCs w:val="20"/>
                <w:lang w:eastAsia="es-EC"/>
              </w:rPr>
              <w:t>Se me consulta</w:t>
            </w:r>
          </w:p>
        </w:tc>
        <w:tc>
          <w:tcPr>
            <w:tcW w:w="1009"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widowControl w:val="0"/>
              <w:autoSpaceDE w:val="0"/>
              <w:autoSpaceDN w:val="0"/>
              <w:adjustRightInd w:val="0"/>
              <w:spacing w:after="0" w:line="276" w:lineRule="auto"/>
              <w:rPr>
                <w:rFonts w:cs="Times New Roman"/>
                <w:color w:val="000000"/>
                <w:sz w:val="20"/>
                <w:szCs w:val="20"/>
              </w:rPr>
            </w:pPr>
            <w:r w:rsidRPr="00CA2978">
              <w:rPr>
                <w:rFonts w:cs="Times New Roman"/>
                <w:color w:val="000000"/>
                <w:sz w:val="20"/>
                <w:szCs w:val="20"/>
              </w:rPr>
              <w:t xml:space="preserve"> 26 %</w:t>
            </w:r>
          </w:p>
        </w:tc>
        <w:tc>
          <w:tcPr>
            <w:tcW w:w="1158"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spacing w:line="276" w:lineRule="auto"/>
              <w:rPr>
                <w:rFonts w:cs="Times New Roman"/>
                <w:sz w:val="20"/>
                <w:szCs w:val="20"/>
                <w:lang w:eastAsia="es-EC"/>
              </w:rPr>
            </w:pPr>
            <w:r w:rsidRPr="00CA2978">
              <w:rPr>
                <w:rFonts w:cs="Times New Roman"/>
                <w:sz w:val="20"/>
                <w:szCs w:val="20"/>
                <w:lang w:eastAsia="es-EC"/>
              </w:rPr>
              <w:t xml:space="preserve"> 65 %</w:t>
            </w:r>
          </w:p>
        </w:tc>
      </w:tr>
      <w:tr w:rsidR="00C46240" w:rsidTr="00CA2978">
        <w:trPr>
          <w:trHeight w:val="270"/>
          <w:tblCellSpacing w:w="0" w:type="dxa"/>
        </w:trPr>
        <w:tc>
          <w:tcPr>
            <w:tcW w:w="2292"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spacing w:line="276" w:lineRule="auto"/>
              <w:rPr>
                <w:rFonts w:cs="Times New Roman"/>
                <w:sz w:val="20"/>
                <w:szCs w:val="20"/>
                <w:lang w:eastAsia="es-EC"/>
              </w:rPr>
            </w:pPr>
            <w:r w:rsidRPr="00CA2978">
              <w:rPr>
                <w:rFonts w:cs="Times New Roman"/>
                <w:sz w:val="20"/>
                <w:szCs w:val="20"/>
                <w:lang w:eastAsia="es-EC"/>
              </w:rPr>
              <w:t>Sólo recibo información</w:t>
            </w:r>
          </w:p>
        </w:tc>
        <w:tc>
          <w:tcPr>
            <w:tcW w:w="1009"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widowControl w:val="0"/>
              <w:autoSpaceDE w:val="0"/>
              <w:autoSpaceDN w:val="0"/>
              <w:adjustRightInd w:val="0"/>
              <w:spacing w:after="0" w:line="276" w:lineRule="auto"/>
              <w:rPr>
                <w:rFonts w:cs="Times New Roman"/>
                <w:color w:val="000000"/>
                <w:sz w:val="20"/>
                <w:szCs w:val="20"/>
              </w:rPr>
            </w:pPr>
            <w:r w:rsidRPr="00CA2978">
              <w:rPr>
                <w:rFonts w:cs="Times New Roman"/>
                <w:color w:val="000000"/>
                <w:sz w:val="20"/>
                <w:szCs w:val="20"/>
              </w:rPr>
              <w:t xml:space="preserve"> 39 %</w:t>
            </w:r>
          </w:p>
        </w:tc>
        <w:tc>
          <w:tcPr>
            <w:tcW w:w="1158"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spacing w:line="276" w:lineRule="auto"/>
              <w:rPr>
                <w:rFonts w:cs="Times New Roman"/>
                <w:sz w:val="20"/>
                <w:szCs w:val="20"/>
                <w:lang w:eastAsia="es-EC"/>
              </w:rPr>
            </w:pPr>
            <w:r w:rsidRPr="00CA2978">
              <w:rPr>
                <w:rFonts w:cs="Times New Roman"/>
                <w:sz w:val="20"/>
                <w:szCs w:val="20"/>
                <w:lang w:eastAsia="es-EC"/>
              </w:rPr>
              <w:t xml:space="preserve"> 17 %</w:t>
            </w:r>
          </w:p>
        </w:tc>
      </w:tr>
      <w:tr w:rsidR="00C46240" w:rsidTr="00CA2978">
        <w:trPr>
          <w:trHeight w:val="300"/>
          <w:tblCellSpacing w:w="0" w:type="dxa"/>
        </w:trPr>
        <w:tc>
          <w:tcPr>
            <w:tcW w:w="2292"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spacing w:line="276" w:lineRule="auto"/>
              <w:rPr>
                <w:rFonts w:cs="Times New Roman"/>
                <w:sz w:val="20"/>
                <w:szCs w:val="20"/>
                <w:lang w:eastAsia="es-EC"/>
              </w:rPr>
            </w:pPr>
            <w:r w:rsidRPr="00CA2978">
              <w:rPr>
                <w:rFonts w:cs="Times New Roman"/>
                <w:sz w:val="20"/>
                <w:szCs w:val="20"/>
                <w:lang w:eastAsia="es-EC"/>
              </w:rPr>
              <w:t>Ninguna participación</w:t>
            </w:r>
          </w:p>
        </w:tc>
        <w:tc>
          <w:tcPr>
            <w:tcW w:w="1009"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widowControl w:val="0"/>
              <w:autoSpaceDE w:val="0"/>
              <w:autoSpaceDN w:val="0"/>
              <w:adjustRightInd w:val="0"/>
              <w:spacing w:after="0" w:line="276" w:lineRule="auto"/>
              <w:rPr>
                <w:rFonts w:cs="Times New Roman"/>
                <w:color w:val="000000"/>
                <w:sz w:val="20"/>
                <w:szCs w:val="20"/>
              </w:rPr>
            </w:pPr>
            <w:r w:rsidRPr="00CA2978">
              <w:rPr>
                <w:rFonts w:cs="Times New Roman"/>
                <w:color w:val="000000"/>
                <w:sz w:val="20"/>
                <w:szCs w:val="20"/>
              </w:rPr>
              <w:t xml:space="preserve"> 26 %</w:t>
            </w:r>
          </w:p>
        </w:tc>
        <w:tc>
          <w:tcPr>
            <w:tcW w:w="1158" w:type="dxa"/>
            <w:tcBorders>
              <w:top w:val="single" w:sz="6" w:space="0" w:color="000000"/>
              <w:left w:val="single" w:sz="6" w:space="0" w:color="000000"/>
              <w:bottom w:val="single" w:sz="6" w:space="0" w:color="000000"/>
              <w:right w:val="single" w:sz="6" w:space="0" w:color="000000"/>
            </w:tcBorders>
          </w:tcPr>
          <w:p w:rsidR="00CA2978" w:rsidRPr="00CA2978" w:rsidRDefault="00CA2978" w:rsidP="00CA2978">
            <w:pPr>
              <w:spacing w:line="276" w:lineRule="auto"/>
              <w:rPr>
                <w:rFonts w:cs="Times New Roman"/>
                <w:sz w:val="20"/>
                <w:szCs w:val="20"/>
                <w:lang w:eastAsia="es-EC"/>
              </w:rPr>
            </w:pPr>
            <w:r w:rsidRPr="00CA2978">
              <w:rPr>
                <w:rFonts w:cs="Times New Roman"/>
                <w:sz w:val="20"/>
                <w:szCs w:val="20"/>
                <w:lang w:eastAsia="es-EC"/>
              </w:rPr>
              <w:t xml:space="preserve">  0 %</w:t>
            </w:r>
          </w:p>
        </w:tc>
      </w:tr>
    </w:tbl>
    <w:p w:rsidR="00CA2978" w:rsidRPr="0034060E" w:rsidRDefault="00CA2978" w:rsidP="00CA2978">
      <w:pPr>
        <w:widowControl w:val="0"/>
        <w:autoSpaceDE w:val="0"/>
        <w:autoSpaceDN w:val="0"/>
        <w:adjustRightInd w:val="0"/>
        <w:spacing w:after="0" w:line="240" w:lineRule="auto"/>
        <w:rPr>
          <w:rFonts w:eastAsia="Times New Roman" w:cs="Times New Roman"/>
          <w:szCs w:val="24"/>
          <w:lang w:val="es-ES" w:eastAsia="es-EC"/>
        </w:rPr>
      </w:pPr>
      <w:r w:rsidRPr="0034060E">
        <w:rPr>
          <w:rFonts w:eastAsia="Times New Roman" w:cs="Times New Roman"/>
          <w:szCs w:val="24"/>
          <w:lang w:val="es-ES" w:eastAsia="es-EC"/>
        </w:rPr>
        <w:t xml:space="preserve">Fuente: Trabajadores del Cuerpo de Bomberos del cantón Guano </w:t>
      </w:r>
    </w:p>
    <w:p w:rsidR="000177E0" w:rsidRPr="000F3C27" w:rsidRDefault="00CA2978" w:rsidP="000F3C27">
      <w:pPr>
        <w:widowControl w:val="0"/>
        <w:autoSpaceDE w:val="0"/>
        <w:autoSpaceDN w:val="0"/>
        <w:adjustRightInd w:val="0"/>
        <w:spacing w:line="240" w:lineRule="auto"/>
        <w:rPr>
          <w:rFonts w:eastAsia="Times New Roman" w:cs="Times New Roman"/>
          <w:szCs w:val="24"/>
          <w:lang w:val="es-ES" w:eastAsia="es-EC"/>
        </w:rPr>
      </w:pPr>
      <w:r w:rsidRPr="0034060E">
        <w:rPr>
          <w:rFonts w:eastAsia="Times New Roman" w:cs="Times New Roman"/>
          <w:szCs w:val="24"/>
          <w:lang w:val="es-ES" w:eastAsia="es-EC"/>
        </w:rPr>
        <w:t>Elaborado por. Fátima Flores</w:t>
      </w:r>
    </w:p>
    <w:p w:rsidR="000F3C27" w:rsidRDefault="000F3C27" w:rsidP="000F3C27">
      <w:pPr>
        <w:pStyle w:val="Epgrafe"/>
        <w:rPr>
          <w:lang w:eastAsia="es-EC"/>
        </w:rPr>
      </w:pPr>
      <w:bookmarkStart w:id="154" w:name="_Toc515834620"/>
      <w:r>
        <w:t xml:space="preserve">Gráfico N.  </w:t>
      </w:r>
      <w:fldSimple w:instr=" STYLEREF 1 \s ">
        <w:r w:rsidR="004D0FF6">
          <w:rPr>
            <w:noProof/>
          </w:rPr>
          <w:t>4</w:t>
        </w:r>
      </w:fldSimple>
      <w:r>
        <w:t>.</w:t>
      </w:r>
      <w:fldSimple w:instr=" SEQ Gráfico_N._ \* ARABIC \s 1 ">
        <w:r w:rsidR="004D0FF6">
          <w:rPr>
            <w:noProof/>
          </w:rPr>
          <w:t>10</w:t>
        </w:r>
        <w:bookmarkEnd w:id="154"/>
      </w:fldSimple>
    </w:p>
    <w:p w:rsidR="000F3C27" w:rsidRDefault="000F3C27" w:rsidP="00570250">
      <w:pPr>
        <w:rPr>
          <w:lang w:eastAsia="es-EC"/>
        </w:rPr>
      </w:pPr>
      <w:r w:rsidRPr="000F3C27">
        <w:rPr>
          <w:lang w:eastAsia="es-EC"/>
        </w:rPr>
        <w:t>Participación en la introducción de métodos de trabajo</w:t>
      </w:r>
    </w:p>
    <w:p w:rsidR="00CA2978" w:rsidRDefault="00CA2978" w:rsidP="00570250">
      <w:pPr>
        <w:rPr>
          <w:lang w:eastAsia="es-EC"/>
        </w:rPr>
      </w:pPr>
      <w:r w:rsidRPr="00CA2978">
        <w:rPr>
          <w:noProof/>
          <w:lang w:eastAsia="es-EC"/>
        </w:rPr>
        <w:drawing>
          <wp:inline distT="0" distB="0" distL="0" distR="0">
            <wp:extent cx="4552950" cy="2695575"/>
            <wp:effectExtent l="19050" t="0" r="19050" b="0"/>
            <wp:docPr id="3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A2978" w:rsidRPr="0034060E" w:rsidRDefault="00CA2978" w:rsidP="00CA2978">
      <w:pPr>
        <w:widowControl w:val="0"/>
        <w:autoSpaceDE w:val="0"/>
        <w:autoSpaceDN w:val="0"/>
        <w:adjustRightInd w:val="0"/>
        <w:spacing w:after="0" w:line="240" w:lineRule="auto"/>
        <w:rPr>
          <w:rFonts w:eastAsia="Times New Roman" w:cs="Times New Roman"/>
          <w:szCs w:val="24"/>
          <w:lang w:val="es-ES" w:eastAsia="es-EC"/>
        </w:rPr>
      </w:pPr>
      <w:r w:rsidRPr="0034060E">
        <w:rPr>
          <w:rFonts w:eastAsia="Times New Roman" w:cs="Times New Roman"/>
          <w:szCs w:val="24"/>
          <w:lang w:val="es-ES" w:eastAsia="es-EC"/>
        </w:rPr>
        <w:t xml:space="preserve">Fuente: Trabajadores del Cuerpo de Bomberos del cantón Guano </w:t>
      </w:r>
    </w:p>
    <w:p w:rsidR="00CA2978" w:rsidRPr="0034060E" w:rsidRDefault="00CA2978" w:rsidP="00CA2978">
      <w:pPr>
        <w:widowControl w:val="0"/>
        <w:autoSpaceDE w:val="0"/>
        <w:autoSpaceDN w:val="0"/>
        <w:adjustRightInd w:val="0"/>
        <w:spacing w:after="0" w:line="240" w:lineRule="auto"/>
        <w:rPr>
          <w:rFonts w:eastAsia="Times New Roman" w:cs="Times New Roman"/>
          <w:szCs w:val="24"/>
          <w:lang w:val="es-ES" w:eastAsia="es-EC"/>
        </w:rPr>
      </w:pPr>
      <w:r w:rsidRPr="0034060E">
        <w:rPr>
          <w:rFonts w:eastAsia="Times New Roman" w:cs="Times New Roman"/>
          <w:szCs w:val="24"/>
          <w:lang w:val="es-ES" w:eastAsia="es-EC"/>
        </w:rPr>
        <w:t>Elaborado por. Fátima Flores</w:t>
      </w:r>
    </w:p>
    <w:p w:rsidR="00CA2978" w:rsidRDefault="00CA2978" w:rsidP="00CA2978">
      <w:pPr>
        <w:spacing w:before="240"/>
        <w:rPr>
          <w:lang w:eastAsia="es-EC"/>
        </w:rPr>
      </w:pPr>
      <w:r>
        <w:rPr>
          <w:lang w:eastAsia="es-EC"/>
        </w:rPr>
        <w:lastRenderedPageBreak/>
        <w:t>De acuerdo al gráfico se evidencia que la participación del personal en capacitaciones y servicios ofertados se ha incrementado. Al 65% de trabajadores se le consulta y el 17% puede decidir las actividades y capaciones a realizar y recibir.</w:t>
      </w:r>
    </w:p>
    <w:p w:rsidR="00CA2978" w:rsidRDefault="00CA2978" w:rsidP="00CA2978">
      <w:pPr>
        <w:pStyle w:val="Prrafodelista"/>
        <w:numPr>
          <w:ilvl w:val="0"/>
          <w:numId w:val="36"/>
        </w:numPr>
        <w:spacing w:before="240"/>
        <w:rPr>
          <w:lang w:eastAsia="es-EC"/>
        </w:rPr>
      </w:pPr>
      <w:r w:rsidRPr="00CA2978">
        <w:rPr>
          <w:lang w:eastAsia="es-EC"/>
        </w:rPr>
        <w:t>Participación en la reorganización de áreas de trabajo (Ítem 11 d)</w:t>
      </w:r>
    </w:p>
    <w:p w:rsidR="00DE4EAA" w:rsidRDefault="00DE4EAA" w:rsidP="00DE4EAA">
      <w:pPr>
        <w:pStyle w:val="Epgrafe"/>
      </w:pPr>
      <w:bookmarkStart w:id="155" w:name="_Toc515834591"/>
      <w:r>
        <w:t xml:space="preserve">Cuadro N. </w:t>
      </w:r>
      <w:fldSimple w:instr=" STYLEREF 1 \s ">
        <w:r w:rsidR="004D0FF6">
          <w:rPr>
            <w:noProof/>
          </w:rPr>
          <w:t>4</w:t>
        </w:r>
      </w:fldSimple>
      <w:r w:rsidR="000F3C27">
        <w:t>.</w:t>
      </w:r>
      <w:fldSimple w:instr=" SEQ Cuadro_N. \* ARABIC \s 1 ">
        <w:r w:rsidR="004D0FF6">
          <w:rPr>
            <w:noProof/>
          </w:rPr>
          <w:t>22</w:t>
        </w:r>
        <w:bookmarkEnd w:id="155"/>
      </w:fldSimple>
    </w:p>
    <w:p w:rsidR="00DE4EAA" w:rsidRPr="00DE4EAA" w:rsidRDefault="00DE4EAA" w:rsidP="00DE4EAA">
      <w:pPr>
        <w:rPr>
          <w:lang w:eastAsia="es-EC"/>
        </w:rPr>
      </w:pPr>
      <w:r w:rsidRPr="00DE4EAA">
        <w:rPr>
          <w:lang w:eastAsia="es-EC"/>
        </w:rPr>
        <w:t>Participación en la reorganización de áreas de trabajo</w:t>
      </w:r>
    </w:p>
    <w:tbl>
      <w:tblPr>
        <w:tblW w:w="0" w:type="auto"/>
        <w:tblCellSpacing w:w="0" w:type="dxa"/>
        <w:tblInd w:w="105" w:type="dxa"/>
        <w:tblLayout w:type="fixed"/>
        <w:tblCellMar>
          <w:left w:w="105" w:type="dxa"/>
          <w:right w:w="105" w:type="dxa"/>
        </w:tblCellMar>
        <w:tblLook w:val="0000"/>
      </w:tblPr>
      <w:tblGrid>
        <w:gridCol w:w="2542"/>
        <w:gridCol w:w="1132"/>
        <w:gridCol w:w="1140"/>
      </w:tblGrid>
      <w:tr w:rsidR="00C46240" w:rsidTr="00C84DE2">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spacing w:line="276" w:lineRule="auto"/>
              <w:rPr>
                <w:rFonts w:cs="Times New Roman"/>
                <w:sz w:val="20"/>
                <w:szCs w:val="20"/>
                <w:lang w:eastAsia="es-EC"/>
              </w:rPr>
            </w:pPr>
          </w:p>
        </w:tc>
        <w:tc>
          <w:tcPr>
            <w:tcW w:w="1132"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widowControl w:val="0"/>
              <w:autoSpaceDE w:val="0"/>
              <w:autoSpaceDN w:val="0"/>
              <w:adjustRightInd w:val="0"/>
              <w:spacing w:after="0" w:line="276" w:lineRule="auto"/>
              <w:rPr>
                <w:rFonts w:cs="Times New Roman"/>
                <w:b/>
                <w:color w:val="000000"/>
                <w:sz w:val="20"/>
                <w:szCs w:val="20"/>
              </w:rPr>
            </w:pPr>
            <w:r w:rsidRPr="00C84DE2">
              <w:rPr>
                <w:rFonts w:cs="Times New Roman"/>
                <w:b/>
                <w:color w:val="000000"/>
                <w:sz w:val="20"/>
                <w:szCs w:val="20"/>
              </w:rPr>
              <w:t>ANTES</w:t>
            </w:r>
          </w:p>
        </w:tc>
        <w:tc>
          <w:tcPr>
            <w:tcW w:w="1140"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spacing w:line="276" w:lineRule="auto"/>
              <w:rPr>
                <w:rFonts w:eastAsia="Times New Roman" w:cs="Times New Roman"/>
                <w:b/>
                <w:sz w:val="20"/>
                <w:szCs w:val="20"/>
              </w:rPr>
            </w:pPr>
            <w:r w:rsidRPr="00C84DE2">
              <w:rPr>
                <w:rFonts w:eastAsia="Times New Roman" w:cs="Times New Roman"/>
                <w:b/>
                <w:sz w:val="20"/>
                <w:szCs w:val="20"/>
              </w:rPr>
              <w:t xml:space="preserve">DESPUES </w:t>
            </w:r>
          </w:p>
        </w:tc>
      </w:tr>
      <w:tr w:rsidR="00C46240" w:rsidTr="00C84DE2">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spacing w:line="276" w:lineRule="auto"/>
              <w:rPr>
                <w:rFonts w:cs="Times New Roman"/>
                <w:sz w:val="20"/>
                <w:szCs w:val="20"/>
                <w:lang w:eastAsia="es-EC"/>
              </w:rPr>
            </w:pPr>
            <w:r w:rsidRPr="00C84DE2">
              <w:rPr>
                <w:rFonts w:cs="Times New Roman"/>
                <w:sz w:val="20"/>
                <w:szCs w:val="20"/>
                <w:lang w:eastAsia="es-EC"/>
              </w:rPr>
              <w:t>Puedo decidir</w:t>
            </w:r>
          </w:p>
        </w:tc>
        <w:tc>
          <w:tcPr>
            <w:tcW w:w="1132"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widowControl w:val="0"/>
              <w:autoSpaceDE w:val="0"/>
              <w:autoSpaceDN w:val="0"/>
              <w:adjustRightInd w:val="0"/>
              <w:spacing w:after="0" w:line="276" w:lineRule="auto"/>
              <w:rPr>
                <w:rFonts w:cs="Times New Roman"/>
                <w:color w:val="000000"/>
                <w:sz w:val="20"/>
                <w:szCs w:val="20"/>
              </w:rPr>
            </w:pPr>
            <w:r w:rsidRPr="00C84DE2">
              <w:rPr>
                <w:rFonts w:cs="Times New Roman"/>
                <w:color w:val="000000"/>
                <w:sz w:val="20"/>
                <w:szCs w:val="20"/>
              </w:rPr>
              <w:t xml:space="preserve">  4 %</w:t>
            </w:r>
          </w:p>
        </w:tc>
        <w:tc>
          <w:tcPr>
            <w:tcW w:w="1140"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spacing w:line="276" w:lineRule="auto"/>
              <w:rPr>
                <w:rFonts w:cs="Times New Roman"/>
                <w:sz w:val="20"/>
                <w:szCs w:val="20"/>
                <w:lang w:eastAsia="es-EC"/>
              </w:rPr>
            </w:pPr>
            <w:r w:rsidRPr="00C84DE2">
              <w:rPr>
                <w:rFonts w:cs="Times New Roman"/>
                <w:sz w:val="20"/>
                <w:szCs w:val="20"/>
                <w:lang w:eastAsia="es-EC"/>
              </w:rPr>
              <w:t xml:space="preserve">  8 %</w:t>
            </w:r>
          </w:p>
        </w:tc>
      </w:tr>
      <w:tr w:rsidR="00C46240" w:rsidTr="00C84DE2">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spacing w:line="276" w:lineRule="auto"/>
              <w:rPr>
                <w:rFonts w:cs="Times New Roman"/>
                <w:sz w:val="20"/>
                <w:szCs w:val="20"/>
                <w:lang w:eastAsia="es-EC"/>
              </w:rPr>
            </w:pPr>
            <w:r w:rsidRPr="00C84DE2">
              <w:rPr>
                <w:rFonts w:cs="Times New Roman"/>
                <w:sz w:val="20"/>
                <w:szCs w:val="20"/>
                <w:lang w:eastAsia="es-EC"/>
              </w:rPr>
              <w:t>Se me consulta</w:t>
            </w:r>
          </w:p>
        </w:tc>
        <w:tc>
          <w:tcPr>
            <w:tcW w:w="1132"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widowControl w:val="0"/>
              <w:autoSpaceDE w:val="0"/>
              <w:autoSpaceDN w:val="0"/>
              <w:adjustRightInd w:val="0"/>
              <w:spacing w:after="0" w:line="276" w:lineRule="auto"/>
              <w:rPr>
                <w:rFonts w:cs="Times New Roman"/>
                <w:color w:val="000000"/>
                <w:sz w:val="20"/>
                <w:szCs w:val="20"/>
              </w:rPr>
            </w:pPr>
            <w:r w:rsidRPr="00C84DE2">
              <w:rPr>
                <w:rFonts w:cs="Times New Roman"/>
                <w:color w:val="000000"/>
                <w:sz w:val="20"/>
                <w:szCs w:val="20"/>
              </w:rPr>
              <w:t xml:space="preserve"> 17 %</w:t>
            </w:r>
          </w:p>
        </w:tc>
        <w:tc>
          <w:tcPr>
            <w:tcW w:w="1140"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spacing w:line="276" w:lineRule="auto"/>
              <w:rPr>
                <w:rFonts w:cs="Times New Roman"/>
                <w:sz w:val="20"/>
                <w:szCs w:val="20"/>
                <w:lang w:eastAsia="es-EC"/>
              </w:rPr>
            </w:pPr>
            <w:r w:rsidRPr="00C84DE2">
              <w:rPr>
                <w:rFonts w:cs="Times New Roman"/>
                <w:sz w:val="20"/>
                <w:szCs w:val="20"/>
                <w:lang w:eastAsia="es-EC"/>
              </w:rPr>
              <w:t xml:space="preserve"> 26 %</w:t>
            </w:r>
          </w:p>
        </w:tc>
      </w:tr>
      <w:tr w:rsidR="00C46240" w:rsidTr="00C84DE2">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spacing w:line="276" w:lineRule="auto"/>
              <w:rPr>
                <w:rFonts w:cs="Times New Roman"/>
                <w:sz w:val="20"/>
                <w:szCs w:val="20"/>
                <w:lang w:eastAsia="es-EC"/>
              </w:rPr>
            </w:pPr>
            <w:r w:rsidRPr="00C84DE2">
              <w:rPr>
                <w:rFonts w:cs="Times New Roman"/>
                <w:sz w:val="20"/>
                <w:szCs w:val="20"/>
                <w:lang w:eastAsia="es-EC"/>
              </w:rPr>
              <w:t>Sólo recibo información</w:t>
            </w:r>
          </w:p>
        </w:tc>
        <w:tc>
          <w:tcPr>
            <w:tcW w:w="1132"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widowControl w:val="0"/>
              <w:autoSpaceDE w:val="0"/>
              <w:autoSpaceDN w:val="0"/>
              <w:adjustRightInd w:val="0"/>
              <w:spacing w:after="0" w:line="276" w:lineRule="auto"/>
              <w:rPr>
                <w:rFonts w:cs="Times New Roman"/>
                <w:color w:val="000000"/>
                <w:sz w:val="20"/>
                <w:szCs w:val="20"/>
              </w:rPr>
            </w:pPr>
            <w:r w:rsidRPr="00C84DE2">
              <w:rPr>
                <w:rFonts w:cs="Times New Roman"/>
                <w:color w:val="000000"/>
                <w:sz w:val="20"/>
                <w:szCs w:val="20"/>
              </w:rPr>
              <w:t xml:space="preserve"> 39 %</w:t>
            </w:r>
          </w:p>
        </w:tc>
        <w:tc>
          <w:tcPr>
            <w:tcW w:w="1140"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spacing w:line="276" w:lineRule="auto"/>
              <w:rPr>
                <w:rFonts w:cs="Times New Roman"/>
                <w:sz w:val="20"/>
                <w:szCs w:val="20"/>
                <w:lang w:eastAsia="es-EC"/>
              </w:rPr>
            </w:pPr>
            <w:r w:rsidRPr="00C84DE2">
              <w:rPr>
                <w:rFonts w:cs="Times New Roman"/>
                <w:sz w:val="20"/>
                <w:szCs w:val="20"/>
                <w:lang w:eastAsia="es-EC"/>
              </w:rPr>
              <w:t xml:space="preserve"> 56 %</w:t>
            </w:r>
          </w:p>
        </w:tc>
      </w:tr>
      <w:tr w:rsidR="00C46240" w:rsidTr="00C84DE2">
        <w:trPr>
          <w:trHeight w:val="30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spacing w:line="276" w:lineRule="auto"/>
              <w:rPr>
                <w:rFonts w:cs="Times New Roman"/>
                <w:sz w:val="20"/>
                <w:szCs w:val="20"/>
                <w:lang w:eastAsia="es-EC"/>
              </w:rPr>
            </w:pPr>
            <w:r w:rsidRPr="00C84DE2">
              <w:rPr>
                <w:rFonts w:cs="Times New Roman"/>
                <w:sz w:val="20"/>
                <w:szCs w:val="20"/>
                <w:lang w:eastAsia="es-EC"/>
              </w:rPr>
              <w:t>Ninguna participación</w:t>
            </w:r>
          </w:p>
        </w:tc>
        <w:tc>
          <w:tcPr>
            <w:tcW w:w="1132"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widowControl w:val="0"/>
              <w:autoSpaceDE w:val="0"/>
              <w:autoSpaceDN w:val="0"/>
              <w:adjustRightInd w:val="0"/>
              <w:spacing w:after="0" w:line="276" w:lineRule="auto"/>
              <w:rPr>
                <w:rFonts w:cs="Times New Roman"/>
                <w:color w:val="000000"/>
                <w:sz w:val="20"/>
                <w:szCs w:val="20"/>
              </w:rPr>
            </w:pPr>
            <w:r w:rsidRPr="00C84DE2">
              <w:rPr>
                <w:rFonts w:cs="Times New Roman"/>
                <w:color w:val="000000"/>
                <w:sz w:val="20"/>
                <w:szCs w:val="20"/>
              </w:rPr>
              <w:t xml:space="preserve"> 39 %</w:t>
            </w:r>
          </w:p>
        </w:tc>
        <w:tc>
          <w:tcPr>
            <w:tcW w:w="1140" w:type="dxa"/>
            <w:tcBorders>
              <w:top w:val="single" w:sz="6" w:space="0" w:color="000000"/>
              <w:left w:val="single" w:sz="6" w:space="0" w:color="000000"/>
              <w:bottom w:val="single" w:sz="6" w:space="0" w:color="000000"/>
              <w:right w:val="single" w:sz="6" w:space="0" w:color="000000"/>
            </w:tcBorders>
          </w:tcPr>
          <w:p w:rsidR="00C84DE2" w:rsidRPr="00C84DE2" w:rsidRDefault="00C84DE2" w:rsidP="00C84DE2">
            <w:pPr>
              <w:spacing w:line="276" w:lineRule="auto"/>
              <w:rPr>
                <w:rFonts w:cs="Times New Roman"/>
                <w:sz w:val="20"/>
                <w:szCs w:val="20"/>
                <w:lang w:eastAsia="es-EC"/>
              </w:rPr>
            </w:pPr>
            <w:r w:rsidRPr="00C84DE2">
              <w:rPr>
                <w:rFonts w:cs="Times New Roman"/>
                <w:sz w:val="20"/>
                <w:szCs w:val="20"/>
                <w:lang w:eastAsia="es-EC"/>
              </w:rPr>
              <w:t xml:space="preserve">  8 %</w:t>
            </w:r>
          </w:p>
        </w:tc>
      </w:tr>
    </w:tbl>
    <w:p w:rsidR="00DE4EAA" w:rsidRPr="0034060E" w:rsidRDefault="00DE4EAA" w:rsidP="008F78B7">
      <w:pPr>
        <w:widowControl w:val="0"/>
        <w:autoSpaceDE w:val="0"/>
        <w:autoSpaceDN w:val="0"/>
        <w:adjustRightInd w:val="0"/>
        <w:spacing w:before="240" w:after="0" w:line="240" w:lineRule="auto"/>
        <w:rPr>
          <w:rFonts w:eastAsia="Times New Roman" w:cs="Times New Roman"/>
          <w:szCs w:val="24"/>
          <w:lang w:val="es-ES" w:eastAsia="es-EC"/>
        </w:rPr>
      </w:pPr>
      <w:r w:rsidRPr="0034060E">
        <w:rPr>
          <w:rFonts w:eastAsia="Times New Roman" w:cs="Times New Roman"/>
          <w:szCs w:val="24"/>
          <w:lang w:val="es-ES" w:eastAsia="es-EC"/>
        </w:rPr>
        <w:t xml:space="preserve">Fuente: Trabajadores del Cuerpo de Bomberos del cantón Guano </w:t>
      </w:r>
    </w:p>
    <w:p w:rsidR="00DE4EAA" w:rsidRPr="0034060E" w:rsidRDefault="00DE4EAA" w:rsidP="00DE4EAA">
      <w:pPr>
        <w:widowControl w:val="0"/>
        <w:autoSpaceDE w:val="0"/>
        <w:autoSpaceDN w:val="0"/>
        <w:adjustRightInd w:val="0"/>
        <w:spacing w:line="240" w:lineRule="auto"/>
        <w:rPr>
          <w:rFonts w:eastAsia="Times New Roman" w:cs="Times New Roman"/>
          <w:szCs w:val="24"/>
          <w:lang w:val="es-ES" w:eastAsia="es-EC"/>
        </w:rPr>
      </w:pPr>
      <w:r w:rsidRPr="0034060E">
        <w:rPr>
          <w:rFonts w:eastAsia="Times New Roman" w:cs="Times New Roman"/>
          <w:szCs w:val="24"/>
          <w:lang w:val="es-ES" w:eastAsia="es-EC"/>
        </w:rPr>
        <w:t>Elaborado por. Fátima Flores</w:t>
      </w:r>
    </w:p>
    <w:p w:rsidR="00570250" w:rsidRDefault="000F3C27" w:rsidP="000F3C27">
      <w:pPr>
        <w:pStyle w:val="Epgrafe"/>
      </w:pPr>
      <w:bookmarkStart w:id="156" w:name="_Toc515834621"/>
      <w:r>
        <w:t xml:space="preserve">Gráfico N.  </w:t>
      </w:r>
      <w:fldSimple w:instr=" STYLEREF 1 \s ">
        <w:r w:rsidR="004D0FF6">
          <w:rPr>
            <w:noProof/>
          </w:rPr>
          <w:t>4</w:t>
        </w:r>
      </w:fldSimple>
      <w:r>
        <w:t>.</w:t>
      </w:r>
      <w:fldSimple w:instr=" SEQ Gráfico_N._ \* ARABIC \s 1 ">
        <w:r w:rsidR="004D0FF6">
          <w:rPr>
            <w:noProof/>
          </w:rPr>
          <w:t>11</w:t>
        </w:r>
        <w:bookmarkEnd w:id="156"/>
      </w:fldSimple>
    </w:p>
    <w:p w:rsidR="000F3C27" w:rsidRPr="000F3C27" w:rsidRDefault="000F3C27" w:rsidP="000F3C27">
      <w:r w:rsidRPr="000F3C27">
        <w:t>Participación en la reorganización de áreas de trabajo</w:t>
      </w:r>
    </w:p>
    <w:p w:rsidR="00C84DE2" w:rsidRDefault="00C84DE2" w:rsidP="00370EE4">
      <w:pPr>
        <w:rPr>
          <w:lang w:eastAsia="es-EC"/>
        </w:rPr>
      </w:pPr>
      <w:r w:rsidRPr="00C84DE2">
        <w:rPr>
          <w:noProof/>
          <w:lang w:eastAsia="es-EC"/>
        </w:rPr>
        <w:drawing>
          <wp:inline distT="0" distB="0" distL="0" distR="0">
            <wp:extent cx="4924425" cy="3209925"/>
            <wp:effectExtent l="19050" t="0" r="9525" b="0"/>
            <wp:docPr id="3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4EAA" w:rsidRPr="0034060E" w:rsidRDefault="00DE4EAA" w:rsidP="00DE4EAA">
      <w:pPr>
        <w:widowControl w:val="0"/>
        <w:autoSpaceDE w:val="0"/>
        <w:autoSpaceDN w:val="0"/>
        <w:adjustRightInd w:val="0"/>
        <w:spacing w:after="0" w:line="240" w:lineRule="auto"/>
        <w:rPr>
          <w:rFonts w:eastAsia="Times New Roman" w:cs="Times New Roman"/>
          <w:szCs w:val="24"/>
          <w:lang w:val="es-ES" w:eastAsia="es-EC"/>
        </w:rPr>
      </w:pPr>
      <w:r w:rsidRPr="0034060E">
        <w:rPr>
          <w:rFonts w:eastAsia="Times New Roman" w:cs="Times New Roman"/>
          <w:szCs w:val="24"/>
          <w:lang w:val="es-ES" w:eastAsia="es-EC"/>
        </w:rPr>
        <w:t xml:space="preserve">Fuente: Trabajadores del Cuerpo de Bomberos del cantón Guano </w:t>
      </w:r>
    </w:p>
    <w:p w:rsidR="00DE4EAA" w:rsidRPr="0034060E" w:rsidRDefault="00DE4EAA" w:rsidP="00DE4EAA">
      <w:pPr>
        <w:widowControl w:val="0"/>
        <w:autoSpaceDE w:val="0"/>
        <w:autoSpaceDN w:val="0"/>
        <w:adjustRightInd w:val="0"/>
        <w:spacing w:after="0" w:line="240" w:lineRule="auto"/>
        <w:rPr>
          <w:rFonts w:eastAsia="Times New Roman" w:cs="Times New Roman"/>
          <w:szCs w:val="24"/>
          <w:lang w:val="es-ES" w:eastAsia="es-EC"/>
        </w:rPr>
      </w:pPr>
      <w:r w:rsidRPr="0034060E">
        <w:rPr>
          <w:rFonts w:eastAsia="Times New Roman" w:cs="Times New Roman"/>
          <w:szCs w:val="24"/>
          <w:lang w:val="es-ES" w:eastAsia="es-EC"/>
        </w:rPr>
        <w:t>Elaborado por. Fátima Flores</w:t>
      </w:r>
    </w:p>
    <w:p w:rsidR="00C84DE2" w:rsidRPr="00C84DE2" w:rsidRDefault="00C84DE2" w:rsidP="00DE4EAA">
      <w:pPr>
        <w:spacing w:before="240"/>
        <w:rPr>
          <w:lang w:eastAsia="es-EC"/>
        </w:rPr>
      </w:pPr>
      <w:r>
        <w:rPr>
          <w:lang w:eastAsia="es-EC"/>
        </w:rPr>
        <w:lastRenderedPageBreak/>
        <w:t>Luego de reorganizar las guardias de manera adecuada se puede evidenciar que el porcentaje de trabajadores que no tenía ninguna participación a disminuido al 8%; a un mayor porcentaje se le consulta y puede decidir.</w:t>
      </w:r>
    </w:p>
    <w:p w:rsidR="008F485A" w:rsidRDefault="008F485A" w:rsidP="00370EE4">
      <w:pPr>
        <w:rPr>
          <w:lang w:eastAsia="es-EC"/>
        </w:rPr>
      </w:pPr>
      <w:r>
        <w:rPr>
          <w:lang w:eastAsia="es-EC"/>
        </w:rPr>
        <w:t>El progreso en la disminución del riesgo en esta dimensión se debe a la implementación de estrategias como:</w:t>
      </w:r>
    </w:p>
    <w:p w:rsidR="008F485A" w:rsidRDefault="008F485A" w:rsidP="001A0B5C">
      <w:pPr>
        <w:pStyle w:val="Prrafodelista"/>
        <w:numPr>
          <w:ilvl w:val="0"/>
          <w:numId w:val="33"/>
        </w:numPr>
        <w:spacing w:before="240"/>
        <w:rPr>
          <w:lang w:eastAsia="es-EC"/>
        </w:rPr>
      </w:pPr>
      <w:r>
        <w:rPr>
          <w:lang w:eastAsia="es-EC"/>
        </w:rPr>
        <w:t xml:space="preserve">Participación del personal en </w:t>
      </w:r>
      <w:r w:rsidR="00D5277A">
        <w:rPr>
          <w:lang w:eastAsia="es-EC"/>
        </w:rPr>
        <w:t>formación de grupos de trabajo y distribución de actividades</w:t>
      </w:r>
      <w:r w:rsidR="00691350">
        <w:rPr>
          <w:lang w:eastAsia="es-EC"/>
        </w:rPr>
        <w:t>: M</w:t>
      </w:r>
      <w:r>
        <w:rPr>
          <w:lang w:eastAsia="es-EC"/>
        </w:rPr>
        <w:t>ediante la técnica de organización del trabajo y creación de protocolos de atención general de emergencias.</w:t>
      </w:r>
    </w:p>
    <w:p w:rsidR="008F485A" w:rsidRDefault="00D5277A" w:rsidP="001A0B5C">
      <w:pPr>
        <w:pStyle w:val="Prrafodelista"/>
        <w:numPr>
          <w:ilvl w:val="0"/>
          <w:numId w:val="33"/>
        </w:numPr>
        <w:spacing w:before="240"/>
        <w:rPr>
          <w:lang w:eastAsia="es-EC"/>
        </w:rPr>
      </w:pPr>
      <w:r w:rsidRPr="00D5277A">
        <w:rPr>
          <w:lang w:eastAsia="es-EC"/>
        </w:rPr>
        <w:t>Participación del personal en capacitaciones y servicios que oferta la institución:</w:t>
      </w:r>
      <w:r w:rsidR="00691350">
        <w:rPr>
          <w:lang w:eastAsia="es-EC"/>
        </w:rPr>
        <w:t xml:space="preserve"> P</w:t>
      </w:r>
      <w:r>
        <w:rPr>
          <w:lang w:eastAsia="es-EC"/>
        </w:rPr>
        <w:t>ara lo cual el personal ha sido capacitado en áreas especificas y requeridas por los trabajadores tanto del personal administrativo como operativo. Además se ha distribuido al personal en grupos de trabajo para que asistan a evaluación de simulacros y a las capacitaciones solicitadas por la comunidad del cantón Guano.</w:t>
      </w:r>
    </w:p>
    <w:p w:rsidR="00D5277A" w:rsidRDefault="00D5277A" w:rsidP="001A0B5C">
      <w:pPr>
        <w:pStyle w:val="Prrafodelista"/>
        <w:numPr>
          <w:ilvl w:val="0"/>
          <w:numId w:val="33"/>
        </w:numPr>
        <w:spacing w:before="240"/>
        <w:rPr>
          <w:lang w:eastAsia="es-EC"/>
        </w:rPr>
      </w:pPr>
      <w:r>
        <w:rPr>
          <w:lang w:eastAsia="es-EC"/>
        </w:rPr>
        <w:t>Participación en distri</w:t>
      </w:r>
      <w:r w:rsidR="00691350">
        <w:rPr>
          <w:lang w:eastAsia="es-EC"/>
        </w:rPr>
        <w:t>bución y horarios de guardias: M</w:t>
      </w:r>
      <w:r>
        <w:rPr>
          <w:lang w:eastAsia="es-EC"/>
        </w:rPr>
        <w:t>ediante la aplicación de la técnica estructura organizacional se distribuyeron adecuadamente las guardias del personal operativo, garantizando el máximo aprovechamiento de los conocimientos y perfiles de cada trabajador y por lo tanto ofrecer una mejor atención a los pacientes.</w:t>
      </w:r>
    </w:p>
    <w:p w:rsidR="00D5277A" w:rsidRDefault="00D5277A" w:rsidP="00D5277A">
      <w:pPr>
        <w:pStyle w:val="Ttulo3"/>
        <w:spacing w:after="240"/>
      </w:pPr>
      <w:bookmarkStart w:id="157" w:name="_Toc515833869"/>
      <w:r>
        <w:t xml:space="preserve">Comprobación de la hipótesis </w:t>
      </w:r>
      <w:r w:rsidR="00691350">
        <w:t>participación</w:t>
      </w:r>
      <w:r>
        <w:t>/supervisión</w:t>
      </w:r>
      <w:bookmarkEnd w:id="157"/>
      <w:r>
        <w:t xml:space="preserve"> </w:t>
      </w:r>
    </w:p>
    <w:p w:rsidR="00D5277A" w:rsidRPr="002A259B" w:rsidRDefault="00D5277A" w:rsidP="001A0B5C">
      <w:pPr>
        <w:spacing w:before="240"/>
        <w:rPr>
          <w:b/>
        </w:rPr>
      </w:pPr>
      <w:r w:rsidRPr="002A259B">
        <w:rPr>
          <w:b/>
        </w:rPr>
        <w:t xml:space="preserve">1. Planteamiento de la hipótesis </w:t>
      </w:r>
    </w:p>
    <w:p w:rsidR="00D5277A" w:rsidRDefault="00D5277A" w:rsidP="001A0B5C">
      <w:pPr>
        <w:spacing w:before="240"/>
      </w:pPr>
      <w:proofErr w:type="spellStart"/>
      <w:r w:rsidRPr="00D301FF">
        <w:t>H</w:t>
      </w:r>
      <w:r w:rsidRPr="00D301FF">
        <w:rPr>
          <w:vertAlign w:val="subscript"/>
        </w:rPr>
        <w:t>i</w:t>
      </w:r>
      <w:proofErr w:type="spellEnd"/>
      <w:r w:rsidRPr="00D301FF">
        <w:t>:</w:t>
      </w:r>
      <w:r>
        <w:t xml:space="preserve"> </w:t>
      </w:r>
      <w:r w:rsidRPr="00EB18A2">
        <w:t>La gestión de prevención del factor de r</w:t>
      </w:r>
      <w:r>
        <w:t>iesgo participación/supervisión</w:t>
      </w:r>
      <w:r w:rsidRPr="00EB18A2">
        <w:t xml:space="preserve"> mejora el desempeño laboral del personal que labora en el Cuerpo de Bomberos del cantón Guano provincia de Chimborazo</w:t>
      </w:r>
      <w:r>
        <w:t xml:space="preserve"> </w:t>
      </w:r>
      <w:r w:rsidRPr="0030500C">
        <w:t>periodo mayo - diciembre 2017,</w:t>
      </w:r>
      <w:r w:rsidRPr="00EB18A2">
        <w:t xml:space="preserve"> incrementando la participación del personal.</w:t>
      </w:r>
    </w:p>
    <w:p w:rsidR="00D5277A" w:rsidRDefault="00D5277A" w:rsidP="00D5277A">
      <w:r w:rsidRPr="00D301FF">
        <w:t>H</w:t>
      </w:r>
      <w:r w:rsidRPr="00D301FF">
        <w:rPr>
          <w:vertAlign w:val="subscript"/>
        </w:rPr>
        <w:t>o</w:t>
      </w:r>
      <w:r w:rsidRPr="00D301FF">
        <w:t>:</w:t>
      </w:r>
      <w:r>
        <w:t xml:space="preserve"> </w:t>
      </w:r>
      <w:r w:rsidRPr="00D301FF">
        <w:t xml:space="preserve">La gestión de prevención del factor de riesgo participación/supervisión </w:t>
      </w:r>
      <w:r>
        <w:t xml:space="preserve">NO </w:t>
      </w:r>
      <w:r w:rsidRPr="00D301FF">
        <w:t>mejora el desempeño laboral del personal que labora en el Cuerpo de Bomberos del cantón Guano provincia de Chimborazo</w:t>
      </w:r>
      <w:r>
        <w:t xml:space="preserve"> </w:t>
      </w:r>
      <w:r w:rsidRPr="0030500C">
        <w:t>periodo mayo - diciembre 2017,</w:t>
      </w:r>
      <w:r w:rsidRPr="00D301FF">
        <w:t xml:space="preserve"> incrementando la participación del personal.</w:t>
      </w:r>
    </w:p>
    <w:p w:rsidR="00083830" w:rsidRPr="00D301FF" w:rsidRDefault="00083830" w:rsidP="00D5277A"/>
    <w:p w:rsidR="00D5277A" w:rsidRPr="0030500C" w:rsidRDefault="00D5277A" w:rsidP="00D5277A">
      <w:pPr>
        <w:rPr>
          <w:b/>
        </w:rPr>
      </w:pPr>
      <w:r w:rsidRPr="0030500C">
        <w:rPr>
          <w:b/>
        </w:rPr>
        <w:lastRenderedPageBreak/>
        <w:t>2.</w:t>
      </w:r>
      <w:r w:rsidRPr="0030500C">
        <w:t xml:space="preserve">  </w:t>
      </w:r>
      <w:r w:rsidRPr="0030500C">
        <w:rPr>
          <w:b/>
        </w:rPr>
        <w:t>Nivel de significancia</w:t>
      </w:r>
    </w:p>
    <w:p w:rsidR="008F78B7" w:rsidRPr="0030500C" w:rsidRDefault="00D5277A" w:rsidP="00D5277A">
      <w:r w:rsidRPr="0030500C">
        <w:t>El nivel de significancia es α=0,05</w:t>
      </w:r>
    </w:p>
    <w:p w:rsidR="00D5277A" w:rsidRPr="0030500C" w:rsidRDefault="00D5277A" w:rsidP="00D5277A">
      <w:r w:rsidRPr="0030500C">
        <w:rPr>
          <w:b/>
        </w:rPr>
        <w:t>3.</w:t>
      </w:r>
      <w:r w:rsidRPr="0030500C">
        <w:t xml:space="preserve">  </w:t>
      </w:r>
      <w:r w:rsidRPr="0030500C">
        <w:rPr>
          <w:b/>
        </w:rPr>
        <w:t>Resumen de procesamiento de casos</w:t>
      </w:r>
      <w:r w:rsidRPr="0030500C">
        <w:t xml:space="preserve">  </w:t>
      </w:r>
    </w:p>
    <w:p w:rsidR="008F78B7" w:rsidRDefault="00D5277A" w:rsidP="008F78B7">
      <w:r w:rsidRPr="0030500C">
        <w:t xml:space="preserve">Mediante el programa estadístico SPSS se identifica que todos los valores de la valoración del factor de riesgos </w:t>
      </w:r>
      <w:r>
        <w:t>participación/supervisión</w:t>
      </w:r>
      <w:r w:rsidRPr="0030500C">
        <w:t xml:space="preserve"> por el método </w:t>
      </w:r>
      <w:r>
        <w:t>FPSICO</w:t>
      </w:r>
      <w:r w:rsidRPr="0030500C">
        <w:t>, son vali</w:t>
      </w:r>
      <w:r>
        <w:t>dos y no existen casos perdidos.</w:t>
      </w:r>
      <w:r w:rsidRPr="0030500C">
        <w:t xml:space="preserve"> </w:t>
      </w:r>
      <w:bookmarkStart w:id="158" w:name="_Toc514426265"/>
      <w:bookmarkStart w:id="159" w:name="_Toc514792718"/>
    </w:p>
    <w:p w:rsidR="00D5277A" w:rsidRDefault="00D5277A" w:rsidP="00D5277A">
      <w:pPr>
        <w:pStyle w:val="Epgrafe"/>
      </w:pPr>
      <w:bookmarkStart w:id="160" w:name="_Toc515834592"/>
      <w:r>
        <w:t xml:space="preserve">Cuadro N. </w:t>
      </w:r>
      <w:fldSimple w:instr=" STYLEREF 1 \s ">
        <w:r w:rsidR="004D0FF6">
          <w:rPr>
            <w:noProof/>
          </w:rPr>
          <w:t>4</w:t>
        </w:r>
      </w:fldSimple>
      <w:r w:rsidR="000F3C27">
        <w:t>.</w:t>
      </w:r>
      <w:fldSimple w:instr=" SEQ Cuadro_N. \* ARABIC \s 1 ">
        <w:r w:rsidR="004D0FF6">
          <w:rPr>
            <w:noProof/>
          </w:rPr>
          <w:t>23</w:t>
        </w:r>
        <w:bookmarkEnd w:id="160"/>
      </w:fldSimple>
      <w:bookmarkEnd w:id="158"/>
      <w:bookmarkEnd w:id="159"/>
    </w:p>
    <w:p w:rsidR="00D5277A" w:rsidRPr="003D07B2" w:rsidRDefault="00D5277A" w:rsidP="00D5277A">
      <w:r>
        <w:t>Resumen de procesamiento de casos</w:t>
      </w:r>
    </w:p>
    <w:tbl>
      <w:tblPr>
        <w:tblW w:w="91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14"/>
        <w:gridCol w:w="1199"/>
        <w:gridCol w:w="1015"/>
        <w:gridCol w:w="1199"/>
        <w:gridCol w:w="1015"/>
        <w:gridCol w:w="1199"/>
      </w:tblGrid>
      <w:tr w:rsidR="00D5277A" w:rsidRPr="00796F84" w:rsidTr="00717FA6">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jc w:val="left"/>
              <w:rPr>
                <w:rFonts w:cs="Times New Roman"/>
                <w:sz w:val="20"/>
              </w:rPr>
            </w:pPr>
          </w:p>
        </w:tc>
        <w:tc>
          <w:tcPr>
            <w:tcW w:w="6641" w:type="dxa"/>
            <w:gridSpan w:val="6"/>
            <w:tcBorders>
              <w:top w:val="single" w:sz="16" w:space="0" w:color="000000"/>
              <w:left w:val="single" w:sz="16" w:space="0" w:color="000000"/>
              <w:right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Casos</w:t>
            </w:r>
          </w:p>
        </w:tc>
      </w:tr>
      <w:tr w:rsidR="00D5277A" w:rsidRPr="00796F84" w:rsidTr="00717FA6">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jc w:val="left"/>
              <w:rPr>
                <w:rFonts w:cs="Times New Roman"/>
                <w:color w:val="000000"/>
                <w:sz w:val="20"/>
              </w:rPr>
            </w:pPr>
          </w:p>
        </w:tc>
        <w:tc>
          <w:tcPr>
            <w:tcW w:w="2213" w:type="dxa"/>
            <w:gridSpan w:val="2"/>
            <w:tcBorders>
              <w:left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Válido</w:t>
            </w:r>
          </w:p>
        </w:tc>
        <w:tc>
          <w:tcPr>
            <w:tcW w:w="2214" w:type="dxa"/>
            <w:gridSpan w:val="2"/>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Perdidos</w:t>
            </w:r>
          </w:p>
        </w:tc>
        <w:tc>
          <w:tcPr>
            <w:tcW w:w="2214" w:type="dxa"/>
            <w:gridSpan w:val="2"/>
            <w:tcBorders>
              <w:right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Total</w:t>
            </w:r>
          </w:p>
        </w:tc>
      </w:tr>
      <w:tr w:rsidR="00D5277A" w:rsidRPr="00796F84" w:rsidTr="00717FA6">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jc w:val="left"/>
              <w:rPr>
                <w:rFonts w:cs="Times New Roman"/>
                <w:color w:val="000000"/>
                <w:sz w:val="20"/>
              </w:rPr>
            </w:pPr>
          </w:p>
        </w:tc>
        <w:tc>
          <w:tcPr>
            <w:tcW w:w="1014" w:type="dxa"/>
            <w:tcBorders>
              <w:left w:val="single" w:sz="16" w:space="0" w:color="000000"/>
              <w:bottom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N</w:t>
            </w:r>
          </w:p>
        </w:tc>
        <w:tc>
          <w:tcPr>
            <w:tcW w:w="1199" w:type="dxa"/>
            <w:tcBorders>
              <w:bottom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Porcentaje</w:t>
            </w:r>
          </w:p>
        </w:tc>
        <w:tc>
          <w:tcPr>
            <w:tcW w:w="1015" w:type="dxa"/>
            <w:tcBorders>
              <w:bottom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N</w:t>
            </w:r>
          </w:p>
        </w:tc>
        <w:tc>
          <w:tcPr>
            <w:tcW w:w="1199" w:type="dxa"/>
            <w:tcBorders>
              <w:bottom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Porcentaje</w:t>
            </w:r>
          </w:p>
        </w:tc>
        <w:tc>
          <w:tcPr>
            <w:tcW w:w="1015" w:type="dxa"/>
            <w:tcBorders>
              <w:bottom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N</w:t>
            </w:r>
          </w:p>
        </w:tc>
        <w:tc>
          <w:tcPr>
            <w:tcW w:w="1199" w:type="dxa"/>
            <w:tcBorders>
              <w:bottom w:val="single" w:sz="16" w:space="0" w:color="000000"/>
              <w:right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Porcentaje</w:t>
            </w:r>
          </w:p>
        </w:tc>
      </w:tr>
      <w:tr w:rsidR="00D5277A" w:rsidRPr="00796F84" w:rsidTr="00717FA6">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D5277A" w:rsidRPr="00796F84" w:rsidRDefault="00D5277A" w:rsidP="00717FA6">
            <w:pPr>
              <w:autoSpaceDE w:val="0"/>
              <w:autoSpaceDN w:val="0"/>
              <w:adjustRightInd w:val="0"/>
              <w:spacing w:after="0" w:line="276" w:lineRule="auto"/>
              <w:ind w:left="60" w:right="60"/>
              <w:jc w:val="left"/>
              <w:rPr>
                <w:rFonts w:cs="Times New Roman"/>
                <w:color w:val="000000"/>
                <w:sz w:val="20"/>
              </w:rPr>
            </w:pPr>
            <w:r w:rsidRPr="00796F84">
              <w:rPr>
                <w:rFonts w:cs="Times New Roman"/>
                <w:color w:val="000000"/>
                <w:sz w:val="20"/>
              </w:rPr>
              <w:t>Participación/supervisión antes  * Participación/supervisión después</w:t>
            </w:r>
          </w:p>
        </w:tc>
        <w:tc>
          <w:tcPr>
            <w:tcW w:w="1014" w:type="dxa"/>
            <w:tcBorders>
              <w:top w:val="single" w:sz="16" w:space="0" w:color="000000"/>
              <w:left w:val="single" w:sz="16" w:space="0" w:color="000000"/>
              <w:bottom w:val="single" w:sz="16" w:space="0" w:color="000000"/>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rPr>
            </w:pPr>
            <w:r w:rsidRPr="00796F84">
              <w:rPr>
                <w:rFonts w:cs="Times New Roman"/>
                <w:color w:val="000000"/>
                <w:sz w:val="20"/>
              </w:rPr>
              <w:t>23</w:t>
            </w:r>
          </w:p>
        </w:tc>
        <w:tc>
          <w:tcPr>
            <w:tcW w:w="1199" w:type="dxa"/>
            <w:tcBorders>
              <w:top w:val="single" w:sz="16" w:space="0" w:color="000000"/>
              <w:bottom w:val="single" w:sz="16" w:space="0" w:color="000000"/>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rPr>
            </w:pPr>
            <w:r w:rsidRPr="00796F84">
              <w:rPr>
                <w:rFonts w:cs="Times New Roman"/>
                <w:color w:val="000000"/>
                <w:sz w:val="20"/>
              </w:rPr>
              <w:t>100,0%</w:t>
            </w:r>
          </w:p>
        </w:tc>
        <w:tc>
          <w:tcPr>
            <w:tcW w:w="1015" w:type="dxa"/>
            <w:tcBorders>
              <w:top w:val="single" w:sz="16" w:space="0" w:color="000000"/>
              <w:bottom w:val="single" w:sz="16" w:space="0" w:color="000000"/>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rPr>
            </w:pPr>
            <w:r w:rsidRPr="00796F84">
              <w:rPr>
                <w:rFonts w:cs="Times New Roman"/>
                <w:color w:val="000000"/>
                <w:sz w:val="20"/>
              </w:rPr>
              <w:t>0</w:t>
            </w:r>
          </w:p>
        </w:tc>
        <w:tc>
          <w:tcPr>
            <w:tcW w:w="1199" w:type="dxa"/>
            <w:tcBorders>
              <w:top w:val="single" w:sz="16" w:space="0" w:color="000000"/>
              <w:bottom w:val="single" w:sz="16" w:space="0" w:color="000000"/>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rPr>
            </w:pPr>
            <w:r w:rsidRPr="00796F84">
              <w:rPr>
                <w:rFonts w:cs="Times New Roman"/>
                <w:color w:val="000000"/>
                <w:sz w:val="20"/>
              </w:rPr>
              <w:t>0,0%</w:t>
            </w:r>
          </w:p>
        </w:tc>
        <w:tc>
          <w:tcPr>
            <w:tcW w:w="1015" w:type="dxa"/>
            <w:tcBorders>
              <w:top w:val="single" w:sz="16" w:space="0" w:color="000000"/>
              <w:bottom w:val="single" w:sz="16" w:space="0" w:color="000000"/>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rPr>
            </w:pPr>
            <w:r w:rsidRPr="00796F84">
              <w:rPr>
                <w:rFonts w:cs="Times New Roman"/>
                <w:color w:val="000000"/>
                <w:sz w:val="20"/>
              </w:rPr>
              <w:t>23</w:t>
            </w:r>
          </w:p>
        </w:tc>
        <w:tc>
          <w:tcPr>
            <w:tcW w:w="1199" w:type="dxa"/>
            <w:tcBorders>
              <w:top w:val="single" w:sz="16" w:space="0" w:color="000000"/>
              <w:bottom w:val="single" w:sz="16" w:space="0" w:color="000000"/>
              <w:right w:val="single" w:sz="16" w:space="0" w:color="000000"/>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rPr>
            </w:pPr>
            <w:r w:rsidRPr="00796F84">
              <w:rPr>
                <w:rFonts w:cs="Times New Roman"/>
                <w:color w:val="000000"/>
                <w:sz w:val="20"/>
              </w:rPr>
              <w:t>100,0%</w:t>
            </w:r>
          </w:p>
        </w:tc>
      </w:tr>
    </w:tbl>
    <w:p w:rsidR="00D5277A" w:rsidRDefault="00D5277A" w:rsidP="00D5277A">
      <w:pPr>
        <w:pStyle w:val="Sinespaciado"/>
        <w:rPr>
          <w:lang w:val="es-ES"/>
        </w:rPr>
      </w:pPr>
      <w:r>
        <w:rPr>
          <w:lang w:val="es-ES"/>
        </w:rPr>
        <w:t xml:space="preserve">Fuente: Trabajadores del Cuerpo de Bomberos del cantón Guano </w:t>
      </w:r>
    </w:p>
    <w:p w:rsidR="000C16FC" w:rsidRPr="00152D7F" w:rsidRDefault="008F78B7" w:rsidP="00D5277A">
      <w:pPr>
        <w:pStyle w:val="Sinespaciado"/>
        <w:rPr>
          <w:lang w:val="es-ES"/>
        </w:rPr>
      </w:pPr>
      <w:r>
        <w:rPr>
          <w:lang w:val="es-ES"/>
        </w:rPr>
        <w:t>Elaborado por. Fátima Flores</w:t>
      </w:r>
    </w:p>
    <w:p w:rsidR="00D5277A" w:rsidRDefault="00D5277A" w:rsidP="00D5277A">
      <w:pPr>
        <w:spacing w:before="240"/>
        <w:rPr>
          <w:b/>
        </w:rPr>
      </w:pPr>
      <w:r w:rsidRPr="0066499E">
        <w:rPr>
          <w:b/>
        </w:rPr>
        <w:t>4. Prueba de Chi Cuadrado</w:t>
      </w:r>
    </w:p>
    <w:p w:rsidR="00D5277A" w:rsidRDefault="00D5277A" w:rsidP="00D5277A">
      <w:pPr>
        <w:pStyle w:val="Epgrafe"/>
      </w:pPr>
      <w:bookmarkStart w:id="161" w:name="_Toc515834593"/>
      <w:bookmarkStart w:id="162" w:name="_Toc514426266"/>
      <w:bookmarkStart w:id="163" w:name="_Toc514792719"/>
      <w:r>
        <w:t xml:space="preserve">Cuadro N. </w:t>
      </w:r>
      <w:fldSimple w:instr=" STYLEREF 1 \s ">
        <w:r w:rsidR="004D0FF6">
          <w:rPr>
            <w:noProof/>
          </w:rPr>
          <w:t>4</w:t>
        </w:r>
      </w:fldSimple>
      <w:r w:rsidR="000F3C27">
        <w:t>.</w:t>
      </w:r>
      <w:fldSimple w:instr=" SEQ Cuadro_N. \* ARABIC \s 1 ">
        <w:r w:rsidR="004D0FF6">
          <w:rPr>
            <w:noProof/>
          </w:rPr>
          <w:t>24</w:t>
        </w:r>
        <w:bookmarkEnd w:id="161"/>
      </w:fldSimple>
      <w:bookmarkEnd w:id="162"/>
      <w:bookmarkEnd w:id="163"/>
    </w:p>
    <w:p w:rsidR="00D5277A" w:rsidRPr="00E43FB3" w:rsidRDefault="00D5277A" w:rsidP="00D5277A">
      <w:pPr>
        <w:rPr>
          <w:rFonts w:cs="Times New Roman"/>
          <w:szCs w:val="24"/>
        </w:rPr>
      </w:pPr>
      <w:r>
        <w:t>Prueba de Chi Cuadrado</w:t>
      </w:r>
    </w:p>
    <w:tbl>
      <w:tblPr>
        <w:tblW w:w="605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7"/>
        <w:gridCol w:w="1079"/>
        <w:gridCol w:w="1032"/>
        <w:gridCol w:w="1479"/>
      </w:tblGrid>
      <w:tr w:rsidR="00D5277A" w:rsidRPr="00796F84" w:rsidTr="00717FA6">
        <w:trPr>
          <w:cantSplit/>
          <w:trHeight w:val="544"/>
        </w:trPr>
        <w:tc>
          <w:tcPr>
            <w:tcW w:w="246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jc w:val="left"/>
              <w:rPr>
                <w:rFonts w:cs="Times New Roman"/>
                <w:sz w:val="20"/>
                <w:szCs w:val="24"/>
              </w:rPr>
            </w:pPr>
          </w:p>
        </w:tc>
        <w:tc>
          <w:tcPr>
            <w:tcW w:w="1079" w:type="dxa"/>
            <w:tcBorders>
              <w:top w:val="single" w:sz="16" w:space="0" w:color="000000"/>
              <w:left w:val="single" w:sz="16" w:space="0" w:color="000000"/>
              <w:bottom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Valor</w:t>
            </w:r>
          </w:p>
        </w:tc>
        <w:tc>
          <w:tcPr>
            <w:tcW w:w="1032" w:type="dxa"/>
            <w:tcBorders>
              <w:top w:val="single" w:sz="16" w:space="0" w:color="000000"/>
              <w:bottom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szCs w:val="18"/>
              </w:rPr>
            </w:pPr>
            <w:proofErr w:type="spellStart"/>
            <w:r w:rsidRPr="00796F84">
              <w:rPr>
                <w:rFonts w:cs="Times New Roman"/>
                <w:color w:val="000000"/>
                <w:sz w:val="20"/>
                <w:szCs w:val="18"/>
              </w:rPr>
              <w:t>gl</w:t>
            </w:r>
            <w:proofErr w:type="spellEnd"/>
          </w:p>
        </w:tc>
        <w:tc>
          <w:tcPr>
            <w:tcW w:w="1479" w:type="dxa"/>
            <w:tcBorders>
              <w:top w:val="single" w:sz="16" w:space="0" w:color="000000"/>
              <w:bottom w:val="single" w:sz="16" w:space="0" w:color="000000"/>
              <w:right w:val="single" w:sz="16" w:space="0" w:color="000000"/>
            </w:tcBorders>
            <w:shd w:val="clear" w:color="auto" w:fill="FFFFFF"/>
            <w:vAlign w:val="bottom"/>
          </w:tcPr>
          <w:p w:rsidR="00D5277A" w:rsidRPr="00796F84" w:rsidRDefault="00D5277A" w:rsidP="00717FA6">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Sig. asintótica (2 caras)</w:t>
            </w:r>
          </w:p>
        </w:tc>
      </w:tr>
      <w:tr w:rsidR="00D5277A" w:rsidRPr="00796F84" w:rsidTr="00717FA6">
        <w:trPr>
          <w:cantSplit/>
          <w:trHeight w:val="272"/>
        </w:trPr>
        <w:tc>
          <w:tcPr>
            <w:tcW w:w="2467" w:type="dxa"/>
            <w:tcBorders>
              <w:top w:val="single" w:sz="16" w:space="0" w:color="000000"/>
              <w:left w:val="single" w:sz="16" w:space="0" w:color="000000"/>
              <w:bottom w:val="nil"/>
              <w:right w:val="single" w:sz="16" w:space="0" w:color="000000"/>
            </w:tcBorders>
            <w:shd w:val="clear" w:color="auto" w:fill="FFFFFF"/>
          </w:tcPr>
          <w:p w:rsidR="00D5277A" w:rsidRPr="00796F84" w:rsidRDefault="00D5277A" w:rsidP="00717FA6">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 xml:space="preserve">Chi-cuadrado de </w:t>
            </w:r>
            <w:proofErr w:type="spellStart"/>
            <w:r w:rsidRPr="00796F84">
              <w:rPr>
                <w:rFonts w:cs="Times New Roman"/>
                <w:color w:val="000000"/>
                <w:sz w:val="20"/>
                <w:szCs w:val="18"/>
              </w:rPr>
              <w:t>Pearson</w:t>
            </w:r>
            <w:proofErr w:type="spellEnd"/>
          </w:p>
        </w:tc>
        <w:tc>
          <w:tcPr>
            <w:tcW w:w="1079" w:type="dxa"/>
            <w:tcBorders>
              <w:top w:val="single" w:sz="16" w:space="0" w:color="000000"/>
              <w:left w:val="single" w:sz="16" w:space="0" w:color="000000"/>
              <w:bottom w:val="nil"/>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szCs w:val="18"/>
              </w:rPr>
            </w:pPr>
            <w:proofErr w:type="spellStart"/>
            <w:r w:rsidRPr="00796F84">
              <w:rPr>
                <w:rFonts w:cs="Times New Roman"/>
                <w:color w:val="000000"/>
                <w:sz w:val="20"/>
                <w:szCs w:val="18"/>
              </w:rPr>
              <w:t>166,431</w:t>
            </w:r>
            <w:r w:rsidRPr="00796F84">
              <w:rPr>
                <w:rFonts w:cs="Times New Roman"/>
                <w:color w:val="000000"/>
                <w:sz w:val="20"/>
                <w:szCs w:val="18"/>
                <w:vertAlign w:val="superscript"/>
              </w:rPr>
              <w:t>a</w:t>
            </w:r>
            <w:proofErr w:type="spellEnd"/>
          </w:p>
        </w:tc>
        <w:tc>
          <w:tcPr>
            <w:tcW w:w="1032" w:type="dxa"/>
            <w:tcBorders>
              <w:top w:val="single" w:sz="16" w:space="0" w:color="000000"/>
              <w:bottom w:val="nil"/>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144</w:t>
            </w:r>
          </w:p>
        </w:tc>
        <w:tc>
          <w:tcPr>
            <w:tcW w:w="1479" w:type="dxa"/>
            <w:tcBorders>
              <w:top w:val="single" w:sz="16" w:space="0" w:color="000000"/>
              <w:bottom w:val="nil"/>
              <w:right w:val="single" w:sz="16" w:space="0" w:color="000000"/>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,037</w:t>
            </w:r>
          </w:p>
        </w:tc>
      </w:tr>
      <w:tr w:rsidR="00D5277A" w:rsidRPr="00796F84" w:rsidTr="00717FA6">
        <w:trPr>
          <w:cantSplit/>
          <w:trHeight w:val="272"/>
        </w:trPr>
        <w:tc>
          <w:tcPr>
            <w:tcW w:w="2467" w:type="dxa"/>
            <w:tcBorders>
              <w:top w:val="nil"/>
              <w:left w:val="single" w:sz="16" w:space="0" w:color="000000"/>
              <w:bottom w:val="nil"/>
              <w:right w:val="single" w:sz="16" w:space="0" w:color="000000"/>
            </w:tcBorders>
            <w:shd w:val="clear" w:color="auto" w:fill="FFFFFF"/>
          </w:tcPr>
          <w:p w:rsidR="00D5277A" w:rsidRPr="00796F84" w:rsidRDefault="00D5277A" w:rsidP="00717FA6">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Razón de verosimilitud</w:t>
            </w:r>
          </w:p>
        </w:tc>
        <w:tc>
          <w:tcPr>
            <w:tcW w:w="1079" w:type="dxa"/>
            <w:tcBorders>
              <w:top w:val="nil"/>
              <w:left w:val="single" w:sz="16" w:space="0" w:color="000000"/>
              <w:bottom w:val="nil"/>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86,688</w:t>
            </w:r>
          </w:p>
        </w:tc>
        <w:tc>
          <w:tcPr>
            <w:tcW w:w="1032" w:type="dxa"/>
            <w:tcBorders>
              <w:top w:val="nil"/>
              <w:bottom w:val="nil"/>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144</w:t>
            </w:r>
          </w:p>
        </w:tc>
        <w:tc>
          <w:tcPr>
            <w:tcW w:w="1479" w:type="dxa"/>
            <w:tcBorders>
              <w:top w:val="nil"/>
              <w:bottom w:val="nil"/>
              <w:right w:val="single" w:sz="16" w:space="0" w:color="000000"/>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1,000</w:t>
            </w:r>
          </w:p>
        </w:tc>
      </w:tr>
      <w:tr w:rsidR="00D5277A" w:rsidRPr="00796F84" w:rsidTr="00717FA6">
        <w:trPr>
          <w:cantSplit/>
          <w:trHeight w:val="557"/>
        </w:trPr>
        <w:tc>
          <w:tcPr>
            <w:tcW w:w="2467" w:type="dxa"/>
            <w:tcBorders>
              <w:top w:val="nil"/>
              <w:left w:val="single" w:sz="16" w:space="0" w:color="000000"/>
              <w:bottom w:val="nil"/>
              <w:right w:val="single" w:sz="16" w:space="0" w:color="000000"/>
            </w:tcBorders>
            <w:shd w:val="clear" w:color="auto" w:fill="FFFFFF"/>
          </w:tcPr>
          <w:p w:rsidR="00D5277A" w:rsidRPr="00796F84" w:rsidRDefault="00D5277A" w:rsidP="00717FA6">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Asociación lineal por lineal</w:t>
            </w:r>
          </w:p>
        </w:tc>
        <w:tc>
          <w:tcPr>
            <w:tcW w:w="1079" w:type="dxa"/>
            <w:tcBorders>
              <w:top w:val="nil"/>
              <w:left w:val="single" w:sz="16" w:space="0" w:color="000000"/>
              <w:bottom w:val="nil"/>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12,705</w:t>
            </w:r>
          </w:p>
        </w:tc>
        <w:tc>
          <w:tcPr>
            <w:tcW w:w="1032" w:type="dxa"/>
            <w:tcBorders>
              <w:top w:val="nil"/>
              <w:bottom w:val="nil"/>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w:t>
            </w:r>
          </w:p>
        </w:tc>
        <w:tc>
          <w:tcPr>
            <w:tcW w:w="1479" w:type="dxa"/>
            <w:tcBorders>
              <w:top w:val="nil"/>
              <w:bottom w:val="nil"/>
              <w:right w:val="single" w:sz="16" w:space="0" w:color="000000"/>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,000</w:t>
            </w:r>
          </w:p>
        </w:tc>
      </w:tr>
      <w:tr w:rsidR="00D5277A" w:rsidRPr="00796F84" w:rsidTr="00717FA6">
        <w:trPr>
          <w:cantSplit/>
          <w:trHeight w:val="272"/>
        </w:trPr>
        <w:tc>
          <w:tcPr>
            <w:tcW w:w="2467" w:type="dxa"/>
            <w:tcBorders>
              <w:top w:val="nil"/>
              <w:left w:val="single" w:sz="16" w:space="0" w:color="000000"/>
              <w:bottom w:val="single" w:sz="16" w:space="0" w:color="000000"/>
              <w:right w:val="single" w:sz="16" w:space="0" w:color="000000"/>
            </w:tcBorders>
            <w:shd w:val="clear" w:color="auto" w:fill="FFFFFF"/>
          </w:tcPr>
          <w:p w:rsidR="00D5277A" w:rsidRPr="00796F84" w:rsidRDefault="00D5277A" w:rsidP="00717FA6">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N de casos válidos</w:t>
            </w:r>
          </w:p>
        </w:tc>
        <w:tc>
          <w:tcPr>
            <w:tcW w:w="1079" w:type="dxa"/>
            <w:tcBorders>
              <w:top w:val="nil"/>
              <w:left w:val="single" w:sz="16" w:space="0" w:color="000000"/>
              <w:bottom w:val="single" w:sz="16" w:space="0" w:color="000000"/>
            </w:tcBorders>
            <w:shd w:val="clear" w:color="auto" w:fill="FFFFFF"/>
            <w:vAlign w:val="center"/>
          </w:tcPr>
          <w:p w:rsidR="00D5277A" w:rsidRPr="00796F84" w:rsidRDefault="00D5277A" w:rsidP="00717FA6">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23</w:t>
            </w:r>
          </w:p>
        </w:tc>
        <w:tc>
          <w:tcPr>
            <w:tcW w:w="1032" w:type="dxa"/>
            <w:tcBorders>
              <w:top w:val="nil"/>
              <w:bottom w:val="single" w:sz="16" w:space="0" w:color="000000"/>
            </w:tcBorders>
            <w:shd w:val="clear" w:color="auto" w:fill="FFFFFF"/>
            <w:vAlign w:val="center"/>
          </w:tcPr>
          <w:p w:rsidR="00D5277A" w:rsidRPr="00796F84" w:rsidRDefault="00D5277A" w:rsidP="00717FA6">
            <w:pPr>
              <w:autoSpaceDE w:val="0"/>
              <w:autoSpaceDN w:val="0"/>
              <w:adjustRightInd w:val="0"/>
              <w:spacing w:after="0" w:line="276" w:lineRule="auto"/>
              <w:jc w:val="left"/>
              <w:rPr>
                <w:rFonts w:cs="Times New Roman"/>
                <w:sz w:val="20"/>
                <w:szCs w:val="24"/>
              </w:rPr>
            </w:pPr>
          </w:p>
        </w:tc>
        <w:tc>
          <w:tcPr>
            <w:tcW w:w="1479" w:type="dxa"/>
            <w:tcBorders>
              <w:top w:val="nil"/>
              <w:bottom w:val="single" w:sz="16" w:space="0" w:color="000000"/>
              <w:right w:val="single" w:sz="16" w:space="0" w:color="000000"/>
            </w:tcBorders>
            <w:shd w:val="clear" w:color="auto" w:fill="FFFFFF"/>
            <w:vAlign w:val="center"/>
          </w:tcPr>
          <w:p w:rsidR="00D5277A" w:rsidRPr="00796F84" w:rsidRDefault="00D5277A" w:rsidP="00717FA6">
            <w:pPr>
              <w:autoSpaceDE w:val="0"/>
              <w:autoSpaceDN w:val="0"/>
              <w:adjustRightInd w:val="0"/>
              <w:spacing w:after="0" w:line="276" w:lineRule="auto"/>
              <w:jc w:val="left"/>
              <w:rPr>
                <w:rFonts w:cs="Times New Roman"/>
                <w:sz w:val="20"/>
                <w:szCs w:val="24"/>
              </w:rPr>
            </w:pPr>
          </w:p>
        </w:tc>
      </w:tr>
    </w:tbl>
    <w:p w:rsidR="00D5277A" w:rsidRDefault="00D5277A" w:rsidP="00D5277A">
      <w:pPr>
        <w:pStyle w:val="Sinespaciado"/>
        <w:rPr>
          <w:lang w:val="es-ES"/>
        </w:rPr>
      </w:pPr>
      <w:r>
        <w:rPr>
          <w:lang w:val="es-ES"/>
        </w:rPr>
        <w:t xml:space="preserve">Fuente: Trabajadores del Cuerpo de Bomberos del cantón Guano </w:t>
      </w:r>
    </w:p>
    <w:p w:rsidR="00D5277A" w:rsidRPr="00152D7F" w:rsidRDefault="00D5277A" w:rsidP="00D5277A">
      <w:pPr>
        <w:pStyle w:val="Sinespaciado"/>
        <w:rPr>
          <w:lang w:val="es-ES"/>
        </w:rPr>
      </w:pPr>
      <w:r>
        <w:rPr>
          <w:lang w:val="es-ES"/>
        </w:rPr>
        <w:t>Elaborado por. Fátima Flores</w:t>
      </w:r>
    </w:p>
    <w:p w:rsidR="00D5277A" w:rsidRDefault="00D5277A" w:rsidP="00D5277A">
      <w:pPr>
        <w:spacing w:before="240"/>
        <w:rPr>
          <w:b/>
        </w:rPr>
      </w:pPr>
      <w:r>
        <w:rPr>
          <w:b/>
        </w:rPr>
        <w:t>5</w:t>
      </w:r>
      <w:r w:rsidRPr="0030500C">
        <w:rPr>
          <w:b/>
        </w:rPr>
        <w:t xml:space="preserve">. Decisión </w:t>
      </w:r>
    </w:p>
    <w:p w:rsidR="00D5277A" w:rsidRDefault="00D5277A" w:rsidP="00D5277A">
      <w:pPr>
        <w:rPr>
          <w:rFonts w:eastAsia="Calibri" w:cs="Times New Roman"/>
          <w:szCs w:val="24"/>
        </w:rPr>
      </w:pPr>
      <w:r w:rsidRPr="00A5066D">
        <w:rPr>
          <w:rFonts w:eastAsia="Calibri" w:cs="Times New Roman"/>
          <w:szCs w:val="24"/>
        </w:rPr>
        <w:t>El p-valor</w:t>
      </w:r>
      <w:r>
        <w:rPr>
          <w:rFonts w:eastAsia="Calibri" w:cs="Times New Roman"/>
          <w:szCs w:val="24"/>
        </w:rPr>
        <w:t xml:space="preserve"> obtenido mediante la prueba de Chi Cuadrado es 0.037 que</w:t>
      </w:r>
      <w:r w:rsidRPr="00A5066D">
        <w:rPr>
          <w:rFonts w:eastAsia="Calibri" w:cs="Times New Roman"/>
          <w:szCs w:val="24"/>
        </w:rPr>
        <w:t xml:space="preserve"> es menor que 0.05, esto quiere decir que rechazamos la hipótesis nula, y aceptamos la hipótesis alternativa</w:t>
      </w:r>
      <w:r>
        <w:rPr>
          <w:rFonts w:eastAsia="Calibri" w:cs="Times New Roman"/>
          <w:szCs w:val="24"/>
        </w:rPr>
        <w:t>.</w:t>
      </w:r>
    </w:p>
    <w:p w:rsidR="00D5277A" w:rsidRDefault="00D5277A" w:rsidP="00D5277A">
      <w:pPr>
        <w:rPr>
          <w:rFonts w:eastAsia="Calibri" w:cs="Times New Roman"/>
          <w:szCs w:val="24"/>
        </w:rPr>
      </w:pPr>
      <w:r>
        <w:rPr>
          <w:rFonts w:eastAsia="Calibri" w:cs="Times New Roman"/>
          <w:szCs w:val="24"/>
        </w:rPr>
        <w:lastRenderedPageBreak/>
        <w:t>Al aceptar la hipótesis alternativa se concluye que l</w:t>
      </w:r>
      <w:r w:rsidRPr="00506CDA">
        <w:rPr>
          <w:rFonts w:eastAsia="Calibri" w:cs="Times New Roman"/>
          <w:szCs w:val="24"/>
        </w:rPr>
        <w:t>a gestión de prevención del factor de riesgo participación/supervisión mejora el desempeño laboral del personal que labora en el Cuerpo de Bomberos del cantón Guano provincia de Chimborazo periodo mayo - diciembre 2017, incrementando la participación del personal.</w:t>
      </w:r>
    </w:p>
    <w:p w:rsidR="00B8129E" w:rsidRDefault="006011BE" w:rsidP="00717FA6">
      <w:pPr>
        <w:pStyle w:val="Ttulo3"/>
        <w:spacing w:after="240"/>
        <w:rPr>
          <w:lang w:eastAsia="es-EC"/>
        </w:rPr>
      </w:pPr>
      <w:bookmarkStart w:id="164" w:name="_Toc515833870"/>
      <w:r w:rsidRPr="000C1004">
        <w:rPr>
          <w:lang w:eastAsia="es-EC"/>
        </w:rPr>
        <w:t xml:space="preserve">Factor de riesgo psicosocial: </w:t>
      </w:r>
      <w:r w:rsidR="00B8129E" w:rsidRPr="000C1004">
        <w:rPr>
          <w:lang w:eastAsia="es-EC"/>
        </w:rPr>
        <w:t>Desempeño de rol</w:t>
      </w:r>
      <w:bookmarkEnd w:id="164"/>
    </w:p>
    <w:p w:rsidR="00E96853" w:rsidRDefault="00E96853" w:rsidP="00E96853">
      <w:pPr>
        <w:pStyle w:val="Epgrafe"/>
      </w:pPr>
      <w:bookmarkStart w:id="165" w:name="_Toc514426258"/>
      <w:bookmarkStart w:id="166" w:name="_Toc514792711"/>
      <w:bookmarkStart w:id="167" w:name="_Toc515834594"/>
      <w:r>
        <w:t xml:space="preserve">Cuadro N. </w:t>
      </w:r>
      <w:fldSimple w:instr=" STYLEREF 1 \s ">
        <w:r w:rsidR="004D0FF6">
          <w:rPr>
            <w:noProof/>
          </w:rPr>
          <w:t>4</w:t>
        </w:r>
      </w:fldSimple>
      <w:r w:rsidR="000F3C27">
        <w:t>.</w:t>
      </w:r>
      <w:fldSimple w:instr=" SEQ Cuadro_N. \* ARABIC \s 1 ">
        <w:r w:rsidR="004D0FF6">
          <w:rPr>
            <w:noProof/>
          </w:rPr>
          <w:t>25</w:t>
        </w:r>
      </w:fldSimple>
      <w:r>
        <w:t>.</w:t>
      </w:r>
      <w:bookmarkEnd w:id="165"/>
      <w:bookmarkEnd w:id="166"/>
      <w:bookmarkEnd w:id="167"/>
    </w:p>
    <w:p w:rsidR="00E96853" w:rsidRPr="00E96853" w:rsidRDefault="00E96853" w:rsidP="008F78B7">
      <w:pPr>
        <w:spacing w:after="0"/>
      </w:pPr>
      <w:r>
        <w:t>Resultado Desempeño de rol</w:t>
      </w:r>
    </w:p>
    <w:tbl>
      <w:tblPr>
        <w:tblW w:w="0" w:type="auto"/>
        <w:tblCellSpacing w:w="0" w:type="dxa"/>
        <w:tblLayout w:type="fixed"/>
        <w:tblCellMar>
          <w:left w:w="105" w:type="dxa"/>
          <w:right w:w="105" w:type="dxa"/>
        </w:tblCellMar>
        <w:tblLook w:val="0000"/>
      </w:tblPr>
      <w:tblGrid>
        <w:gridCol w:w="1303"/>
        <w:gridCol w:w="1555"/>
        <w:gridCol w:w="2086"/>
        <w:gridCol w:w="2087"/>
      </w:tblGrid>
      <w:tr w:rsidR="00C46240" w:rsidTr="00E03C9A">
        <w:trPr>
          <w:trHeight w:val="273"/>
          <w:tblCellSpacing w:w="0" w:type="dxa"/>
        </w:trPr>
        <w:tc>
          <w:tcPr>
            <w:tcW w:w="1303"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Rango</w:t>
            </w:r>
          </w:p>
        </w:tc>
        <w:tc>
          <w:tcPr>
            <w:tcW w:w="1555"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Media</w:t>
            </w:r>
          </w:p>
        </w:tc>
        <w:tc>
          <w:tcPr>
            <w:tcW w:w="2086"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Desviación típica</w:t>
            </w:r>
          </w:p>
        </w:tc>
        <w:tc>
          <w:tcPr>
            <w:tcW w:w="208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Mediana</w:t>
            </w:r>
          </w:p>
        </w:tc>
      </w:tr>
      <w:tr w:rsidR="00C46240" w:rsidTr="00E03C9A">
        <w:trPr>
          <w:trHeight w:val="258"/>
          <w:tblCellSpacing w:w="0" w:type="dxa"/>
        </w:trPr>
        <w:tc>
          <w:tcPr>
            <w:tcW w:w="1303"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1-109</w:t>
            </w:r>
          </w:p>
        </w:tc>
        <w:tc>
          <w:tcPr>
            <w:tcW w:w="1555"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27,52</w:t>
            </w:r>
          </w:p>
        </w:tc>
        <w:tc>
          <w:tcPr>
            <w:tcW w:w="2086"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13,37</w:t>
            </w:r>
          </w:p>
        </w:tc>
        <w:tc>
          <w:tcPr>
            <w:tcW w:w="208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27,00</w:t>
            </w:r>
          </w:p>
        </w:tc>
      </w:tr>
      <w:tr w:rsidR="00C46240" w:rsidTr="00E03C9A">
        <w:trPr>
          <w:trHeight w:val="546"/>
          <w:tblCellSpacing w:w="0" w:type="dxa"/>
        </w:trPr>
        <w:tc>
          <w:tcPr>
            <w:tcW w:w="1303"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Situación adecuada</w:t>
            </w:r>
          </w:p>
        </w:tc>
        <w:tc>
          <w:tcPr>
            <w:tcW w:w="1555"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Riesgo moderado</w:t>
            </w:r>
          </w:p>
        </w:tc>
        <w:tc>
          <w:tcPr>
            <w:tcW w:w="2086"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Riesgo elevado</w:t>
            </w:r>
          </w:p>
        </w:tc>
        <w:tc>
          <w:tcPr>
            <w:tcW w:w="208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Riesgo muy elevado</w:t>
            </w:r>
          </w:p>
        </w:tc>
      </w:tr>
      <w:tr w:rsidR="00C46240" w:rsidTr="00E03C9A">
        <w:trPr>
          <w:trHeight w:val="273"/>
          <w:tblCellSpacing w:w="0" w:type="dxa"/>
        </w:trPr>
        <w:tc>
          <w:tcPr>
            <w:tcW w:w="1303"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17</w:t>
            </w:r>
          </w:p>
        </w:tc>
        <w:tc>
          <w:tcPr>
            <w:tcW w:w="1555"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3</w:t>
            </w:r>
          </w:p>
        </w:tc>
        <w:tc>
          <w:tcPr>
            <w:tcW w:w="2086"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3</w:t>
            </w:r>
          </w:p>
        </w:tc>
        <w:tc>
          <w:tcPr>
            <w:tcW w:w="208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0</w:t>
            </w:r>
          </w:p>
        </w:tc>
      </w:tr>
    </w:tbl>
    <w:p w:rsidR="00796F84" w:rsidRDefault="00796F84" w:rsidP="000C16FC">
      <w:pPr>
        <w:pStyle w:val="Sinespaciado"/>
        <w:spacing w:before="240"/>
        <w:rPr>
          <w:lang w:val="es-ES"/>
        </w:rPr>
      </w:pPr>
      <w:r>
        <w:rPr>
          <w:lang w:val="es-ES"/>
        </w:rPr>
        <w:t xml:space="preserve">Fuente: Trabajadores del Cuerpo de Bomberos del cantón Guano </w:t>
      </w:r>
    </w:p>
    <w:p w:rsidR="00796F84" w:rsidRPr="00152D7F" w:rsidRDefault="00796F84" w:rsidP="00964C77">
      <w:pPr>
        <w:pStyle w:val="Sinespaciado"/>
        <w:rPr>
          <w:lang w:val="es-ES"/>
        </w:rPr>
      </w:pPr>
      <w:r>
        <w:rPr>
          <w:lang w:val="es-ES"/>
        </w:rPr>
        <w:t>Elaborado por. Fátima Flores</w:t>
      </w:r>
    </w:p>
    <w:p w:rsidR="00B114B1" w:rsidRDefault="00DF0E3D" w:rsidP="00796F84">
      <w:pPr>
        <w:spacing w:before="240"/>
        <w:rPr>
          <w:lang w:eastAsia="es-EC"/>
        </w:rPr>
      </w:pPr>
      <w:r>
        <w:rPr>
          <w:lang w:eastAsia="es-EC"/>
        </w:rPr>
        <w:t xml:space="preserve">El 74% de los miembros de la institución consideran que la dimensión desempeño de rol se encuentra en una situación adecuada, seguido del 13% en riesgo elevado y riesgo moderado cada uno. </w:t>
      </w:r>
    </w:p>
    <w:p w:rsidR="00DE4EAA" w:rsidRDefault="00E03C9A" w:rsidP="00DE4EAA">
      <w:pPr>
        <w:spacing w:before="240"/>
        <w:rPr>
          <w:lang w:eastAsia="es-EC"/>
        </w:rPr>
      </w:pPr>
      <w:r>
        <w:rPr>
          <w:lang w:eastAsia="es-EC"/>
        </w:rPr>
        <w:t xml:space="preserve">Con respecto a los datos </w:t>
      </w:r>
      <w:proofErr w:type="spellStart"/>
      <w:r>
        <w:rPr>
          <w:lang w:eastAsia="es-EC"/>
        </w:rPr>
        <w:t>iniciales</w:t>
      </w:r>
      <w:proofErr w:type="spellEnd"/>
      <w:r>
        <w:rPr>
          <w:lang w:eastAsia="es-EC"/>
        </w:rPr>
        <w:t xml:space="preserve"> se ha podido mitigar los niveles de riesgo ya que los trabajadores tienen más claras sus funciones y actividades dentro de la institución.</w:t>
      </w:r>
    </w:p>
    <w:p w:rsidR="00DE4EAA" w:rsidRPr="00DE4EAA" w:rsidRDefault="00DE4EAA" w:rsidP="00DE4EAA">
      <w:pPr>
        <w:spacing w:before="240"/>
        <w:rPr>
          <w:lang w:eastAsia="es-EC"/>
        </w:rPr>
      </w:pPr>
      <w:r w:rsidRPr="00DE4EAA">
        <w:rPr>
          <w:lang w:eastAsia="es-EC"/>
        </w:rPr>
        <w:t>El  método aborda este factor a partir de los siguientes ítems:</w:t>
      </w:r>
    </w:p>
    <w:p w:rsidR="00277E83" w:rsidRDefault="00277E83" w:rsidP="00277E83">
      <w:pPr>
        <w:pStyle w:val="Epgrafe"/>
        <w:rPr>
          <w:lang w:eastAsia="es-EC"/>
        </w:rPr>
      </w:pPr>
      <w:bookmarkStart w:id="168" w:name="_Toc515834595"/>
      <w:r>
        <w:t xml:space="preserve">Cuadro N. </w:t>
      </w:r>
      <w:fldSimple w:instr=" STYLEREF 1 \s ">
        <w:r w:rsidR="004D0FF6">
          <w:rPr>
            <w:noProof/>
          </w:rPr>
          <w:t>4</w:t>
        </w:r>
      </w:fldSimple>
      <w:r w:rsidR="000F3C27">
        <w:t>.</w:t>
      </w:r>
      <w:fldSimple w:instr=" SEQ Cuadro_N. \* ARABIC \s 1 ">
        <w:r w:rsidR="004D0FF6">
          <w:rPr>
            <w:noProof/>
          </w:rPr>
          <w:t>26</w:t>
        </w:r>
        <w:bookmarkEnd w:id="168"/>
      </w:fldSimple>
    </w:p>
    <w:p w:rsidR="00DE4EAA" w:rsidRPr="00DE4EAA" w:rsidRDefault="00DE4EAA" w:rsidP="00DE4EAA">
      <w:pPr>
        <w:spacing w:before="240"/>
        <w:rPr>
          <w:lang w:eastAsia="es-EC"/>
        </w:rPr>
      </w:pPr>
      <w:r w:rsidRPr="00DE4EAA">
        <w:rPr>
          <w:lang w:eastAsia="es-EC"/>
        </w:rPr>
        <w:t>Especificaciones de los procedimientos (Ítem 14 b)</w:t>
      </w:r>
    </w:p>
    <w:tbl>
      <w:tblPr>
        <w:tblW w:w="0" w:type="auto"/>
        <w:tblCellSpacing w:w="0" w:type="dxa"/>
        <w:tblInd w:w="105" w:type="dxa"/>
        <w:tblLayout w:type="fixed"/>
        <w:tblCellMar>
          <w:left w:w="105" w:type="dxa"/>
          <w:right w:w="105" w:type="dxa"/>
        </w:tblCellMar>
        <w:tblLook w:val="0000"/>
      </w:tblPr>
      <w:tblGrid>
        <w:gridCol w:w="1442"/>
        <w:gridCol w:w="1008"/>
        <w:gridCol w:w="1158"/>
      </w:tblGrid>
      <w:tr w:rsidR="00C46240" w:rsidTr="00277E83">
        <w:trPr>
          <w:trHeight w:val="255"/>
          <w:tblCellSpacing w:w="0" w:type="dxa"/>
        </w:trPr>
        <w:tc>
          <w:tcPr>
            <w:tcW w:w="1442"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sz w:val="20"/>
                <w:lang w:eastAsia="es-EC"/>
              </w:rPr>
            </w:pPr>
          </w:p>
        </w:tc>
        <w:tc>
          <w:tcPr>
            <w:tcW w:w="1008"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b/>
                <w:color w:val="000000"/>
                <w:sz w:val="20"/>
              </w:rPr>
            </w:pPr>
            <w:r w:rsidRPr="00277E83">
              <w:rPr>
                <w:b/>
                <w:color w:val="000000"/>
                <w:sz w:val="20"/>
              </w:rPr>
              <w:t>ANTES</w:t>
            </w:r>
          </w:p>
        </w:tc>
        <w:tc>
          <w:tcPr>
            <w:tcW w:w="1158"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rFonts w:eastAsia="Times New Roman"/>
                <w:b/>
                <w:sz w:val="20"/>
              </w:rPr>
            </w:pPr>
            <w:r w:rsidRPr="00277E83">
              <w:rPr>
                <w:rFonts w:eastAsia="Times New Roman"/>
                <w:b/>
                <w:sz w:val="20"/>
              </w:rPr>
              <w:t xml:space="preserve">DESPUES </w:t>
            </w:r>
          </w:p>
        </w:tc>
      </w:tr>
      <w:tr w:rsidR="00C46240" w:rsidTr="00277E83">
        <w:trPr>
          <w:trHeight w:val="255"/>
          <w:tblCellSpacing w:w="0" w:type="dxa"/>
        </w:trPr>
        <w:tc>
          <w:tcPr>
            <w:tcW w:w="1442"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sz w:val="20"/>
                <w:lang w:eastAsia="es-EC"/>
              </w:rPr>
            </w:pPr>
            <w:r w:rsidRPr="00277E83">
              <w:rPr>
                <w:sz w:val="20"/>
                <w:lang w:eastAsia="es-EC"/>
              </w:rPr>
              <w:t>muy clara</w:t>
            </w:r>
          </w:p>
        </w:tc>
        <w:tc>
          <w:tcPr>
            <w:tcW w:w="1008"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color w:val="000000"/>
                <w:sz w:val="20"/>
              </w:rPr>
            </w:pPr>
            <w:r w:rsidRPr="00277E83">
              <w:rPr>
                <w:color w:val="000000"/>
                <w:sz w:val="20"/>
              </w:rPr>
              <w:t xml:space="preserve"> 30 %</w:t>
            </w:r>
          </w:p>
        </w:tc>
        <w:tc>
          <w:tcPr>
            <w:tcW w:w="1158"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sz w:val="20"/>
                <w:lang w:eastAsia="es-EC"/>
              </w:rPr>
            </w:pPr>
            <w:r w:rsidRPr="00277E83">
              <w:rPr>
                <w:sz w:val="20"/>
                <w:lang w:eastAsia="es-EC"/>
              </w:rPr>
              <w:t xml:space="preserve"> 30 %</w:t>
            </w:r>
          </w:p>
        </w:tc>
      </w:tr>
      <w:tr w:rsidR="00C46240" w:rsidTr="00277E83">
        <w:trPr>
          <w:trHeight w:val="255"/>
          <w:tblCellSpacing w:w="0" w:type="dxa"/>
        </w:trPr>
        <w:tc>
          <w:tcPr>
            <w:tcW w:w="1442"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sz w:val="20"/>
                <w:lang w:eastAsia="es-EC"/>
              </w:rPr>
            </w:pPr>
            <w:r w:rsidRPr="00277E83">
              <w:rPr>
                <w:sz w:val="20"/>
                <w:lang w:eastAsia="es-EC"/>
              </w:rPr>
              <w:t>clara</w:t>
            </w:r>
          </w:p>
        </w:tc>
        <w:tc>
          <w:tcPr>
            <w:tcW w:w="1008"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color w:val="000000"/>
                <w:sz w:val="20"/>
              </w:rPr>
            </w:pPr>
            <w:r w:rsidRPr="00277E83">
              <w:rPr>
                <w:color w:val="000000"/>
                <w:sz w:val="20"/>
              </w:rPr>
              <w:t xml:space="preserve"> 52 %</w:t>
            </w:r>
          </w:p>
        </w:tc>
        <w:tc>
          <w:tcPr>
            <w:tcW w:w="1158"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sz w:val="20"/>
                <w:lang w:eastAsia="es-EC"/>
              </w:rPr>
            </w:pPr>
            <w:r w:rsidRPr="00277E83">
              <w:rPr>
                <w:sz w:val="20"/>
                <w:lang w:eastAsia="es-EC"/>
              </w:rPr>
              <w:t xml:space="preserve"> 56 %</w:t>
            </w:r>
          </w:p>
        </w:tc>
      </w:tr>
      <w:tr w:rsidR="00C46240" w:rsidTr="00277E83">
        <w:trPr>
          <w:trHeight w:val="255"/>
          <w:tblCellSpacing w:w="0" w:type="dxa"/>
        </w:trPr>
        <w:tc>
          <w:tcPr>
            <w:tcW w:w="1442"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sz w:val="20"/>
                <w:lang w:eastAsia="es-EC"/>
              </w:rPr>
            </w:pPr>
            <w:r w:rsidRPr="00277E83">
              <w:rPr>
                <w:sz w:val="20"/>
                <w:lang w:eastAsia="es-EC"/>
              </w:rPr>
              <w:t>poco clara</w:t>
            </w:r>
          </w:p>
        </w:tc>
        <w:tc>
          <w:tcPr>
            <w:tcW w:w="1008"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color w:val="000000"/>
                <w:sz w:val="20"/>
              </w:rPr>
            </w:pPr>
            <w:r w:rsidRPr="00277E83">
              <w:rPr>
                <w:color w:val="000000"/>
                <w:sz w:val="20"/>
              </w:rPr>
              <w:t xml:space="preserve"> 13 %</w:t>
            </w:r>
          </w:p>
        </w:tc>
        <w:tc>
          <w:tcPr>
            <w:tcW w:w="1158"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sz w:val="20"/>
                <w:lang w:eastAsia="es-EC"/>
              </w:rPr>
            </w:pPr>
            <w:r w:rsidRPr="00277E83">
              <w:rPr>
                <w:sz w:val="20"/>
                <w:lang w:eastAsia="es-EC"/>
              </w:rPr>
              <w:t xml:space="preserve"> 13 %</w:t>
            </w:r>
          </w:p>
        </w:tc>
      </w:tr>
      <w:tr w:rsidR="00C46240" w:rsidTr="00277E83">
        <w:trPr>
          <w:trHeight w:val="270"/>
          <w:tblCellSpacing w:w="0" w:type="dxa"/>
        </w:trPr>
        <w:tc>
          <w:tcPr>
            <w:tcW w:w="1442"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sz w:val="20"/>
                <w:lang w:eastAsia="es-EC"/>
              </w:rPr>
            </w:pPr>
            <w:r w:rsidRPr="00277E83">
              <w:rPr>
                <w:sz w:val="20"/>
                <w:lang w:eastAsia="es-EC"/>
              </w:rPr>
              <w:t>nada clara</w:t>
            </w:r>
          </w:p>
        </w:tc>
        <w:tc>
          <w:tcPr>
            <w:tcW w:w="1008"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color w:val="000000"/>
                <w:sz w:val="20"/>
              </w:rPr>
            </w:pPr>
            <w:r w:rsidRPr="00277E83">
              <w:rPr>
                <w:color w:val="000000"/>
                <w:sz w:val="20"/>
              </w:rPr>
              <w:t xml:space="preserve">  4 %</w:t>
            </w:r>
          </w:p>
        </w:tc>
        <w:tc>
          <w:tcPr>
            <w:tcW w:w="1158" w:type="dxa"/>
            <w:tcBorders>
              <w:top w:val="single" w:sz="6" w:space="0" w:color="000000"/>
              <w:left w:val="single" w:sz="6" w:space="0" w:color="000000"/>
              <w:bottom w:val="single" w:sz="6" w:space="0" w:color="000000"/>
              <w:right w:val="single" w:sz="6" w:space="0" w:color="000000"/>
            </w:tcBorders>
          </w:tcPr>
          <w:p w:rsidR="00DE4EAA" w:rsidRPr="00277E83" w:rsidRDefault="00DE4EAA" w:rsidP="00277E83">
            <w:pPr>
              <w:spacing w:line="276" w:lineRule="auto"/>
              <w:rPr>
                <w:sz w:val="20"/>
                <w:lang w:eastAsia="es-EC"/>
              </w:rPr>
            </w:pPr>
            <w:r w:rsidRPr="00277E83">
              <w:rPr>
                <w:sz w:val="20"/>
                <w:lang w:eastAsia="es-EC"/>
              </w:rPr>
              <w:t xml:space="preserve">  0 %</w:t>
            </w:r>
          </w:p>
        </w:tc>
      </w:tr>
    </w:tbl>
    <w:p w:rsidR="00277E83" w:rsidRDefault="00277E83" w:rsidP="000C16FC">
      <w:pPr>
        <w:pStyle w:val="Sinespaciado"/>
        <w:spacing w:before="240"/>
        <w:rPr>
          <w:lang w:val="es-ES"/>
        </w:rPr>
      </w:pPr>
      <w:r>
        <w:rPr>
          <w:lang w:val="es-ES"/>
        </w:rPr>
        <w:t xml:space="preserve">Fuente: Trabajadores del Cuerpo de Bomberos del cantón Guano </w:t>
      </w:r>
    </w:p>
    <w:p w:rsidR="00277E83" w:rsidRDefault="00277E83" w:rsidP="00277E83">
      <w:pPr>
        <w:pStyle w:val="Sinespaciado"/>
        <w:spacing w:after="240"/>
        <w:rPr>
          <w:lang w:val="es-ES"/>
        </w:rPr>
      </w:pPr>
      <w:r>
        <w:rPr>
          <w:lang w:val="es-ES"/>
        </w:rPr>
        <w:t>Elaborado por. Fátima Flores</w:t>
      </w:r>
    </w:p>
    <w:p w:rsidR="000F3C27" w:rsidRDefault="000F3C27" w:rsidP="000F3C27">
      <w:pPr>
        <w:pStyle w:val="Epgrafe"/>
      </w:pPr>
      <w:bookmarkStart w:id="169" w:name="_Toc515834622"/>
      <w:r>
        <w:lastRenderedPageBreak/>
        <w:t xml:space="preserve">Gráfico N.  </w:t>
      </w:r>
      <w:fldSimple w:instr=" STYLEREF 1 \s ">
        <w:r w:rsidR="004D0FF6">
          <w:rPr>
            <w:noProof/>
          </w:rPr>
          <w:t>4</w:t>
        </w:r>
      </w:fldSimple>
      <w:r>
        <w:t>.</w:t>
      </w:r>
      <w:fldSimple w:instr=" SEQ Gráfico_N._ \* ARABIC \s 1 ">
        <w:r w:rsidR="004D0FF6">
          <w:rPr>
            <w:noProof/>
          </w:rPr>
          <w:t>12</w:t>
        </w:r>
        <w:bookmarkEnd w:id="169"/>
      </w:fldSimple>
    </w:p>
    <w:p w:rsidR="000F3C27" w:rsidRPr="00277E83" w:rsidRDefault="000F3C27" w:rsidP="00277E83">
      <w:pPr>
        <w:pStyle w:val="Sinespaciado"/>
        <w:spacing w:after="240"/>
        <w:rPr>
          <w:lang w:val="es-ES"/>
        </w:rPr>
      </w:pPr>
      <w:r w:rsidRPr="000F3C27">
        <w:t>Especificaciones de los procedimientos</w:t>
      </w:r>
    </w:p>
    <w:p w:rsidR="00DE4EAA" w:rsidRDefault="00277E83" w:rsidP="00796F84">
      <w:pPr>
        <w:spacing w:before="240"/>
        <w:rPr>
          <w:lang w:eastAsia="es-EC"/>
        </w:rPr>
      </w:pPr>
      <w:r w:rsidRPr="00277E83">
        <w:rPr>
          <w:noProof/>
          <w:lang w:eastAsia="es-EC"/>
        </w:rPr>
        <w:drawing>
          <wp:inline distT="0" distB="0" distL="0" distR="0">
            <wp:extent cx="5038725" cy="3257550"/>
            <wp:effectExtent l="19050" t="0" r="9525" b="0"/>
            <wp:docPr id="7168"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77E83" w:rsidRDefault="00277E83" w:rsidP="00277E83">
      <w:pPr>
        <w:pStyle w:val="Sinespaciado"/>
        <w:rPr>
          <w:lang w:val="es-ES"/>
        </w:rPr>
      </w:pPr>
      <w:r>
        <w:rPr>
          <w:lang w:val="es-ES"/>
        </w:rPr>
        <w:t xml:space="preserve">Fuente: Trabajadores del Cuerpo de Bomberos del cantón Guano </w:t>
      </w:r>
    </w:p>
    <w:p w:rsidR="00277E83" w:rsidRPr="00152D7F" w:rsidRDefault="00277E83" w:rsidP="00277E83">
      <w:pPr>
        <w:pStyle w:val="Sinespaciado"/>
        <w:rPr>
          <w:lang w:val="es-ES"/>
        </w:rPr>
      </w:pPr>
      <w:r>
        <w:rPr>
          <w:lang w:val="es-ES"/>
        </w:rPr>
        <w:t>Elaborado por. Fátima Flores</w:t>
      </w:r>
    </w:p>
    <w:p w:rsidR="00277E83" w:rsidRDefault="00277E83" w:rsidP="00277E83">
      <w:pPr>
        <w:spacing w:before="240"/>
        <w:rPr>
          <w:lang w:eastAsia="es-EC"/>
        </w:rPr>
      </w:pPr>
      <w:r>
        <w:rPr>
          <w:lang w:eastAsia="es-EC"/>
        </w:rPr>
        <w:t>De acuerdo al grafico podemos evidenciar que el personal ha podido obtener más información y aclarar un poco más los procedimientos de cada `puesto de trabajo.</w:t>
      </w:r>
    </w:p>
    <w:p w:rsidR="00277E83" w:rsidRDefault="00277E83" w:rsidP="00277E83">
      <w:pPr>
        <w:pStyle w:val="Epgrafe"/>
      </w:pPr>
      <w:bookmarkStart w:id="170" w:name="_Toc515834596"/>
      <w:r>
        <w:t xml:space="preserve">Cuadro N. </w:t>
      </w:r>
      <w:fldSimple w:instr=" STYLEREF 1 \s ">
        <w:r w:rsidR="004D0FF6">
          <w:rPr>
            <w:noProof/>
          </w:rPr>
          <w:t>4</w:t>
        </w:r>
      </w:fldSimple>
      <w:r w:rsidR="000F3C27">
        <w:t>.</w:t>
      </w:r>
      <w:fldSimple w:instr=" SEQ Cuadro_N. \* ARABIC \s 1 ">
        <w:r w:rsidR="004D0FF6">
          <w:rPr>
            <w:noProof/>
          </w:rPr>
          <w:t>27</w:t>
        </w:r>
        <w:bookmarkEnd w:id="170"/>
      </w:fldSimple>
    </w:p>
    <w:p w:rsidR="00277E83" w:rsidRPr="00277E83" w:rsidRDefault="00277E83" w:rsidP="00277E83">
      <w:pPr>
        <w:pStyle w:val="Epgrafe"/>
        <w:rPr>
          <w:lang w:eastAsia="es-EC"/>
        </w:rPr>
      </w:pPr>
      <w:r w:rsidRPr="00277E83">
        <w:rPr>
          <w:lang w:eastAsia="es-EC"/>
        </w:rPr>
        <w:t xml:space="preserve">Especificaciones de la responsabilidad del puesto (Ítem </w:t>
      </w:r>
      <w:proofErr w:type="spellStart"/>
      <w:r w:rsidRPr="00277E83">
        <w:rPr>
          <w:lang w:eastAsia="es-EC"/>
        </w:rPr>
        <w:t>14f</w:t>
      </w:r>
      <w:proofErr w:type="spellEnd"/>
      <w:r w:rsidRPr="00277E83">
        <w:rPr>
          <w:lang w:eastAsia="es-EC"/>
        </w:rPr>
        <w:t>)</w:t>
      </w:r>
    </w:p>
    <w:tbl>
      <w:tblPr>
        <w:tblW w:w="0" w:type="auto"/>
        <w:tblCellSpacing w:w="0" w:type="dxa"/>
        <w:tblInd w:w="105" w:type="dxa"/>
        <w:tblLayout w:type="fixed"/>
        <w:tblCellMar>
          <w:left w:w="105" w:type="dxa"/>
          <w:right w:w="105" w:type="dxa"/>
        </w:tblCellMar>
        <w:tblLook w:val="0000"/>
      </w:tblPr>
      <w:tblGrid>
        <w:gridCol w:w="2542"/>
        <w:gridCol w:w="1132"/>
        <w:gridCol w:w="1140"/>
      </w:tblGrid>
      <w:tr w:rsidR="00C46240" w:rsidTr="00277E83">
        <w:trPr>
          <w:trHeight w:val="255"/>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sz w:val="20"/>
                <w:lang w:eastAsia="es-EC"/>
              </w:rPr>
            </w:pPr>
          </w:p>
        </w:tc>
        <w:tc>
          <w:tcPr>
            <w:tcW w:w="1132"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b/>
                <w:color w:val="000000"/>
                <w:sz w:val="20"/>
              </w:rPr>
            </w:pPr>
            <w:r w:rsidRPr="00277E83">
              <w:rPr>
                <w:b/>
                <w:color w:val="000000"/>
                <w:sz w:val="20"/>
              </w:rPr>
              <w:t>ANTES</w:t>
            </w:r>
          </w:p>
        </w:tc>
        <w:tc>
          <w:tcPr>
            <w:tcW w:w="1140"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rFonts w:eastAsia="Times New Roman"/>
                <w:b/>
                <w:sz w:val="20"/>
              </w:rPr>
            </w:pPr>
            <w:r w:rsidRPr="00277E83">
              <w:rPr>
                <w:rFonts w:eastAsia="Times New Roman"/>
                <w:b/>
                <w:sz w:val="20"/>
              </w:rPr>
              <w:t xml:space="preserve">DESPUES </w:t>
            </w:r>
          </w:p>
        </w:tc>
      </w:tr>
      <w:tr w:rsidR="00C46240" w:rsidTr="00277E83">
        <w:trPr>
          <w:trHeight w:val="255"/>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sz w:val="20"/>
                <w:lang w:eastAsia="es-EC"/>
              </w:rPr>
            </w:pPr>
            <w:r w:rsidRPr="00277E83">
              <w:rPr>
                <w:sz w:val="20"/>
                <w:lang w:eastAsia="es-EC"/>
              </w:rPr>
              <w:t>muy clara</w:t>
            </w:r>
          </w:p>
        </w:tc>
        <w:tc>
          <w:tcPr>
            <w:tcW w:w="1132"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color w:val="000000"/>
                <w:sz w:val="20"/>
              </w:rPr>
            </w:pPr>
            <w:r w:rsidRPr="00277E83">
              <w:rPr>
                <w:color w:val="000000"/>
                <w:sz w:val="20"/>
              </w:rPr>
              <w:t xml:space="preserve"> 26 %</w:t>
            </w:r>
          </w:p>
        </w:tc>
        <w:tc>
          <w:tcPr>
            <w:tcW w:w="1140"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sz w:val="20"/>
                <w:lang w:eastAsia="es-EC"/>
              </w:rPr>
            </w:pPr>
            <w:r w:rsidRPr="00277E83">
              <w:rPr>
                <w:sz w:val="20"/>
                <w:lang w:eastAsia="es-EC"/>
              </w:rPr>
              <w:t xml:space="preserve"> 39 %</w:t>
            </w:r>
          </w:p>
        </w:tc>
      </w:tr>
      <w:tr w:rsidR="00C46240" w:rsidTr="00277E83">
        <w:trPr>
          <w:trHeight w:val="255"/>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sz w:val="20"/>
                <w:lang w:eastAsia="es-EC"/>
              </w:rPr>
            </w:pPr>
            <w:r w:rsidRPr="00277E83">
              <w:rPr>
                <w:sz w:val="20"/>
                <w:lang w:eastAsia="es-EC"/>
              </w:rPr>
              <w:t>clara</w:t>
            </w:r>
          </w:p>
        </w:tc>
        <w:tc>
          <w:tcPr>
            <w:tcW w:w="1132"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color w:val="000000"/>
                <w:sz w:val="20"/>
              </w:rPr>
            </w:pPr>
            <w:r w:rsidRPr="00277E83">
              <w:rPr>
                <w:color w:val="000000"/>
                <w:sz w:val="20"/>
              </w:rPr>
              <w:t xml:space="preserve"> 39 %</w:t>
            </w:r>
          </w:p>
        </w:tc>
        <w:tc>
          <w:tcPr>
            <w:tcW w:w="1140"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sz w:val="20"/>
                <w:lang w:eastAsia="es-EC"/>
              </w:rPr>
            </w:pPr>
            <w:r w:rsidRPr="00277E83">
              <w:rPr>
                <w:sz w:val="20"/>
                <w:lang w:eastAsia="es-EC"/>
              </w:rPr>
              <w:t xml:space="preserve"> 39 %</w:t>
            </w:r>
          </w:p>
        </w:tc>
      </w:tr>
      <w:tr w:rsidR="00C46240" w:rsidTr="00277E83">
        <w:trPr>
          <w:trHeight w:val="255"/>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sz w:val="20"/>
                <w:lang w:eastAsia="es-EC"/>
              </w:rPr>
            </w:pPr>
            <w:r w:rsidRPr="00277E83">
              <w:rPr>
                <w:sz w:val="20"/>
                <w:lang w:eastAsia="es-EC"/>
              </w:rPr>
              <w:t>poco clara</w:t>
            </w:r>
          </w:p>
        </w:tc>
        <w:tc>
          <w:tcPr>
            <w:tcW w:w="1132"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color w:val="000000"/>
                <w:sz w:val="20"/>
              </w:rPr>
            </w:pPr>
            <w:r w:rsidRPr="00277E83">
              <w:rPr>
                <w:color w:val="000000"/>
                <w:sz w:val="20"/>
              </w:rPr>
              <w:t xml:space="preserve"> 26 %</w:t>
            </w:r>
          </w:p>
        </w:tc>
        <w:tc>
          <w:tcPr>
            <w:tcW w:w="1140"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sz w:val="20"/>
                <w:lang w:eastAsia="es-EC"/>
              </w:rPr>
            </w:pPr>
            <w:r w:rsidRPr="00277E83">
              <w:rPr>
                <w:sz w:val="20"/>
                <w:lang w:eastAsia="es-EC"/>
              </w:rPr>
              <w:t xml:space="preserve"> 21 %</w:t>
            </w:r>
          </w:p>
        </w:tc>
      </w:tr>
      <w:tr w:rsidR="00C46240" w:rsidTr="00277E83">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sz w:val="20"/>
                <w:lang w:eastAsia="es-EC"/>
              </w:rPr>
            </w:pPr>
            <w:r w:rsidRPr="00277E83">
              <w:rPr>
                <w:sz w:val="20"/>
                <w:lang w:eastAsia="es-EC"/>
              </w:rPr>
              <w:t>nada clara</w:t>
            </w:r>
          </w:p>
        </w:tc>
        <w:tc>
          <w:tcPr>
            <w:tcW w:w="1132"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color w:val="000000"/>
                <w:sz w:val="20"/>
              </w:rPr>
            </w:pPr>
            <w:r w:rsidRPr="00277E83">
              <w:rPr>
                <w:color w:val="000000"/>
                <w:sz w:val="20"/>
              </w:rPr>
              <w:t xml:space="preserve">  8 %</w:t>
            </w:r>
          </w:p>
        </w:tc>
        <w:tc>
          <w:tcPr>
            <w:tcW w:w="1140" w:type="dxa"/>
            <w:tcBorders>
              <w:top w:val="single" w:sz="6" w:space="0" w:color="000000"/>
              <w:left w:val="single" w:sz="6" w:space="0" w:color="000000"/>
              <w:bottom w:val="single" w:sz="6" w:space="0" w:color="000000"/>
              <w:right w:val="single" w:sz="6" w:space="0" w:color="000000"/>
            </w:tcBorders>
          </w:tcPr>
          <w:p w:rsidR="00277E83" w:rsidRPr="00277E83" w:rsidRDefault="00277E83" w:rsidP="00277E83">
            <w:pPr>
              <w:spacing w:line="276" w:lineRule="auto"/>
              <w:rPr>
                <w:sz w:val="20"/>
                <w:lang w:eastAsia="es-EC"/>
              </w:rPr>
            </w:pPr>
            <w:r w:rsidRPr="00277E83">
              <w:rPr>
                <w:sz w:val="20"/>
                <w:lang w:eastAsia="es-EC"/>
              </w:rPr>
              <w:t xml:space="preserve">  0 %</w:t>
            </w:r>
          </w:p>
        </w:tc>
      </w:tr>
    </w:tbl>
    <w:p w:rsidR="00BA5C1E" w:rsidRDefault="00BA5C1E" w:rsidP="00BA5C1E">
      <w:pPr>
        <w:pStyle w:val="Sinespaciado"/>
        <w:rPr>
          <w:lang w:val="es-ES"/>
        </w:rPr>
      </w:pPr>
      <w:r>
        <w:rPr>
          <w:lang w:val="es-ES"/>
        </w:rPr>
        <w:t xml:space="preserve">Fuente: Trabajadores del Cuerpo de Bomberos del cantón Guano </w:t>
      </w:r>
    </w:p>
    <w:p w:rsidR="00BA5C1E" w:rsidRDefault="00BA5C1E" w:rsidP="00BA5C1E">
      <w:pPr>
        <w:pStyle w:val="Sinespaciado"/>
        <w:rPr>
          <w:lang w:val="es-ES"/>
        </w:rPr>
      </w:pPr>
      <w:r>
        <w:rPr>
          <w:lang w:val="es-ES"/>
        </w:rPr>
        <w:t>Elaborado por. Fátima Flores</w:t>
      </w:r>
    </w:p>
    <w:p w:rsidR="00083830" w:rsidRDefault="00083830" w:rsidP="000F3C27">
      <w:pPr>
        <w:pStyle w:val="Epgrafe"/>
        <w:spacing w:before="240"/>
      </w:pPr>
    </w:p>
    <w:p w:rsidR="00083830" w:rsidRDefault="00083830" w:rsidP="000F3C27">
      <w:pPr>
        <w:pStyle w:val="Epgrafe"/>
        <w:spacing w:before="240"/>
      </w:pPr>
    </w:p>
    <w:p w:rsidR="000F3C27" w:rsidRDefault="000F3C27" w:rsidP="000F3C27">
      <w:pPr>
        <w:pStyle w:val="Epgrafe"/>
        <w:spacing w:before="240"/>
      </w:pPr>
      <w:bookmarkStart w:id="171" w:name="_Toc515834623"/>
      <w:r>
        <w:lastRenderedPageBreak/>
        <w:t xml:space="preserve">Gráfico N.  </w:t>
      </w:r>
      <w:fldSimple w:instr=" STYLEREF 1 \s ">
        <w:r w:rsidR="004D0FF6">
          <w:rPr>
            <w:noProof/>
          </w:rPr>
          <w:t>4</w:t>
        </w:r>
      </w:fldSimple>
      <w:r>
        <w:t>.</w:t>
      </w:r>
      <w:fldSimple w:instr=" SEQ Gráfico_N._ \* ARABIC \s 1 ">
        <w:r w:rsidR="004D0FF6">
          <w:rPr>
            <w:noProof/>
          </w:rPr>
          <w:t>13</w:t>
        </w:r>
        <w:bookmarkEnd w:id="171"/>
      </w:fldSimple>
    </w:p>
    <w:p w:rsidR="000F3C27" w:rsidRPr="000F3C27" w:rsidRDefault="000F3C27" w:rsidP="000F3C27">
      <w:r w:rsidRPr="000F3C27">
        <w:t>Especificaciones de la responsabilidad del puesto</w:t>
      </w:r>
    </w:p>
    <w:p w:rsidR="00277E83" w:rsidRDefault="00277E83" w:rsidP="00796F84">
      <w:pPr>
        <w:spacing w:before="240"/>
        <w:rPr>
          <w:lang w:eastAsia="es-EC"/>
        </w:rPr>
      </w:pPr>
      <w:r w:rsidRPr="00277E83">
        <w:rPr>
          <w:noProof/>
          <w:lang w:eastAsia="es-EC"/>
        </w:rPr>
        <w:drawing>
          <wp:inline distT="0" distB="0" distL="0" distR="0">
            <wp:extent cx="5067300" cy="3143250"/>
            <wp:effectExtent l="19050" t="0" r="19050" b="0"/>
            <wp:docPr id="7169"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A5C1E" w:rsidRDefault="00BA5C1E" w:rsidP="00BA5C1E">
      <w:pPr>
        <w:pStyle w:val="Sinespaciado"/>
        <w:rPr>
          <w:lang w:val="es-ES"/>
        </w:rPr>
      </w:pPr>
      <w:r>
        <w:rPr>
          <w:lang w:val="es-ES"/>
        </w:rPr>
        <w:t xml:space="preserve">Fuente: Trabajadores del Cuerpo de Bomberos del cantón Guano </w:t>
      </w:r>
    </w:p>
    <w:p w:rsidR="00BA5C1E" w:rsidRPr="00152D7F" w:rsidRDefault="00BA5C1E" w:rsidP="00BA5C1E">
      <w:pPr>
        <w:pStyle w:val="Sinespaciado"/>
        <w:rPr>
          <w:lang w:val="es-ES"/>
        </w:rPr>
      </w:pPr>
      <w:r>
        <w:rPr>
          <w:lang w:val="es-ES"/>
        </w:rPr>
        <w:t>Elaborado por. Fátima Flores</w:t>
      </w:r>
    </w:p>
    <w:p w:rsidR="000C16FC" w:rsidRDefault="00BA5C1E" w:rsidP="008F78B7">
      <w:pPr>
        <w:spacing w:before="240"/>
        <w:rPr>
          <w:lang w:eastAsia="es-EC"/>
        </w:rPr>
      </w:pPr>
      <w:r w:rsidRPr="00BA5C1E">
        <w:rPr>
          <w:lang w:eastAsia="es-EC"/>
        </w:rPr>
        <w:t xml:space="preserve">De acuerdo al grafico podemos evidenciar que el personal ha podido obtener más información y aclarar </w:t>
      </w:r>
      <w:r>
        <w:rPr>
          <w:lang w:eastAsia="es-EC"/>
        </w:rPr>
        <w:t>la responsabilidad que conlleva su</w:t>
      </w:r>
      <w:r w:rsidRPr="00BA5C1E">
        <w:rPr>
          <w:lang w:eastAsia="es-EC"/>
        </w:rPr>
        <w:t xml:space="preserve"> `puesto de trabajo.</w:t>
      </w:r>
    </w:p>
    <w:p w:rsidR="00137277" w:rsidRDefault="00137277" w:rsidP="00137277">
      <w:pPr>
        <w:pStyle w:val="Epgrafe"/>
      </w:pPr>
      <w:bookmarkStart w:id="172" w:name="_Toc515834597"/>
      <w:r>
        <w:t xml:space="preserve">Cuadro N. </w:t>
      </w:r>
      <w:fldSimple w:instr=" STYLEREF 1 \s ">
        <w:r w:rsidR="004D0FF6">
          <w:rPr>
            <w:noProof/>
          </w:rPr>
          <w:t>4</w:t>
        </w:r>
      </w:fldSimple>
      <w:r w:rsidR="000F3C27">
        <w:t>.</w:t>
      </w:r>
      <w:fldSimple w:instr=" SEQ Cuadro_N. \* ARABIC \s 1 ">
        <w:r w:rsidR="004D0FF6">
          <w:rPr>
            <w:noProof/>
          </w:rPr>
          <w:t>28</w:t>
        </w:r>
        <w:bookmarkEnd w:id="172"/>
      </w:fldSimple>
    </w:p>
    <w:p w:rsidR="00BA5C1E" w:rsidRPr="00BA5C1E" w:rsidRDefault="00BA5C1E" w:rsidP="00137277">
      <w:pPr>
        <w:pStyle w:val="Epgrafe"/>
        <w:rPr>
          <w:lang w:eastAsia="es-EC"/>
        </w:rPr>
      </w:pPr>
      <w:r w:rsidRPr="00BA5C1E">
        <w:rPr>
          <w:lang w:eastAsia="es-EC"/>
        </w:rPr>
        <w:t>Instrucciones contradictorias (Ítem 15 d)</w:t>
      </w:r>
    </w:p>
    <w:tbl>
      <w:tblPr>
        <w:tblW w:w="0" w:type="auto"/>
        <w:tblCellSpacing w:w="0" w:type="dxa"/>
        <w:tblInd w:w="105" w:type="dxa"/>
        <w:tblLayout w:type="fixed"/>
        <w:tblCellMar>
          <w:left w:w="105" w:type="dxa"/>
          <w:right w:w="105" w:type="dxa"/>
        </w:tblCellMar>
        <w:tblLook w:val="0000"/>
      </w:tblPr>
      <w:tblGrid>
        <w:gridCol w:w="2292"/>
        <w:gridCol w:w="1009"/>
        <w:gridCol w:w="1299"/>
      </w:tblGrid>
      <w:tr w:rsidR="00C46240" w:rsidTr="00BA5C1E">
        <w:trPr>
          <w:trHeight w:val="255"/>
          <w:tblCellSpacing w:w="0" w:type="dxa"/>
        </w:trPr>
        <w:tc>
          <w:tcPr>
            <w:tcW w:w="2292"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sz w:val="20"/>
                <w:szCs w:val="20"/>
                <w:lang w:eastAsia="es-EC"/>
              </w:rPr>
            </w:pPr>
          </w:p>
        </w:tc>
        <w:tc>
          <w:tcPr>
            <w:tcW w:w="1009" w:type="dxa"/>
            <w:tcBorders>
              <w:top w:val="single" w:sz="6" w:space="0" w:color="000000"/>
              <w:left w:val="single" w:sz="6" w:space="0" w:color="000000"/>
              <w:bottom w:val="single" w:sz="6" w:space="0" w:color="000000"/>
              <w:right w:val="single" w:sz="6" w:space="0" w:color="000000"/>
            </w:tcBorders>
          </w:tcPr>
          <w:p w:rsidR="00BA5C1E" w:rsidRPr="00277E83" w:rsidRDefault="00BA5C1E" w:rsidP="00BA5C1E">
            <w:pPr>
              <w:spacing w:line="276" w:lineRule="auto"/>
              <w:rPr>
                <w:b/>
                <w:color w:val="000000"/>
                <w:sz w:val="20"/>
              </w:rPr>
            </w:pPr>
            <w:r w:rsidRPr="00277E83">
              <w:rPr>
                <w:b/>
                <w:color w:val="000000"/>
                <w:sz w:val="20"/>
              </w:rPr>
              <w:t>ANTES</w:t>
            </w:r>
          </w:p>
        </w:tc>
        <w:tc>
          <w:tcPr>
            <w:tcW w:w="1299" w:type="dxa"/>
            <w:tcBorders>
              <w:top w:val="single" w:sz="6" w:space="0" w:color="000000"/>
              <w:left w:val="single" w:sz="6" w:space="0" w:color="000000"/>
              <w:bottom w:val="single" w:sz="6" w:space="0" w:color="000000"/>
              <w:right w:val="single" w:sz="6" w:space="0" w:color="000000"/>
            </w:tcBorders>
          </w:tcPr>
          <w:p w:rsidR="00BA5C1E" w:rsidRPr="00277E83" w:rsidRDefault="00BA5C1E" w:rsidP="00BA5C1E">
            <w:pPr>
              <w:spacing w:line="276" w:lineRule="auto"/>
              <w:rPr>
                <w:rFonts w:eastAsia="Times New Roman"/>
                <w:b/>
                <w:sz w:val="20"/>
              </w:rPr>
            </w:pPr>
            <w:r w:rsidRPr="00277E83">
              <w:rPr>
                <w:rFonts w:eastAsia="Times New Roman"/>
                <w:b/>
                <w:sz w:val="20"/>
              </w:rPr>
              <w:t xml:space="preserve">DESPUES </w:t>
            </w:r>
          </w:p>
        </w:tc>
      </w:tr>
      <w:tr w:rsidR="00C46240" w:rsidTr="00BA5C1E">
        <w:trPr>
          <w:trHeight w:val="255"/>
          <w:tblCellSpacing w:w="0" w:type="dxa"/>
        </w:trPr>
        <w:tc>
          <w:tcPr>
            <w:tcW w:w="2292"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sz w:val="20"/>
                <w:szCs w:val="20"/>
                <w:lang w:eastAsia="es-EC"/>
              </w:rPr>
            </w:pPr>
            <w:r w:rsidRPr="00BA5C1E">
              <w:rPr>
                <w:rFonts w:cs="Times New Roman"/>
                <w:sz w:val="20"/>
                <w:szCs w:val="20"/>
                <w:lang w:eastAsia="es-EC"/>
              </w:rPr>
              <w:t>siempre o casi siempre</w:t>
            </w:r>
          </w:p>
        </w:tc>
        <w:tc>
          <w:tcPr>
            <w:tcW w:w="1009"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color w:val="000000"/>
                <w:sz w:val="20"/>
                <w:szCs w:val="20"/>
              </w:rPr>
            </w:pPr>
            <w:r w:rsidRPr="00BA5C1E">
              <w:rPr>
                <w:rFonts w:cs="Times New Roman"/>
                <w:color w:val="000000"/>
                <w:sz w:val="20"/>
                <w:szCs w:val="20"/>
              </w:rPr>
              <w:t xml:space="preserve">  4 %</w:t>
            </w:r>
          </w:p>
        </w:tc>
        <w:tc>
          <w:tcPr>
            <w:tcW w:w="1299"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sz w:val="20"/>
                <w:szCs w:val="20"/>
                <w:lang w:eastAsia="es-EC"/>
              </w:rPr>
            </w:pPr>
            <w:r w:rsidRPr="00BA5C1E">
              <w:rPr>
                <w:rFonts w:cs="Times New Roman"/>
                <w:sz w:val="20"/>
                <w:szCs w:val="20"/>
                <w:lang w:eastAsia="es-EC"/>
              </w:rPr>
              <w:t xml:space="preserve">  0 %</w:t>
            </w:r>
          </w:p>
        </w:tc>
      </w:tr>
      <w:tr w:rsidR="00C46240" w:rsidTr="00BA5C1E">
        <w:trPr>
          <w:trHeight w:val="255"/>
          <w:tblCellSpacing w:w="0" w:type="dxa"/>
        </w:trPr>
        <w:tc>
          <w:tcPr>
            <w:tcW w:w="2292"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sz w:val="20"/>
                <w:szCs w:val="20"/>
                <w:lang w:eastAsia="es-EC"/>
              </w:rPr>
            </w:pPr>
            <w:r w:rsidRPr="00BA5C1E">
              <w:rPr>
                <w:rFonts w:cs="Times New Roman"/>
                <w:sz w:val="20"/>
                <w:szCs w:val="20"/>
                <w:lang w:eastAsia="es-EC"/>
              </w:rPr>
              <w:t>a menudo</w:t>
            </w:r>
          </w:p>
        </w:tc>
        <w:tc>
          <w:tcPr>
            <w:tcW w:w="1009"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color w:val="000000"/>
                <w:sz w:val="20"/>
                <w:szCs w:val="20"/>
              </w:rPr>
            </w:pPr>
            <w:r w:rsidRPr="00BA5C1E">
              <w:rPr>
                <w:rFonts w:cs="Times New Roman"/>
                <w:color w:val="000000"/>
                <w:sz w:val="20"/>
                <w:szCs w:val="20"/>
              </w:rPr>
              <w:t xml:space="preserve"> 21 %</w:t>
            </w:r>
          </w:p>
        </w:tc>
        <w:tc>
          <w:tcPr>
            <w:tcW w:w="1299"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sz w:val="20"/>
                <w:szCs w:val="20"/>
                <w:lang w:eastAsia="es-EC"/>
              </w:rPr>
            </w:pPr>
            <w:r w:rsidRPr="00BA5C1E">
              <w:rPr>
                <w:rFonts w:cs="Times New Roman"/>
                <w:sz w:val="20"/>
                <w:szCs w:val="20"/>
                <w:lang w:eastAsia="es-EC"/>
              </w:rPr>
              <w:t xml:space="preserve">  4 %</w:t>
            </w:r>
          </w:p>
        </w:tc>
      </w:tr>
      <w:tr w:rsidR="00C46240" w:rsidTr="00BA5C1E">
        <w:trPr>
          <w:trHeight w:val="255"/>
          <w:tblCellSpacing w:w="0" w:type="dxa"/>
        </w:trPr>
        <w:tc>
          <w:tcPr>
            <w:tcW w:w="2292"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sz w:val="20"/>
                <w:szCs w:val="20"/>
                <w:lang w:eastAsia="es-EC"/>
              </w:rPr>
            </w:pPr>
            <w:r w:rsidRPr="00BA5C1E">
              <w:rPr>
                <w:rFonts w:cs="Times New Roman"/>
                <w:sz w:val="20"/>
                <w:szCs w:val="20"/>
                <w:lang w:eastAsia="es-EC"/>
              </w:rPr>
              <w:t>a veces</w:t>
            </w:r>
          </w:p>
        </w:tc>
        <w:tc>
          <w:tcPr>
            <w:tcW w:w="1009"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color w:val="000000"/>
                <w:sz w:val="20"/>
                <w:szCs w:val="20"/>
              </w:rPr>
            </w:pPr>
            <w:r w:rsidRPr="00BA5C1E">
              <w:rPr>
                <w:rFonts w:cs="Times New Roman"/>
                <w:color w:val="000000"/>
                <w:sz w:val="20"/>
                <w:szCs w:val="20"/>
              </w:rPr>
              <w:t xml:space="preserve"> 43 %</w:t>
            </w:r>
          </w:p>
        </w:tc>
        <w:tc>
          <w:tcPr>
            <w:tcW w:w="1299"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sz w:val="20"/>
                <w:szCs w:val="20"/>
                <w:lang w:eastAsia="es-EC"/>
              </w:rPr>
            </w:pPr>
            <w:r w:rsidRPr="00BA5C1E">
              <w:rPr>
                <w:rFonts w:cs="Times New Roman"/>
                <w:sz w:val="20"/>
                <w:szCs w:val="20"/>
                <w:lang w:eastAsia="es-EC"/>
              </w:rPr>
              <w:t xml:space="preserve"> 43 %</w:t>
            </w:r>
          </w:p>
        </w:tc>
      </w:tr>
      <w:tr w:rsidR="00C46240" w:rsidTr="00BA5C1E">
        <w:trPr>
          <w:trHeight w:val="270"/>
          <w:tblCellSpacing w:w="0" w:type="dxa"/>
        </w:trPr>
        <w:tc>
          <w:tcPr>
            <w:tcW w:w="2292"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sz w:val="20"/>
                <w:szCs w:val="20"/>
                <w:lang w:eastAsia="es-EC"/>
              </w:rPr>
            </w:pPr>
            <w:r w:rsidRPr="00BA5C1E">
              <w:rPr>
                <w:rFonts w:cs="Times New Roman"/>
                <w:sz w:val="20"/>
                <w:szCs w:val="20"/>
                <w:lang w:eastAsia="es-EC"/>
              </w:rPr>
              <w:t>nunca o casi nunca</w:t>
            </w:r>
          </w:p>
        </w:tc>
        <w:tc>
          <w:tcPr>
            <w:tcW w:w="1009"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color w:val="000000"/>
                <w:sz w:val="20"/>
                <w:szCs w:val="20"/>
              </w:rPr>
            </w:pPr>
            <w:r w:rsidRPr="00BA5C1E">
              <w:rPr>
                <w:rFonts w:cs="Times New Roman"/>
                <w:color w:val="000000"/>
                <w:sz w:val="20"/>
                <w:szCs w:val="20"/>
              </w:rPr>
              <w:t xml:space="preserve"> 30 %</w:t>
            </w:r>
          </w:p>
        </w:tc>
        <w:tc>
          <w:tcPr>
            <w:tcW w:w="1299" w:type="dxa"/>
            <w:tcBorders>
              <w:top w:val="single" w:sz="6" w:space="0" w:color="000000"/>
              <w:left w:val="single" w:sz="6" w:space="0" w:color="000000"/>
              <w:bottom w:val="single" w:sz="6" w:space="0" w:color="000000"/>
              <w:right w:val="single" w:sz="6" w:space="0" w:color="000000"/>
            </w:tcBorders>
          </w:tcPr>
          <w:p w:rsidR="00BA5C1E" w:rsidRPr="00BA5C1E" w:rsidRDefault="00BA5C1E" w:rsidP="00BA5C1E">
            <w:pPr>
              <w:spacing w:line="276" w:lineRule="auto"/>
              <w:rPr>
                <w:rFonts w:cs="Times New Roman"/>
                <w:sz w:val="20"/>
                <w:szCs w:val="20"/>
                <w:lang w:eastAsia="es-EC"/>
              </w:rPr>
            </w:pPr>
            <w:r w:rsidRPr="00BA5C1E">
              <w:rPr>
                <w:rFonts w:cs="Times New Roman"/>
                <w:sz w:val="20"/>
                <w:szCs w:val="20"/>
                <w:lang w:eastAsia="es-EC"/>
              </w:rPr>
              <w:t xml:space="preserve"> 52 %</w:t>
            </w:r>
          </w:p>
        </w:tc>
      </w:tr>
    </w:tbl>
    <w:p w:rsidR="00137277" w:rsidRDefault="00137277" w:rsidP="000C16FC">
      <w:pPr>
        <w:pStyle w:val="Sinespaciado"/>
        <w:spacing w:before="240"/>
        <w:rPr>
          <w:lang w:val="es-ES"/>
        </w:rPr>
      </w:pPr>
      <w:r>
        <w:rPr>
          <w:lang w:val="es-ES"/>
        </w:rPr>
        <w:t xml:space="preserve">Fuente: Trabajadores del Cuerpo de Bomberos del cantón Guano </w:t>
      </w:r>
    </w:p>
    <w:p w:rsidR="00137277" w:rsidRDefault="00137277" w:rsidP="00137277">
      <w:pPr>
        <w:pStyle w:val="Sinespaciado"/>
        <w:rPr>
          <w:lang w:val="es-ES"/>
        </w:rPr>
      </w:pPr>
      <w:r>
        <w:rPr>
          <w:lang w:val="es-ES"/>
        </w:rPr>
        <w:t>Elaborado por. Fátima Flores</w:t>
      </w:r>
    </w:p>
    <w:p w:rsidR="00083830" w:rsidRDefault="00083830" w:rsidP="000F3C27">
      <w:pPr>
        <w:pStyle w:val="Epgrafe"/>
        <w:spacing w:before="240"/>
      </w:pPr>
    </w:p>
    <w:p w:rsidR="00083830" w:rsidRDefault="00083830" w:rsidP="000F3C27">
      <w:pPr>
        <w:pStyle w:val="Epgrafe"/>
        <w:spacing w:before="240"/>
      </w:pPr>
    </w:p>
    <w:p w:rsidR="000F3C27" w:rsidRDefault="000F3C27" w:rsidP="000F3C27">
      <w:pPr>
        <w:pStyle w:val="Epgrafe"/>
        <w:spacing w:before="240"/>
      </w:pPr>
      <w:bookmarkStart w:id="173" w:name="_Toc515834624"/>
      <w:r>
        <w:lastRenderedPageBreak/>
        <w:t xml:space="preserve">Gráfico N.  </w:t>
      </w:r>
      <w:fldSimple w:instr=" STYLEREF 1 \s ">
        <w:r w:rsidR="004D0FF6">
          <w:rPr>
            <w:noProof/>
          </w:rPr>
          <w:t>4</w:t>
        </w:r>
      </w:fldSimple>
      <w:r>
        <w:t>.</w:t>
      </w:r>
      <w:fldSimple w:instr=" SEQ Gráfico_N._ \* ARABIC \s 1 ">
        <w:r w:rsidR="004D0FF6">
          <w:rPr>
            <w:noProof/>
          </w:rPr>
          <w:t>14</w:t>
        </w:r>
        <w:bookmarkEnd w:id="173"/>
      </w:fldSimple>
    </w:p>
    <w:p w:rsidR="000F3C27" w:rsidRPr="000F3C27" w:rsidRDefault="000F3C27" w:rsidP="000F3C27">
      <w:r w:rsidRPr="000F3C27">
        <w:t>Instrucciones contradictorias</w:t>
      </w:r>
    </w:p>
    <w:p w:rsidR="00BA5C1E" w:rsidRDefault="00137277" w:rsidP="00796F84">
      <w:pPr>
        <w:spacing w:before="240"/>
        <w:rPr>
          <w:lang w:eastAsia="es-EC"/>
        </w:rPr>
      </w:pPr>
      <w:r w:rsidRPr="00137277">
        <w:rPr>
          <w:noProof/>
          <w:lang w:eastAsia="es-EC"/>
        </w:rPr>
        <w:drawing>
          <wp:inline distT="0" distB="0" distL="0" distR="0">
            <wp:extent cx="5353050" cy="3467100"/>
            <wp:effectExtent l="19050" t="0" r="19050" b="0"/>
            <wp:docPr id="7170"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37277" w:rsidRDefault="00137277" w:rsidP="00137277">
      <w:pPr>
        <w:pStyle w:val="Sinespaciado"/>
        <w:rPr>
          <w:lang w:val="es-ES"/>
        </w:rPr>
      </w:pPr>
      <w:r>
        <w:rPr>
          <w:lang w:val="es-ES"/>
        </w:rPr>
        <w:t xml:space="preserve">Fuente: Trabajadores del Cuerpo de Bomberos del cantón Guano </w:t>
      </w:r>
    </w:p>
    <w:p w:rsidR="00137277" w:rsidRPr="00152D7F" w:rsidRDefault="00137277" w:rsidP="00137277">
      <w:pPr>
        <w:pStyle w:val="Sinespaciado"/>
        <w:rPr>
          <w:lang w:val="es-ES"/>
        </w:rPr>
      </w:pPr>
      <w:r>
        <w:rPr>
          <w:lang w:val="es-ES"/>
        </w:rPr>
        <w:t>Elaborado por. Fátima Flores</w:t>
      </w:r>
    </w:p>
    <w:p w:rsidR="00137277" w:rsidRPr="00137277" w:rsidRDefault="00137277" w:rsidP="00137277">
      <w:pPr>
        <w:spacing w:before="240"/>
        <w:rPr>
          <w:lang w:eastAsia="es-EC"/>
        </w:rPr>
      </w:pPr>
      <w:r w:rsidRPr="00137277">
        <w:rPr>
          <w:lang w:eastAsia="es-EC"/>
        </w:rPr>
        <w:t xml:space="preserve">De acuerdo al grafico podemos evidenciar que el personal ha podido </w:t>
      </w:r>
      <w:r>
        <w:rPr>
          <w:lang w:eastAsia="es-EC"/>
        </w:rPr>
        <w:t>desempeñar sus funciones de acuerdo a las órdenes recibidas por el personal a cargo evitando problemas de autoridad mediante su definición clara.</w:t>
      </w:r>
    </w:p>
    <w:p w:rsidR="00717FA6" w:rsidRDefault="00717FA6" w:rsidP="00796F84">
      <w:pPr>
        <w:spacing w:before="240"/>
        <w:rPr>
          <w:lang w:eastAsia="es-EC"/>
        </w:rPr>
      </w:pPr>
      <w:r>
        <w:rPr>
          <w:lang w:eastAsia="es-EC"/>
        </w:rPr>
        <w:t xml:space="preserve">Las estrategias utilizadas para el control de este riesgo </w:t>
      </w:r>
      <w:r w:rsidR="003566A7">
        <w:rPr>
          <w:lang w:eastAsia="es-EC"/>
        </w:rPr>
        <w:t>fueron:</w:t>
      </w:r>
    </w:p>
    <w:p w:rsidR="00691350" w:rsidRDefault="003566A7" w:rsidP="003566A7">
      <w:pPr>
        <w:pStyle w:val="Prrafodelista"/>
        <w:numPr>
          <w:ilvl w:val="0"/>
          <w:numId w:val="34"/>
        </w:numPr>
        <w:spacing w:before="240"/>
        <w:rPr>
          <w:lang w:eastAsia="es-EC"/>
        </w:rPr>
      </w:pPr>
      <w:r>
        <w:rPr>
          <w:lang w:eastAsia="es-EC"/>
        </w:rPr>
        <w:t xml:space="preserve">Demandas incongruentes y claridad del rol: Se facilitó al personal la información necesaria acerca de sus funciones, autoridad y responsabilidades dentro de la institución para aclarar posibles dudas. De igual manera se optó por el adiestramiento del personal gestionando con el Cuerpo de Bomberos de Riobamba y el Cuerpo de Bomberos de Quito para que puedan capacitar al personal en temas referentes a la Ley de Defensa contra Incendios y Reglamento de Prevención Mitigación y Protección contra Incendios. </w:t>
      </w:r>
    </w:p>
    <w:p w:rsidR="003566A7" w:rsidRDefault="003566A7" w:rsidP="00822041">
      <w:pPr>
        <w:pStyle w:val="Prrafodelista"/>
        <w:spacing w:before="240"/>
        <w:ind w:left="360"/>
        <w:rPr>
          <w:lang w:eastAsia="es-EC"/>
        </w:rPr>
      </w:pPr>
      <w:r>
        <w:rPr>
          <w:lang w:eastAsia="es-EC"/>
        </w:rPr>
        <w:lastRenderedPageBreak/>
        <w:t>Todo lo anterior con la finalidad de permitir al personal cómo realizar su trabajo, lo que la institución espera de cada uno y la responsabilidad que trae consigo su puesto de trabajo.</w:t>
      </w:r>
    </w:p>
    <w:p w:rsidR="003566A7" w:rsidRPr="00506CDA" w:rsidRDefault="003566A7" w:rsidP="003566A7">
      <w:pPr>
        <w:pStyle w:val="Ttulo3"/>
        <w:spacing w:after="240"/>
      </w:pPr>
      <w:bookmarkStart w:id="174" w:name="_Toc515833871"/>
      <w:r>
        <w:t>Comprobación de la hipótesis desempeño de rol</w:t>
      </w:r>
      <w:bookmarkEnd w:id="174"/>
    </w:p>
    <w:p w:rsidR="003566A7" w:rsidRPr="002A259B" w:rsidRDefault="003566A7" w:rsidP="003566A7">
      <w:pPr>
        <w:rPr>
          <w:b/>
        </w:rPr>
      </w:pPr>
      <w:r w:rsidRPr="002A259B">
        <w:rPr>
          <w:b/>
        </w:rPr>
        <w:t xml:space="preserve">1. Planteamiento de la hipótesis </w:t>
      </w:r>
    </w:p>
    <w:p w:rsidR="003566A7" w:rsidRDefault="003566A7" w:rsidP="003566A7">
      <w:proofErr w:type="spellStart"/>
      <w:r w:rsidRPr="0030500C">
        <w:t>H</w:t>
      </w:r>
      <w:r w:rsidRPr="0030500C">
        <w:rPr>
          <w:vertAlign w:val="subscript"/>
        </w:rPr>
        <w:t>i</w:t>
      </w:r>
      <w:proofErr w:type="spellEnd"/>
      <w:r w:rsidRPr="0030500C">
        <w:t>:</w:t>
      </w:r>
      <w:r>
        <w:t xml:space="preserve"> </w:t>
      </w:r>
      <w:r w:rsidRPr="00EB18A2">
        <w:t xml:space="preserve">La gestión de prevención del factor de riesgo desempeño de rol  mejora el desempeño laboral del personal que labora en el Cuerpo de Bomberos del cantón Guano provincia de Chimborazo </w:t>
      </w:r>
      <w:r w:rsidRPr="0030500C">
        <w:t xml:space="preserve">periodo mayo - diciembre 2017, </w:t>
      </w:r>
      <w:r w:rsidRPr="00EB18A2">
        <w:t>disminuyendo el conflicto de roles.</w:t>
      </w:r>
    </w:p>
    <w:p w:rsidR="003566A7" w:rsidRPr="0030500C" w:rsidRDefault="003566A7" w:rsidP="003566A7">
      <w:r w:rsidRPr="0030500C">
        <w:t>H</w:t>
      </w:r>
      <w:r w:rsidRPr="0030500C">
        <w:rPr>
          <w:vertAlign w:val="subscript"/>
        </w:rPr>
        <w:t>o</w:t>
      </w:r>
      <w:r w:rsidRPr="0030500C">
        <w:t>:</w:t>
      </w:r>
      <w:r>
        <w:t xml:space="preserve"> </w:t>
      </w:r>
      <w:r w:rsidRPr="0030500C">
        <w:t xml:space="preserve">La gestión de prevención del factor de riesgo desempeño de rol  </w:t>
      </w:r>
      <w:r>
        <w:t xml:space="preserve">NO </w:t>
      </w:r>
      <w:r w:rsidRPr="0030500C">
        <w:t>mejora el desempeño laboral del personal que labora en el Cuerpo de Bomberos del cantón Guano provincia de Chimborazo periodo mayo - diciembre 2017, disminuyendo el conflicto de roles.</w:t>
      </w:r>
    </w:p>
    <w:p w:rsidR="003566A7" w:rsidRPr="0030500C" w:rsidRDefault="003566A7" w:rsidP="003566A7">
      <w:pPr>
        <w:rPr>
          <w:b/>
        </w:rPr>
      </w:pPr>
      <w:r w:rsidRPr="0030500C">
        <w:rPr>
          <w:b/>
        </w:rPr>
        <w:t>2.</w:t>
      </w:r>
      <w:r w:rsidRPr="0030500C">
        <w:t xml:space="preserve">  </w:t>
      </w:r>
      <w:r w:rsidRPr="0030500C">
        <w:rPr>
          <w:b/>
        </w:rPr>
        <w:t>Nivel de significancia</w:t>
      </w:r>
    </w:p>
    <w:p w:rsidR="003566A7" w:rsidRDefault="003566A7" w:rsidP="003566A7">
      <w:r w:rsidRPr="0030500C">
        <w:t>El nivel de significancia es α=0,05</w:t>
      </w:r>
    </w:p>
    <w:p w:rsidR="003566A7" w:rsidRPr="0030500C" w:rsidRDefault="003566A7" w:rsidP="003566A7">
      <w:r w:rsidRPr="0030500C">
        <w:rPr>
          <w:b/>
        </w:rPr>
        <w:t>3.</w:t>
      </w:r>
      <w:r w:rsidRPr="0030500C">
        <w:t xml:space="preserve">  </w:t>
      </w:r>
      <w:r w:rsidRPr="0030500C">
        <w:rPr>
          <w:b/>
        </w:rPr>
        <w:t>Resumen de procesamiento de casos</w:t>
      </w:r>
      <w:r w:rsidRPr="0030500C">
        <w:t xml:space="preserve">  </w:t>
      </w:r>
    </w:p>
    <w:p w:rsidR="00822041" w:rsidRDefault="003566A7" w:rsidP="003566A7">
      <w:r w:rsidRPr="0030500C">
        <w:t xml:space="preserve">Mediante el programa estadístico SPSS se identifica que todos los valores de la valoración del factor de riesgos </w:t>
      </w:r>
      <w:r>
        <w:t>desempeño de rol</w:t>
      </w:r>
      <w:r w:rsidRPr="0030500C">
        <w:t xml:space="preserve"> por el método </w:t>
      </w:r>
      <w:r>
        <w:t>FPSICO</w:t>
      </w:r>
      <w:r w:rsidRPr="0030500C">
        <w:t xml:space="preserve">, son validos y no existen casos perdidos. </w:t>
      </w:r>
    </w:p>
    <w:p w:rsidR="003566A7" w:rsidRDefault="003566A7" w:rsidP="003566A7">
      <w:pPr>
        <w:pStyle w:val="Epgrafe"/>
      </w:pPr>
      <w:bookmarkStart w:id="175" w:name="_Toc515834598"/>
      <w:bookmarkStart w:id="176" w:name="_Toc514426267"/>
      <w:bookmarkStart w:id="177" w:name="_Toc514792720"/>
      <w:r>
        <w:t xml:space="preserve">Cuadro N. </w:t>
      </w:r>
      <w:fldSimple w:instr=" STYLEREF 1 \s ">
        <w:r w:rsidR="004D0FF6">
          <w:rPr>
            <w:noProof/>
          </w:rPr>
          <w:t>4</w:t>
        </w:r>
      </w:fldSimple>
      <w:r w:rsidR="000F3C27">
        <w:t>.</w:t>
      </w:r>
      <w:fldSimple w:instr=" SEQ Cuadro_N. \* ARABIC \s 1 ">
        <w:r w:rsidR="004D0FF6">
          <w:rPr>
            <w:noProof/>
          </w:rPr>
          <w:t>29</w:t>
        </w:r>
        <w:bookmarkEnd w:id="175"/>
      </w:fldSimple>
      <w:bookmarkEnd w:id="176"/>
      <w:bookmarkEnd w:id="177"/>
    </w:p>
    <w:p w:rsidR="003566A7" w:rsidRPr="00506CDA" w:rsidRDefault="003566A7" w:rsidP="003566A7">
      <w:pPr>
        <w:rPr>
          <w:rFonts w:cs="Times New Roman"/>
          <w:szCs w:val="24"/>
        </w:rPr>
      </w:pPr>
      <w:r>
        <w:t xml:space="preserve">Resumen de procesamiento de casos </w:t>
      </w:r>
    </w:p>
    <w:tbl>
      <w:tblPr>
        <w:tblW w:w="91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14"/>
        <w:gridCol w:w="1199"/>
        <w:gridCol w:w="1015"/>
        <w:gridCol w:w="1199"/>
        <w:gridCol w:w="1015"/>
        <w:gridCol w:w="1199"/>
      </w:tblGrid>
      <w:tr w:rsidR="003566A7" w:rsidRPr="00796F84" w:rsidTr="003566A7">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jc w:val="left"/>
              <w:rPr>
                <w:rFonts w:cs="Times New Roman"/>
                <w:sz w:val="20"/>
                <w:szCs w:val="24"/>
              </w:rPr>
            </w:pPr>
          </w:p>
        </w:tc>
        <w:tc>
          <w:tcPr>
            <w:tcW w:w="6641" w:type="dxa"/>
            <w:gridSpan w:val="6"/>
            <w:tcBorders>
              <w:top w:val="single" w:sz="16" w:space="0" w:color="000000"/>
              <w:left w:val="single" w:sz="16" w:space="0" w:color="000000"/>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Casos</w:t>
            </w:r>
          </w:p>
        </w:tc>
      </w:tr>
      <w:tr w:rsidR="003566A7" w:rsidRPr="00796F84" w:rsidTr="003566A7">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jc w:val="left"/>
              <w:rPr>
                <w:rFonts w:cs="Times New Roman"/>
                <w:color w:val="000000"/>
                <w:sz w:val="20"/>
                <w:szCs w:val="18"/>
              </w:rPr>
            </w:pPr>
          </w:p>
        </w:tc>
        <w:tc>
          <w:tcPr>
            <w:tcW w:w="2213" w:type="dxa"/>
            <w:gridSpan w:val="2"/>
            <w:tcBorders>
              <w:lef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Válido</w:t>
            </w:r>
          </w:p>
        </w:tc>
        <w:tc>
          <w:tcPr>
            <w:tcW w:w="2214" w:type="dxa"/>
            <w:gridSpan w:val="2"/>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Perdidos</w:t>
            </w:r>
          </w:p>
        </w:tc>
        <w:tc>
          <w:tcPr>
            <w:tcW w:w="2214" w:type="dxa"/>
            <w:gridSpan w:val="2"/>
            <w:tcBorders>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Total</w:t>
            </w:r>
          </w:p>
        </w:tc>
      </w:tr>
      <w:tr w:rsidR="003566A7" w:rsidRPr="00796F84" w:rsidTr="003566A7">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jc w:val="left"/>
              <w:rPr>
                <w:rFonts w:cs="Times New Roman"/>
                <w:color w:val="000000"/>
                <w:sz w:val="20"/>
                <w:szCs w:val="18"/>
              </w:rPr>
            </w:pPr>
          </w:p>
        </w:tc>
        <w:tc>
          <w:tcPr>
            <w:tcW w:w="1014" w:type="dxa"/>
            <w:tcBorders>
              <w:left w:val="single" w:sz="16" w:space="0" w:color="000000"/>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N</w:t>
            </w:r>
          </w:p>
        </w:tc>
        <w:tc>
          <w:tcPr>
            <w:tcW w:w="1199" w:type="dxa"/>
            <w:tcBorders>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Porcentaje</w:t>
            </w:r>
          </w:p>
        </w:tc>
        <w:tc>
          <w:tcPr>
            <w:tcW w:w="1015" w:type="dxa"/>
            <w:tcBorders>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N</w:t>
            </w:r>
          </w:p>
        </w:tc>
        <w:tc>
          <w:tcPr>
            <w:tcW w:w="1199" w:type="dxa"/>
            <w:tcBorders>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Porcentaje</w:t>
            </w:r>
          </w:p>
        </w:tc>
        <w:tc>
          <w:tcPr>
            <w:tcW w:w="1015" w:type="dxa"/>
            <w:tcBorders>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N</w:t>
            </w:r>
          </w:p>
        </w:tc>
        <w:tc>
          <w:tcPr>
            <w:tcW w:w="1199" w:type="dxa"/>
            <w:tcBorders>
              <w:bottom w:val="single" w:sz="16" w:space="0" w:color="000000"/>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Porcentaje</w:t>
            </w:r>
          </w:p>
        </w:tc>
      </w:tr>
      <w:tr w:rsidR="003566A7" w:rsidRPr="00796F84" w:rsidTr="003566A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3566A7" w:rsidRPr="00796F84" w:rsidRDefault="003566A7" w:rsidP="003566A7">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Desempeño de rol antes  * Desempeño de rol después</w:t>
            </w:r>
          </w:p>
        </w:tc>
        <w:tc>
          <w:tcPr>
            <w:tcW w:w="1014" w:type="dxa"/>
            <w:tcBorders>
              <w:top w:val="single" w:sz="16" w:space="0" w:color="000000"/>
              <w:left w:val="single" w:sz="16" w:space="0" w:color="000000"/>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23</w:t>
            </w:r>
          </w:p>
        </w:tc>
        <w:tc>
          <w:tcPr>
            <w:tcW w:w="1199" w:type="dxa"/>
            <w:tcBorders>
              <w:top w:val="single" w:sz="16" w:space="0" w:color="000000"/>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100,0%</w:t>
            </w:r>
          </w:p>
        </w:tc>
        <w:tc>
          <w:tcPr>
            <w:tcW w:w="1015" w:type="dxa"/>
            <w:tcBorders>
              <w:top w:val="single" w:sz="16" w:space="0" w:color="000000"/>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0</w:t>
            </w:r>
          </w:p>
        </w:tc>
        <w:tc>
          <w:tcPr>
            <w:tcW w:w="1199" w:type="dxa"/>
            <w:tcBorders>
              <w:top w:val="single" w:sz="16" w:space="0" w:color="000000"/>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0,0%</w:t>
            </w:r>
          </w:p>
        </w:tc>
        <w:tc>
          <w:tcPr>
            <w:tcW w:w="1015" w:type="dxa"/>
            <w:tcBorders>
              <w:top w:val="single" w:sz="16" w:space="0" w:color="000000"/>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23</w:t>
            </w:r>
          </w:p>
        </w:tc>
        <w:tc>
          <w:tcPr>
            <w:tcW w:w="1199" w:type="dxa"/>
            <w:tcBorders>
              <w:top w:val="single" w:sz="16" w:space="0" w:color="000000"/>
              <w:bottom w:val="single" w:sz="16" w:space="0" w:color="000000"/>
              <w:right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100,0%</w:t>
            </w:r>
          </w:p>
        </w:tc>
      </w:tr>
    </w:tbl>
    <w:p w:rsidR="003566A7" w:rsidRDefault="003566A7" w:rsidP="00822041">
      <w:pPr>
        <w:pStyle w:val="Sinespaciado"/>
        <w:spacing w:before="240"/>
        <w:rPr>
          <w:lang w:val="es-ES"/>
        </w:rPr>
      </w:pPr>
      <w:r>
        <w:rPr>
          <w:lang w:val="es-ES"/>
        </w:rPr>
        <w:t xml:space="preserve">Fuente: Trabajadores del Cuerpo de Bomberos del cantón Guano </w:t>
      </w:r>
    </w:p>
    <w:p w:rsidR="003566A7" w:rsidRDefault="003566A7" w:rsidP="003566A7">
      <w:pPr>
        <w:pStyle w:val="Sinespaciado"/>
        <w:rPr>
          <w:lang w:val="es-ES"/>
        </w:rPr>
      </w:pPr>
      <w:r>
        <w:rPr>
          <w:lang w:val="es-ES"/>
        </w:rPr>
        <w:t>Elaborado por. Fátima Flores</w:t>
      </w:r>
    </w:p>
    <w:p w:rsidR="0098413D" w:rsidRDefault="0098413D" w:rsidP="003566A7">
      <w:pPr>
        <w:pStyle w:val="Sinespaciado"/>
        <w:rPr>
          <w:lang w:val="es-ES"/>
        </w:rPr>
      </w:pPr>
    </w:p>
    <w:p w:rsidR="0098413D" w:rsidRDefault="0098413D" w:rsidP="003566A7">
      <w:pPr>
        <w:pStyle w:val="Sinespaciado"/>
        <w:rPr>
          <w:lang w:val="es-ES"/>
        </w:rPr>
      </w:pPr>
    </w:p>
    <w:p w:rsidR="0098413D" w:rsidRPr="00152D7F" w:rsidRDefault="0098413D" w:rsidP="003566A7">
      <w:pPr>
        <w:pStyle w:val="Sinespaciado"/>
        <w:rPr>
          <w:lang w:val="es-ES"/>
        </w:rPr>
      </w:pPr>
    </w:p>
    <w:p w:rsidR="003566A7" w:rsidRPr="0030500C" w:rsidRDefault="003566A7" w:rsidP="003566A7">
      <w:pPr>
        <w:spacing w:before="240"/>
        <w:rPr>
          <w:b/>
        </w:rPr>
      </w:pPr>
      <w:r>
        <w:rPr>
          <w:b/>
        </w:rPr>
        <w:lastRenderedPageBreak/>
        <w:t>4</w:t>
      </w:r>
      <w:r w:rsidRPr="0030500C">
        <w:rPr>
          <w:b/>
        </w:rPr>
        <w:t>. Prueba de Chi Cuadrado</w:t>
      </w:r>
    </w:p>
    <w:p w:rsidR="003566A7" w:rsidRDefault="003566A7" w:rsidP="003566A7">
      <w:pPr>
        <w:pStyle w:val="Epgrafe"/>
      </w:pPr>
      <w:bookmarkStart w:id="178" w:name="_Toc515834599"/>
      <w:bookmarkStart w:id="179" w:name="_Toc514426268"/>
      <w:bookmarkStart w:id="180" w:name="_Toc514792721"/>
      <w:r>
        <w:t xml:space="preserve">Cuadro N. </w:t>
      </w:r>
      <w:fldSimple w:instr=" STYLEREF 1 \s ">
        <w:r w:rsidR="004D0FF6">
          <w:rPr>
            <w:noProof/>
          </w:rPr>
          <w:t>4</w:t>
        </w:r>
      </w:fldSimple>
      <w:r w:rsidR="000F3C27">
        <w:t>.</w:t>
      </w:r>
      <w:fldSimple w:instr=" SEQ Cuadro_N. \* ARABIC \s 1 ">
        <w:r w:rsidR="004D0FF6">
          <w:rPr>
            <w:noProof/>
          </w:rPr>
          <w:t>30</w:t>
        </w:r>
        <w:bookmarkEnd w:id="178"/>
      </w:fldSimple>
      <w:bookmarkEnd w:id="179"/>
      <w:bookmarkEnd w:id="180"/>
    </w:p>
    <w:p w:rsidR="003566A7" w:rsidRPr="0066499E" w:rsidRDefault="003566A7" w:rsidP="003566A7">
      <w:r>
        <w:t xml:space="preserve">Prueba de Chi Cuadrado </w:t>
      </w:r>
    </w:p>
    <w:tbl>
      <w:tblPr>
        <w:tblW w:w="593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0"/>
        <w:gridCol w:w="999"/>
        <w:gridCol w:w="999"/>
        <w:gridCol w:w="1475"/>
      </w:tblGrid>
      <w:tr w:rsidR="003566A7" w:rsidRPr="00796F84" w:rsidTr="003566A7">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jc w:val="left"/>
              <w:rPr>
                <w:rFonts w:cs="Times New Roman"/>
                <w:sz w:val="20"/>
                <w:szCs w:val="24"/>
              </w:rPr>
            </w:pPr>
          </w:p>
        </w:tc>
        <w:tc>
          <w:tcPr>
            <w:tcW w:w="999" w:type="dxa"/>
            <w:tcBorders>
              <w:top w:val="single" w:sz="16" w:space="0" w:color="000000"/>
              <w:left w:val="single" w:sz="16" w:space="0" w:color="000000"/>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Valor</w:t>
            </w:r>
          </w:p>
        </w:tc>
        <w:tc>
          <w:tcPr>
            <w:tcW w:w="999" w:type="dxa"/>
            <w:tcBorders>
              <w:top w:val="single" w:sz="16" w:space="0" w:color="000000"/>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proofErr w:type="spellStart"/>
            <w:r w:rsidRPr="00796F84">
              <w:rPr>
                <w:rFonts w:cs="Times New Roman"/>
                <w:color w:val="000000"/>
                <w:sz w:val="20"/>
                <w:szCs w:val="18"/>
              </w:rPr>
              <w:t>gl</w:t>
            </w:r>
            <w:proofErr w:type="spellEnd"/>
          </w:p>
        </w:tc>
        <w:tc>
          <w:tcPr>
            <w:tcW w:w="1475" w:type="dxa"/>
            <w:tcBorders>
              <w:top w:val="single" w:sz="16" w:space="0" w:color="000000"/>
              <w:bottom w:val="single" w:sz="16" w:space="0" w:color="000000"/>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szCs w:val="18"/>
              </w:rPr>
            </w:pPr>
            <w:r w:rsidRPr="00796F84">
              <w:rPr>
                <w:rFonts w:cs="Times New Roman"/>
                <w:color w:val="000000"/>
                <w:sz w:val="20"/>
                <w:szCs w:val="18"/>
              </w:rPr>
              <w:t>Sig. asintótica (2 caras)</w:t>
            </w:r>
          </w:p>
        </w:tc>
      </w:tr>
      <w:tr w:rsidR="003566A7" w:rsidRPr="00796F84" w:rsidTr="003566A7">
        <w:trPr>
          <w:cantSplit/>
        </w:trPr>
        <w:tc>
          <w:tcPr>
            <w:tcW w:w="2460" w:type="dxa"/>
            <w:tcBorders>
              <w:top w:val="single" w:sz="16" w:space="0" w:color="000000"/>
              <w:left w:val="single" w:sz="16" w:space="0" w:color="000000"/>
              <w:bottom w:val="nil"/>
              <w:right w:val="single" w:sz="16" w:space="0" w:color="000000"/>
            </w:tcBorders>
            <w:shd w:val="clear" w:color="auto" w:fill="FFFFFF"/>
          </w:tcPr>
          <w:p w:rsidR="003566A7" w:rsidRPr="00796F84" w:rsidRDefault="003566A7" w:rsidP="003566A7">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 xml:space="preserve">Chi-cuadrado de </w:t>
            </w:r>
            <w:proofErr w:type="spellStart"/>
            <w:r w:rsidRPr="00796F84">
              <w:rPr>
                <w:rFonts w:cs="Times New Roman"/>
                <w:color w:val="000000"/>
                <w:sz w:val="20"/>
                <w:szCs w:val="18"/>
              </w:rPr>
              <w:t>Pearson</w:t>
            </w:r>
            <w:proofErr w:type="spellEnd"/>
          </w:p>
        </w:tc>
        <w:tc>
          <w:tcPr>
            <w:tcW w:w="999" w:type="dxa"/>
            <w:tcBorders>
              <w:top w:val="single" w:sz="16" w:space="0" w:color="000000"/>
              <w:left w:val="single" w:sz="16" w:space="0" w:color="000000"/>
              <w:bottom w:val="nil"/>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155,442</w:t>
            </w:r>
          </w:p>
        </w:tc>
        <w:tc>
          <w:tcPr>
            <w:tcW w:w="999" w:type="dxa"/>
            <w:tcBorders>
              <w:top w:val="single" w:sz="16" w:space="0" w:color="000000"/>
              <w:bottom w:val="nil"/>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130</w:t>
            </w:r>
          </w:p>
        </w:tc>
        <w:tc>
          <w:tcPr>
            <w:tcW w:w="1475" w:type="dxa"/>
            <w:tcBorders>
              <w:top w:val="single" w:sz="16" w:space="0" w:color="000000"/>
              <w:bottom w:val="nil"/>
              <w:right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,044</w:t>
            </w:r>
          </w:p>
        </w:tc>
      </w:tr>
      <w:tr w:rsidR="003566A7" w:rsidRPr="00796F84" w:rsidTr="003566A7">
        <w:trPr>
          <w:cantSplit/>
        </w:trPr>
        <w:tc>
          <w:tcPr>
            <w:tcW w:w="2460" w:type="dxa"/>
            <w:tcBorders>
              <w:top w:val="nil"/>
              <w:left w:val="single" w:sz="16" w:space="0" w:color="000000"/>
              <w:bottom w:val="nil"/>
              <w:right w:val="single" w:sz="16" w:space="0" w:color="000000"/>
            </w:tcBorders>
            <w:shd w:val="clear" w:color="auto" w:fill="FFFFFF"/>
          </w:tcPr>
          <w:p w:rsidR="003566A7" w:rsidRPr="00796F84" w:rsidRDefault="003566A7" w:rsidP="003566A7">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Razón de verosimilitud</w:t>
            </w:r>
          </w:p>
        </w:tc>
        <w:tc>
          <w:tcPr>
            <w:tcW w:w="999" w:type="dxa"/>
            <w:tcBorders>
              <w:top w:val="nil"/>
              <w:left w:val="single" w:sz="16" w:space="0" w:color="000000"/>
              <w:bottom w:val="nil"/>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81,684</w:t>
            </w:r>
          </w:p>
        </w:tc>
        <w:tc>
          <w:tcPr>
            <w:tcW w:w="999" w:type="dxa"/>
            <w:tcBorders>
              <w:top w:val="nil"/>
              <w:bottom w:val="nil"/>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130</w:t>
            </w:r>
          </w:p>
        </w:tc>
        <w:tc>
          <w:tcPr>
            <w:tcW w:w="1475" w:type="dxa"/>
            <w:tcBorders>
              <w:top w:val="nil"/>
              <w:bottom w:val="nil"/>
              <w:right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1,000</w:t>
            </w:r>
          </w:p>
        </w:tc>
      </w:tr>
      <w:tr w:rsidR="003566A7" w:rsidRPr="00796F84" w:rsidTr="003566A7">
        <w:trPr>
          <w:cantSplit/>
        </w:trPr>
        <w:tc>
          <w:tcPr>
            <w:tcW w:w="2460" w:type="dxa"/>
            <w:tcBorders>
              <w:top w:val="nil"/>
              <w:left w:val="single" w:sz="16" w:space="0" w:color="000000"/>
              <w:bottom w:val="nil"/>
              <w:right w:val="single" w:sz="16" w:space="0" w:color="000000"/>
            </w:tcBorders>
            <w:shd w:val="clear" w:color="auto" w:fill="FFFFFF"/>
          </w:tcPr>
          <w:p w:rsidR="003566A7" w:rsidRPr="00796F84" w:rsidRDefault="003566A7" w:rsidP="003566A7">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Asociación lineal por lineal</w:t>
            </w:r>
          </w:p>
        </w:tc>
        <w:tc>
          <w:tcPr>
            <w:tcW w:w="999" w:type="dxa"/>
            <w:tcBorders>
              <w:top w:val="nil"/>
              <w:left w:val="single" w:sz="16" w:space="0" w:color="000000"/>
              <w:bottom w:val="nil"/>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14,667</w:t>
            </w:r>
          </w:p>
        </w:tc>
        <w:tc>
          <w:tcPr>
            <w:tcW w:w="999" w:type="dxa"/>
            <w:tcBorders>
              <w:top w:val="nil"/>
              <w:bottom w:val="nil"/>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1</w:t>
            </w:r>
          </w:p>
        </w:tc>
        <w:tc>
          <w:tcPr>
            <w:tcW w:w="1475" w:type="dxa"/>
            <w:tcBorders>
              <w:top w:val="nil"/>
              <w:bottom w:val="nil"/>
              <w:right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,000</w:t>
            </w:r>
          </w:p>
        </w:tc>
      </w:tr>
      <w:tr w:rsidR="003566A7" w:rsidRPr="00796F84" w:rsidTr="003566A7">
        <w:trPr>
          <w:cantSplit/>
        </w:trPr>
        <w:tc>
          <w:tcPr>
            <w:tcW w:w="2460" w:type="dxa"/>
            <w:tcBorders>
              <w:top w:val="nil"/>
              <w:left w:val="single" w:sz="16" w:space="0" w:color="000000"/>
              <w:bottom w:val="single" w:sz="16" w:space="0" w:color="000000"/>
              <w:right w:val="single" w:sz="16" w:space="0" w:color="000000"/>
            </w:tcBorders>
            <w:shd w:val="clear" w:color="auto" w:fill="FFFFFF"/>
          </w:tcPr>
          <w:p w:rsidR="003566A7" w:rsidRPr="00796F84" w:rsidRDefault="003566A7" w:rsidP="003566A7">
            <w:pPr>
              <w:autoSpaceDE w:val="0"/>
              <w:autoSpaceDN w:val="0"/>
              <w:adjustRightInd w:val="0"/>
              <w:spacing w:after="0" w:line="276" w:lineRule="auto"/>
              <w:ind w:left="60" w:right="60"/>
              <w:jc w:val="left"/>
              <w:rPr>
                <w:rFonts w:cs="Times New Roman"/>
                <w:color w:val="000000"/>
                <w:sz w:val="20"/>
                <w:szCs w:val="18"/>
              </w:rPr>
            </w:pPr>
            <w:r w:rsidRPr="00796F84">
              <w:rPr>
                <w:rFonts w:cs="Times New Roman"/>
                <w:color w:val="000000"/>
                <w:sz w:val="20"/>
                <w:szCs w:val="18"/>
              </w:rPr>
              <w:t>N de casos válidos</w:t>
            </w:r>
          </w:p>
        </w:tc>
        <w:tc>
          <w:tcPr>
            <w:tcW w:w="999" w:type="dxa"/>
            <w:tcBorders>
              <w:top w:val="nil"/>
              <w:left w:val="single" w:sz="16" w:space="0" w:color="000000"/>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szCs w:val="18"/>
              </w:rPr>
            </w:pPr>
            <w:r w:rsidRPr="00796F84">
              <w:rPr>
                <w:rFonts w:cs="Times New Roman"/>
                <w:color w:val="000000"/>
                <w:sz w:val="20"/>
                <w:szCs w:val="18"/>
              </w:rPr>
              <w:t>23</w:t>
            </w:r>
          </w:p>
        </w:tc>
        <w:tc>
          <w:tcPr>
            <w:tcW w:w="999" w:type="dxa"/>
            <w:tcBorders>
              <w:top w:val="nil"/>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jc w:val="left"/>
              <w:rPr>
                <w:rFonts w:cs="Times New Roman"/>
                <w:sz w:val="20"/>
                <w:szCs w:val="24"/>
              </w:rPr>
            </w:pPr>
          </w:p>
        </w:tc>
        <w:tc>
          <w:tcPr>
            <w:tcW w:w="1475" w:type="dxa"/>
            <w:tcBorders>
              <w:top w:val="nil"/>
              <w:bottom w:val="single" w:sz="16" w:space="0" w:color="000000"/>
              <w:right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jc w:val="left"/>
              <w:rPr>
                <w:rFonts w:cs="Times New Roman"/>
                <w:sz w:val="20"/>
                <w:szCs w:val="24"/>
              </w:rPr>
            </w:pPr>
          </w:p>
        </w:tc>
      </w:tr>
    </w:tbl>
    <w:p w:rsidR="003566A7" w:rsidRDefault="003566A7" w:rsidP="00822041">
      <w:pPr>
        <w:pStyle w:val="Sinespaciado"/>
        <w:spacing w:before="240"/>
        <w:rPr>
          <w:lang w:val="es-ES"/>
        </w:rPr>
      </w:pPr>
      <w:r>
        <w:rPr>
          <w:lang w:val="es-ES"/>
        </w:rPr>
        <w:t xml:space="preserve">Fuente: Trabajadores del Cuerpo de Bomberos del cantón Guano </w:t>
      </w:r>
    </w:p>
    <w:p w:rsidR="003566A7" w:rsidRPr="00152D7F" w:rsidRDefault="003566A7" w:rsidP="003566A7">
      <w:pPr>
        <w:pStyle w:val="Sinespaciado"/>
        <w:rPr>
          <w:lang w:val="es-ES"/>
        </w:rPr>
      </w:pPr>
      <w:r>
        <w:rPr>
          <w:lang w:val="es-ES"/>
        </w:rPr>
        <w:t>Elaborado por. Fátima Flores</w:t>
      </w:r>
    </w:p>
    <w:p w:rsidR="003566A7" w:rsidRDefault="003566A7" w:rsidP="003566A7">
      <w:pPr>
        <w:spacing w:before="240"/>
        <w:rPr>
          <w:b/>
        </w:rPr>
      </w:pPr>
      <w:r>
        <w:rPr>
          <w:b/>
        </w:rPr>
        <w:t>5</w:t>
      </w:r>
      <w:r w:rsidRPr="0030500C">
        <w:rPr>
          <w:b/>
        </w:rPr>
        <w:t xml:space="preserve">. Decisión </w:t>
      </w:r>
    </w:p>
    <w:p w:rsidR="003566A7" w:rsidRDefault="003566A7" w:rsidP="00822041">
      <w:pPr>
        <w:spacing w:before="240"/>
        <w:rPr>
          <w:rFonts w:eastAsia="Calibri" w:cs="Times New Roman"/>
          <w:szCs w:val="24"/>
        </w:rPr>
      </w:pPr>
      <w:r w:rsidRPr="00A5066D">
        <w:rPr>
          <w:rFonts w:eastAsia="Calibri" w:cs="Times New Roman"/>
          <w:szCs w:val="24"/>
        </w:rPr>
        <w:t>El p-valor</w:t>
      </w:r>
      <w:r>
        <w:rPr>
          <w:rFonts w:eastAsia="Calibri" w:cs="Times New Roman"/>
          <w:szCs w:val="24"/>
        </w:rPr>
        <w:t xml:space="preserve"> obtenido mediante la prueba de Chi Cuadrado es 0.044 que</w:t>
      </w:r>
      <w:r w:rsidRPr="00A5066D">
        <w:rPr>
          <w:rFonts w:eastAsia="Calibri" w:cs="Times New Roman"/>
          <w:szCs w:val="24"/>
        </w:rPr>
        <w:t xml:space="preserve"> es menor que 0.05, esto quiere decir que rechazamos la hipótesis nula, y aceptamos la hipótesis alternativa</w:t>
      </w:r>
      <w:r>
        <w:rPr>
          <w:rFonts w:eastAsia="Calibri" w:cs="Times New Roman"/>
          <w:szCs w:val="24"/>
        </w:rPr>
        <w:t>.</w:t>
      </w:r>
    </w:p>
    <w:p w:rsidR="003566A7" w:rsidRDefault="003566A7" w:rsidP="00822041">
      <w:pPr>
        <w:spacing w:before="240"/>
        <w:rPr>
          <w:rFonts w:eastAsia="Calibri" w:cs="Times New Roman"/>
          <w:szCs w:val="24"/>
        </w:rPr>
      </w:pPr>
      <w:r>
        <w:rPr>
          <w:rFonts w:eastAsia="Calibri" w:cs="Times New Roman"/>
          <w:szCs w:val="24"/>
        </w:rPr>
        <w:t>Al aceptar la hipótesis alternativa se concluye que l</w:t>
      </w:r>
      <w:r w:rsidRPr="00BC77A5">
        <w:rPr>
          <w:rFonts w:eastAsia="Calibri" w:cs="Times New Roman"/>
          <w:szCs w:val="24"/>
        </w:rPr>
        <w:t>a gestión de prevención del factor de riesgo desempeño de rol  mejora el desempeño laboral del personal que labora en el Cuerpo de Bomberos del cantón Guano provincia de Chimborazo periodo mayo - diciembre 2017, disminuyendo el conflicto de roles.</w:t>
      </w:r>
    </w:p>
    <w:p w:rsidR="00B8129E" w:rsidRDefault="006011BE" w:rsidP="003566A7">
      <w:pPr>
        <w:pStyle w:val="Ttulo3"/>
        <w:spacing w:after="240"/>
        <w:rPr>
          <w:lang w:eastAsia="es-EC"/>
        </w:rPr>
      </w:pPr>
      <w:bookmarkStart w:id="181" w:name="_Toc515833872"/>
      <w:r w:rsidRPr="000C1004">
        <w:rPr>
          <w:lang w:eastAsia="es-EC"/>
        </w:rPr>
        <w:t>Factor de riesgo psicosocial:</w:t>
      </w:r>
      <w:r w:rsidR="000C1004" w:rsidRPr="000C1004">
        <w:rPr>
          <w:lang w:eastAsia="es-EC"/>
        </w:rPr>
        <w:t xml:space="preserve"> </w:t>
      </w:r>
      <w:r w:rsidR="00B8129E" w:rsidRPr="000C1004">
        <w:rPr>
          <w:lang w:eastAsia="es-EC"/>
        </w:rPr>
        <w:t>Relaciones y apoyo social</w:t>
      </w:r>
      <w:bookmarkEnd w:id="181"/>
    </w:p>
    <w:p w:rsidR="00E96853" w:rsidRDefault="00E96853" w:rsidP="00E96853">
      <w:pPr>
        <w:pStyle w:val="Epgrafe"/>
      </w:pPr>
      <w:bookmarkStart w:id="182" w:name="_Toc514426259"/>
      <w:bookmarkStart w:id="183" w:name="_Toc514792712"/>
      <w:bookmarkStart w:id="184" w:name="_Toc515834600"/>
      <w:r>
        <w:t xml:space="preserve">Cuadro N. </w:t>
      </w:r>
      <w:fldSimple w:instr=" STYLEREF 1 \s ">
        <w:r w:rsidR="004D0FF6">
          <w:rPr>
            <w:noProof/>
          </w:rPr>
          <w:t>4</w:t>
        </w:r>
      </w:fldSimple>
      <w:r w:rsidR="000F3C27">
        <w:t>.</w:t>
      </w:r>
      <w:fldSimple w:instr=" SEQ Cuadro_N. \* ARABIC \s 1 ">
        <w:r w:rsidR="004D0FF6">
          <w:rPr>
            <w:noProof/>
          </w:rPr>
          <w:t>31</w:t>
        </w:r>
      </w:fldSimple>
      <w:r>
        <w:t>.</w:t>
      </w:r>
      <w:bookmarkEnd w:id="182"/>
      <w:bookmarkEnd w:id="183"/>
      <w:bookmarkEnd w:id="184"/>
    </w:p>
    <w:p w:rsidR="00E96853" w:rsidRPr="00E96853" w:rsidRDefault="00E96853" w:rsidP="00E96853">
      <w:r>
        <w:t>Resultado Relaciones y apoyo social</w:t>
      </w:r>
    </w:p>
    <w:tbl>
      <w:tblPr>
        <w:tblW w:w="0" w:type="auto"/>
        <w:tblCellSpacing w:w="0" w:type="dxa"/>
        <w:tblLayout w:type="fixed"/>
        <w:tblCellMar>
          <w:left w:w="105" w:type="dxa"/>
          <w:right w:w="105" w:type="dxa"/>
        </w:tblCellMar>
        <w:tblLook w:val="0000"/>
      </w:tblPr>
      <w:tblGrid>
        <w:gridCol w:w="1302"/>
        <w:gridCol w:w="1553"/>
        <w:gridCol w:w="2086"/>
        <w:gridCol w:w="2087"/>
      </w:tblGrid>
      <w:tr w:rsidR="00C46240" w:rsidTr="00822041">
        <w:trPr>
          <w:trHeight w:val="327"/>
          <w:tblCellSpacing w:w="0" w:type="dxa"/>
        </w:trPr>
        <w:tc>
          <w:tcPr>
            <w:tcW w:w="1302"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Rango</w:t>
            </w:r>
          </w:p>
        </w:tc>
        <w:tc>
          <w:tcPr>
            <w:tcW w:w="1553"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Media</w:t>
            </w:r>
          </w:p>
        </w:tc>
        <w:tc>
          <w:tcPr>
            <w:tcW w:w="2086"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Desviación típica</w:t>
            </w:r>
          </w:p>
        </w:tc>
        <w:tc>
          <w:tcPr>
            <w:tcW w:w="208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Mediana</w:t>
            </w:r>
          </w:p>
        </w:tc>
      </w:tr>
      <w:tr w:rsidR="00C46240" w:rsidTr="00822041">
        <w:trPr>
          <w:trHeight w:val="344"/>
          <w:tblCellSpacing w:w="0" w:type="dxa"/>
        </w:trPr>
        <w:tc>
          <w:tcPr>
            <w:tcW w:w="1302"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0-97</w:t>
            </w:r>
          </w:p>
        </w:tc>
        <w:tc>
          <w:tcPr>
            <w:tcW w:w="1553"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16,70</w:t>
            </w:r>
          </w:p>
        </w:tc>
        <w:tc>
          <w:tcPr>
            <w:tcW w:w="2086"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9,95</w:t>
            </w:r>
          </w:p>
        </w:tc>
        <w:tc>
          <w:tcPr>
            <w:tcW w:w="208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16,00</w:t>
            </w:r>
          </w:p>
        </w:tc>
      </w:tr>
      <w:tr w:rsidR="00C46240" w:rsidTr="00822041">
        <w:trPr>
          <w:trHeight w:val="672"/>
          <w:tblCellSpacing w:w="0" w:type="dxa"/>
        </w:trPr>
        <w:tc>
          <w:tcPr>
            <w:tcW w:w="1302"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Situación adecuada</w:t>
            </w:r>
          </w:p>
        </w:tc>
        <w:tc>
          <w:tcPr>
            <w:tcW w:w="1553"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Riesgo moderado</w:t>
            </w:r>
          </w:p>
        </w:tc>
        <w:tc>
          <w:tcPr>
            <w:tcW w:w="2086"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Riesgo elevado</w:t>
            </w:r>
          </w:p>
        </w:tc>
        <w:tc>
          <w:tcPr>
            <w:tcW w:w="208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b/>
                <w:sz w:val="20"/>
                <w:szCs w:val="24"/>
                <w:lang w:eastAsia="es-EC"/>
              </w:rPr>
            </w:pPr>
            <w:r w:rsidRPr="00796F84">
              <w:rPr>
                <w:rFonts w:eastAsia="Times New Roman" w:cs="Times New Roman"/>
                <w:b/>
                <w:sz w:val="20"/>
                <w:szCs w:val="24"/>
                <w:lang w:eastAsia="es-EC"/>
              </w:rPr>
              <w:t>Riesgo muy elevado</w:t>
            </w:r>
          </w:p>
        </w:tc>
      </w:tr>
      <w:tr w:rsidR="00C46240" w:rsidTr="00822041">
        <w:trPr>
          <w:trHeight w:val="344"/>
          <w:tblCellSpacing w:w="0" w:type="dxa"/>
        </w:trPr>
        <w:tc>
          <w:tcPr>
            <w:tcW w:w="1302"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19</w:t>
            </w:r>
          </w:p>
        </w:tc>
        <w:tc>
          <w:tcPr>
            <w:tcW w:w="1553"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2</w:t>
            </w:r>
          </w:p>
        </w:tc>
        <w:tc>
          <w:tcPr>
            <w:tcW w:w="2086"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2</w:t>
            </w:r>
          </w:p>
        </w:tc>
        <w:tc>
          <w:tcPr>
            <w:tcW w:w="2087" w:type="dxa"/>
            <w:tcBorders>
              <w:top w:val="single" w:sz="6" w:space="0" w:color="000000"/>
              <w:left w:val="single" w:sz="6" w:space="0" w:color="000000"/>
              <w:bottom w:val="single" w:sz="6" w:space="0" w:color="000000"/>
              <w:right w:val="single" w:sz="6" w:space="0" w:color="000000"/>
            </w:tcBorders>
          </w:tcPr>
          <w:p w:rsidR="00B8129E" w:rsidRPr="00796F84" w:rsidRDefault="00B8129E" w:rsidP="00796F84">
            <w:pPr>
              <w:widowControl w:val="0"/>
              <w:autoSpaceDE w:val="0"/>
              <w:autoSpaceDN w:val="0"/>
              <w:adjustRightInd w:val="0"/>
              <w:spacing w:after="0" w:line="276" w:lineRule="auto"/>
              <w:jc w:val="center"/>
              <w:rPr>
                <w:rFonts w:eastAsia="Times New Roman" w:cs="Times New Roman"/>
                <w:sz w:val="20"/>
                <w:szCs w:val="24"/>
                <w:lang w:eastAsia="es-EC"/>
              </w:rPr>
            </w:pPr>
            <w:r w:rsidRPr="00796F84">
              <w:rPr>
                <w:rFonts w:eastAsia="Times New Roman" w:cs="Times New Roman"/>
                <w:sz w:val="20"/>
                <w:szCs w:val="24"/>
                <w:lang w:eastAsia="es-EC"/>
              </w:rPr>
              <w:t>0</w:t>
            </w:r>
          </w:p>
        </w:tc>
      </w:tr>
    </w:tbl>
    <w:p w:rsidR="00796F84" w:rsidRPr="00822041" w:rsidRDefault="00796F84" w:rsidP="00822041">
      <w:pPr>
        <w:pStyle w:val="Sinespaciado"/>
        <w:spacing w:before="240"/>
      </w:pPr>
      <w:r w:rsidRPr="00822041">
        <w:t xml:space="preserve">Fuente: Trabajadores del Cuerpo de Bomberos del cantón Guano </w:t>
      </w:r>
    </w:p>
    <w:p w:rsidR="00796F84" w:rsidRPr="00822041" w:rsidRDefault="00796F84" w:rsidP="00822041">
      <w:pPr>
        <w:pStyle w:val="Sinespaciado"/>
      </w:pPr>
      <w:r w:rsidRPr="00822041">
        <w:t>Elaborado por. Fátima Flores</w:t>
      </w:r>
    </w:p>
    <w:p w:rsidR="00DF0E3D" w:rsidRDefault="00DF0E3D" w:rsidP="00796F84">
      <w:pPr>
        <w:spacing w:before="240"/>
        <w:rPr>
          <w:lang w:eastAsia="es-EC"/>
        </w:rPr>
      </w:pPr>
      <w:r>
        <w:rPr>
          <w:lang w:eastAsia="es-EC"/>
        </w:rPr>
        <w:t>La dimensión relaciones y apoyo social en la institución se encuentra en una situación adecuada con el 82%, riesgo moderado representa el 9% al igual que el riesgo elevado.</w:t>
      </w:r>
    </w:p>
    <w:p w:rsidR="00137277" w:rsidRPr="000F3C27" w:rsidRDefault="00E03C9A" w:rsidP="00137277">
      <w:pPr>
        <w:spacing w:before="240"/>
        <w:rPr>
          <w:lang w:eastAsia="es-EC"/>
        </w:rPr>
      </w:pPr>
      <w:r>
        <w:rPr>
          <w:lang w:eastAsia="es-EC"/>
        </w:rPr>
        <w:lastRenderedPageBreak/>
        <w:t>Las relaciones entre compañeros han mejorado, los conflictos han podido solucionarse en su mayoría permitiendo que la interacción entre colegas mejore las actividades y el desemp</w:t>
      </w:r>
      <w:r w:rsidR="000F3C27">
        <w:rPr>
          <w:lang w:eastAsia="es-EC"/>
        </w:rPr>
        <w:t xml:space="preserve">eño general de la institución. </w:t>
      </w:r>
    </w:p>
    <w:p w:rsidR="00137277" w:rsidRPr="00137277" w:rsidRDefault="00137277" w:rsidP="00137277">
      <w:pPr>
        <w:spacing w:before="240"/>
        <w:rPr>
          <w:lang w:eastAsia="es-EC"/>
        </w:rPr>
      </w:pPr>
      <w:r w:rsidRPr="00137277">
        <w:rPr>
          <w:lang w:eastAsia="es-EC"/>
        </w:rPr>
        <w:t>Los ítems con que el método aborda estas cuestiones son:</w:t>
      </w:r>
    </w:p>
    <w:p w:rsidR="00D06DD9" w:rsidRDefault="00D06DD9" w:rsidP="00D06DD9">
      <w:pPr>
        <w:pStyle w:val="Epgrafe"/>
      </w:pPr>
      <w:bookmarkStart w:id="185" w:name="_Toc515834601"/>
      <w:r>
        <w:t xml:space="preserve">Cuadro N. </w:t>
      </w:r>
      <w:fldSimple w:instr=" STYLEREF 1 \s ">
        <w:r w:rsidR="004D0FF6">
          <w:rPr>
            <w:noProof/>
          </w:rPr>
          <w:t>4</w:t>
        </w:r>
      </w:fldSimple>
      <w:r w:rsidR="000F3C27">
        <w:t>.</w:t>
      </w:r>
      <w:fldSimple w:instr=" SEQ Cuadro_N. \* ARABIC \s 1 ">
        <w:r w:rsidR="004D0FF6">
          <w:rPr>
            <w:noProof/>
          </w:rPr>
          <w:t>32</w:t>
        </w:r>
        <w:bookmarkEnd w:id="185"/>
      </w:fldSimple>
    </w:p>
    <w:p w:rsidR="00137277" w:rsidRPr="00137277" w:rsidRDefault="00137277" w:rsidP="00D06DD9">
      <w:pPr>
        <w:pStyle w:val="Epgrafe"/>
        <w:rPr>
          <w:lang w:eastAsia="es-EC"/>
        </w:rPr>
      </w:pPr>
      <w:r w:rsidRPr="00137277">
        <w:rPr>
          <w:lang w:eastAsia="es-EC"/>
        </w:rPr>
        <w:t>Exposición a  conflictos interpersonales (Ítem 18 a)</w:t>
      </w:r>
    </w:p>
    <w:tbl>
      <w:tblPr>
        <w:tblW w:w="0" w:type="auto"/>
        <w:tblCellSpacing w:w="0" w:type="dxa"/>
        <w:tblInd w:w="105" w:type="dxa"/>
        <w:tblLayout w:type="fixed"/>
        <w:tblCellMar>
          <w:left w:w="105" w:type="dxa"/>
          <w:right w:w="105" w:type="dxa"/>
        </w:tblCellMar>
        <w:tblLook w:val="0000"/>
      </w:tblPr>
      <w:tblGrid>
        <w:gridCol w:w="1867"/>
        <w:gridCol w:w="1008"/>
        <w:gridCol w:w="1158"/>
      </w:tblGrid>
      <w:tr w:rsidR="00C46240" w:rsidTr="00822041">
        <w:trPr>
          <w:trHeight w:val="308"/>
          <w:tblCellSpacing w:w="0" w:type="dxa"/>
        </w:trPr>
        <w:tc>
          <w:tcPr>
            <w:tcW w:w="1867"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p>
        </w:tc>
        <w:tc>
          <w:tcPr>
            <w:tcW w:w="1008" w:type="dxa"/>
            <w:tcBorders>
              <w:top w:val="single" w:sz="6" w:space="0" w:color="000000"/>
              <w:left w:val="single" w:sz="6" w:space="0" w:color="000000"/>
              <w:bottom w:val="single" w:sz="6" w:space="0" w:color="000000"/>
              <w:right w:val="single" w:sz="6" w:space="0" w:color="000000"/>
            </w:tcBorders>
          </w:tcPr>
          <w:p w:rsidR="00137277" w:rsidRPr="00277E83" w:rsidRDefault="00137277" w:rsidP="00137277">
            <w:pPr>
              <w:spacing w:line="276" w:lineRule="auto"/>
              <w:rPr>
                <w:b/>
                <w:color w:val="000000"/>
                <w:sz w:val="20"/>
              </w:rPr>
            </w:pPr>
            <w:r w:rsidRPr="00277E83">
              <w:rPr>
                <w:b/>
                <w:color w:val="000000"/>
                <w:sz w:val="20"/>
              </w:rPr>
              <w:t>ANTES</w:t>
            </w:r>
          </w:p>
        </w:tc>
        <w:tc>
          <w:tcPr>
            <w:tcW w:w="1158" w:type="dxa"/>
            <w:tcBorders>
              <w:top w:val="single" w:sz="6" w:space="0" w:color="000000"/>
              <w:left w:val="single" w:sz="6" w:space="0" w:color="000000"/>
              <w:bottom w:val="single" w:sz="6" w:space="0" w:color="000000"/>
              <w:right w:val="single" w:sz="6" w:space="0" w:color="000000"/>
            </w:tcBorders>
          </w:tcPr>
          <w:p w:rsidR="00137277" w:rsidRPr="00277E83" w:rsidRDefault="00137277" w:rsidP="00137277">
            <w:pPr>
              <w:spacing w:line="276" w:lineRule="auto"/>
              <w:rPr>
                <w:rFonts w:eastAsia="Times New Roman"/>
                <w:b/>
                <w:sz w:val="20"/>
              </w:rPr>
            </w:pPr>
            <w:r w:rsidRPr="00277E83">
              <w:rPr>
                <w:rFonts w:eastAsia="Times New Roman"/>
                <w:b/>
                <w:sz w:val="20"/>
              </w:rPr>
              <w:t xml:space="preserve">DESPUES </w:t>
            </w:r>
          </w:p>
        </w:tc>
      </w:tr>
      <w:tr w:rsidR="00C46240" w:rsidTr="00822041">
        <w:trPr>
          <w:trHeight w:val="308"/>
          <w:tblCellSpacing w:w="0" w:type="dxa"/>
        </w:trPr>
        <w:tc>
          <w:tcPr>
            <w:tcW w:w="1867"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raras veces</w:t>
            </w:r>
          </w:p>
        </w:tc>
        <w:tc>
          <w:tcPr>
            <w:tcW w:w="1008"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color w:val="000000"/>
                <w:sz w:val="20"/>
                <w:szCs w:val="20"/>
              </w:rPr>
            </w:pPr>
            <w:r w:rsidRPr="00137277">
              <w:rPr>
                <w:rFonts w:cs="Times New Roman"/>
                <w:color w:val="000000"/>
                <w:sz w:val="20"/>
                <w:szCs w:val="20"/>
              </w:rPr>
              <w:t xml:space="preserve"> 69 %</w:t>
            </w:r>
          </w:p>
        </w:tc>
        <w:tc>
          <w:tcPr>
            <w:tcW w:w="1158"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 xml:space="preserve"> 60 %</w:t>
            </w:r>
          </w:p>
        </w:tc>
      </w:tr>
      <w:tr w:rsidR="00C46240" w:rsidTr="00822041">
        <w:trPr>
          <w:trHeight w:val="308"/>
          <w:tblCellSpacing w:w="0" w:type="dxa"/>
        </w:trPr>
        <w:tc>
          <w:tcPr>
            <w:tcW w:w="1867"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con frecuencia</w:t>
            </w:r>
          </w:p>
        </w:tc>
        <w:tc>
          <w:tcPr>
            <w:tcW w:w="1008"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color w:val="000000"/>
                <w:sz w:val="20"/>
                <w:szCs w:val="20"/>
              </w:rPr>
            </w:pPr>
            <w:r w:rsidRPr="00137277">
              <w:rPr>
                <w:rFonts w:cs="Times New Roman"/>
                <w:color w:val="000000"/>
                <w:sz w:val="20"/>
                <w:szCs w:val="20"/>
              </w:rPr>
              <w:t xml:space="preserve">  8 %</w:t>
            </w:r>
          </w:p>
        </w:tc>
        <w:tc>
          <w:tcPr>
            <w:tcW w:w="1158"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 xml:space="preserve">  0 %</w:t>
            </w:r>
          </w:p>
        </w:tc>
      </w:tr>
      <w:tr w:rsidR="00C46240" w:rsidTr="00822041">
        <w:trPr>
          <w:trHeight w:val="308"/>
          <w:tblCellSpacing w:w="0" w:type="dxa"/>
        </w:trPr>
        <w:tc>
          <w:tcPr>
            <w:tcW w:w="1867"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constantemente</w:t>
            </w:r>
          </w:p>
        </w:tc>
        <w:tc>
          <w:tcPr>
            <w:tcW w:w="1008"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color w:val="000000"/>
                <w:sz w:val="20"/>
                <w:szCs w:val="20"/>
              </w:rPr>
            </w:pPr>
            <w:r w:rsidRPr="00137277">
              <w:rPr>
                <w:rFonts w:cs="Times New Roman"/>
                <w:color w:val="000000"/>
                <w:sz w:val="20"/>
                <w:szCs w:val="20"/>
              </w:rPr>
              <w:t xml:space="preserve">  8 %</w:t>
            </w:r>
          </w:p>
        </w:tc>
        <w:tc>
          <w:tcPr>
            <w:tcW w:w="1158"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 xml:space="preserve">  0 %</w:t>
            </w:r>
          </w:p>
        </w:tc>
      </w:tr>
      <w:tr w:rsidR="00C46240" w:rsidTr="00822041">
        <w:trPr>
          <w:trHeight w:val="325"/>
          <w:tblCellSpacing w:w="0" w:type="dxa"/>
        </w:trPr>
        <w:tc>
          <w:tcPr>
            <w:tcW w:w="1867"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no existen</w:t>
            </w:r>
          </w:p>
        </w:tc>
        <w:tc>
          <w:tcPr>
            <w:tcW w:w="1008"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color w:val="000000"/>
                <w:sz w:val="20"/>
                <w:szCs w:val="20"/>
              </w:rPr>
            </w:pPr>
            <w:r w:rsidRPr="00137277">
              <w:rPr>
                <w:rFonts w:cs="Times New Roman"/>
                <w:color w:val="000000"/>
                <w:sz w:val="20"/>
                <w:szCs w:val="20"/>
              </w:rPr>
              <w:t xml:space="preserve"> 13 %</w:t>
            </w:r>
          </w:p>
        </w:tc>
        <w:tc>
          <w:tcPr>
            <w:tcW w:w="1158"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 xml:space="preserve"> 39 %</w:t>
            </w:r>
          </w:p>
        </w:tc>
      </w:tr>
    </w:tbl>
    <w:p w:rsidR="00D06DD9" w:rsidRDefault="00D06DD9" w:rsidP="00822041">
      <w:pPr>
        <w:pStyle w:val="Sinespaciado"/>
        <w:spacing w:before="240"/>
        <w:rPr>
          <w:lang w:val="es-ES"/>
        </w:rPr>
      </w:pPr>
      <w:r>
        <w:rPr>
          <w:lang w:val="es-ES"/>
        </w:rPr>
        <w:t xml:space="preserve">Fuente: Trabajadores del Cuerpo de Bomberos del cantón Guano </w:t>
      </w:r>
    </w:p>
    <w:p w:rsidR="00822041" w:rsidRPr="008F78B7" w:rsidRDefault="00D06DD9" w:rsidP="008F78B7">
      <w:pPr>
        <w:pStyle w:val="Sinespaciado"/>
        <w:rPr>
          <w:lang w:val="es-ES"/>
        </w:rPr>
      </w:pPr>
      <w:r>
        <w:rPr>
          <w:lang w:val="es-ES"/>
        </w:rPr>
        <w:t>Elaborado por. Fátima Flores</w:t>
      </w:r>
    </w:p>
    <w:p w:rsidR="000F3C27" w:rsidRDefault="000F3C27" w:rsidP="000F3C27">
      <w:pPr>
        <w:pStyle w:val="Epgrafe"/>
        <w:spacing w:before="240"/>
      </w:pPr>
      <w:bookmarkStart w:id="186" w:name="_Toc515834625"/>
      <w:r>
        <w:t xml:space="preserve">Gráfico N.  </w:t>
      </w:r>
      <w:fldSimple w:instr=" STYLEREF 1 \s ">
        <w:r w:rsidR="004D0FF6">
          <w:rPr>
            <w:noProof/>
          </w:rPr>
          <w:t>4</w:t>
        </w:r>
      </w:fldSimple>
      <w:r>
        <w:t>.</w:t>
      </w:r>
      <w:fldSimple w:instr=" SEQ Gráfico_N._ \* ARABIC \s 1 ">
        <w:r w:rsidR="004D0FF6">
          <w:rPr>
            <w:noProof/>
          </w:rPr>
          <w:t>15</w:t>
        </w:r>
        <w:bookmarkEnd w:id="186"/>
      </w:fldSimple>
    </w:p>
    <w:p w:rsidR="000F3C27" w:rsidRPr="000F3C27" w:rsidRDefault="000F3C27" w:rsidP="008F78B7">
      <w:pPr>
        <w:spacing w:before="240"/>
      </w:pPr>
      <w:r>
        <w:t xml:space="preserve">Exposición a </w:t>
      </w:r>
      <w:r w:rsidRPr="000F3C27">
        <w:t>conflictos interpersonales</w:t>
      </w:r>
    </w:p>
    <w:p w:rsidR="00137277" w:rsidRDefault="00137277" w:rsidP="00137277">
      <w:pPr>
        <w:spacing w:before="240"/>
        <w:rPr>
          <w:lang w:eastAsia="es-EC"/>
        </w:rPr>
      </w:pPr>
      <w:r w:rsidRPr="00137277">
        <w:rPr>
          <w:noProof/>
          <w:lang w:eastAsia="es-EC"/>
        </w:rPr>
        <w:drawing>
          <wp:inline distT="0" distB="0" distL="0" distR="0">
            <wp:extent cx="5505450" cy="3086100"/>
            <wp:effectExtent l="19050" t="0" r="19050" b="0"/>
            <wp:docPr id="717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06DD9" w:rsidRDefault="00D06DD9" w:rsidP="00D06DD9">
      <w:pPr>
        <w:pStyle w:val="Sinespaciado"/>
        <w:rPr>
          <w:lang w:val="es-ES"/>
        </w:rPr>
      </w:pPr>
      <w:r>
        <w:rPr>
          <w:lang w:val="es-ES"/>
        </w:rPr>
        <w:t xml:space="preserve">Fuente: Trabajadores del Cuerpo de Bomberos del cantón Guano </w:t>
      </w:r>
    </w:p>
    <w:p w:rsidR="00D06DD9" w:rsidRPr="00152D7F" w:rsidRDefault="00D06DD9" w:rsidP="00D06DD9">
      <w:pPr>
        <w:pStyle w:val="Sinespaciado"/>
        <w:rPr>
          <w:lang w:val="es-ES"/>
        </w:rPr>
      </w:pPr>
      <w:r>
        <w:rPr>
          <w:lang w:val="es-ES"/>
        </w:rPr>
        <w:t>Elaborado por. Fátima Flores</w:t>
      </w:r>
    </w:p>
    <w:p w:rsidR="00137277" w:rsidRDefault="00137277" w:rsidP="00796F84">
      <w:pPr>
        <w:spacing w:before="240"/>
        <w:rPr>
          <w:lang w:eastAsia="es-EC"/>
        </w:rPr>
      </w:pPr>
      <w:r>
        <w:rPr>
          <w:lang w:eastAsia="es-EC"/>
        </w:rPr>
        <w:lastRenderedPageBreak/>
        <w:t>De acuerdo al grafico podemos evidenciar que los conflictos han disminuido entre compañeros.</w:t>
      </w:r>
    </w:p>
    <w:p w:rsidR="00D06DD9" w:rsidRDefault="00D06DD9" w:rsidP="00D06DD9">
      <w:pPr>
        <w:pStyle w:val="Epgrafe"/>
      </w:pPr>
      <w:bookmarkStart w:id="187" w:name="_Toc515834602"/>
      <w:r>
        <w:t xml:space="preserve">Cuadro N. </w:t>
      </w:r>
      <w:fldSimple w:instr=" STYLEREF 1 \s ">
        <w:r w:rsidR="004D0FF6">
          <w:rPr>
            <w:noProof/>
          </w:rPr>
          <w:t>4</w:t>
        </w:r>
      </w:fldSimple>
      <w:r w:rsidR="000F3C27">
        <w:t>.</w:t>
      </w:r>
      <w:fldSimple w:instr=" SEQ Cuadro_N. \* ARABIC \s 1 ">
        <w:r w:rsidR="004D0FF6">
          <w:rPr>
            <w:noProof/>
          </w:rPr>
          <w:t>33</w:t>
        </w:r>
        <w:bookmarkEnd w:id="187"/>
      </w:fldSimple>
    </w:p>
    <w:p w:rsidR="00137277" w:rsidRPr="00D06DD9" w:rsidRDefault="00137277" w:rsidP="00D06DD9">
      <w:pPr>
        <w:pStyle w:val="Epgrafe"/>
        <w:rPr>
          <w:lang w:eastAsia="es-EC"/>
        </w:rPr>
      </w:pPr>
      <w:r w:rsidRPr="00D06DD9">
        <w:rPr>
          <w:lang w:eastAsia="es-EC"/>
        </w:rPr>
        <w:t>Calidad de las relaciones  (Ítem 17)</w:t>
      </w:r>
    </w:p>
    <w:tbl>
      <w:tblPr>
        <w:tblW w:w="0" w:type="auto"/>
        <w:tblCellSpacing w:w="0" w:type="dxa"/>
        <w:tblInd w:w="105" w:type="dxa"/>
        <w:tblLayout w:type="fixed"/>
        <w:tblCellMar>
          <w:left w:w="105" w:type="dxa"/>
          <w:right w:w="105" w:type="dxa"/>
        </w:tblCellMar>
        <w:tblLook w:val="0000"/>
      </w:tblPr>
      <w:tblGrid>
        <w:gridCol w:w="2542"/>
        <w:gridCol w:w="1132"/>
        <w:gridCol w:w="1140"/>
      </w:tblGrid>
      <w:tr w:rsidR="00C46240" w:rsidTr="00137277">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p>
        </w:tc>
        <w:tc>
          <w:tcPr>
            <w:tcW w:w="1132"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b/>
                <w:color w:val="000000"/>
                <w:sz w:val="20"/>
                <w:szCs w:val="20"/>
              </w:rPr>
            </w:pPr>
            <w:r w:rsidRPr="00137277">
              <w:rPr>
                <w:rFonts w:cs="Times New Roman"/>
                <w:b/>
                <w:color w:val="000000"/>
                <w:sz w:val="20"/>
                <w:szCs w:val="20"/>
              </w:rPr>
              <w:t>ANTES</w:t>
            </w:r>
          </w:p>
        </w:tc>
        <w:tc>
          <w:tcPr>
            <w:tcW w:w="1140"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eastAsia="Times New Roman" w:cs="Times New Roman"/>
                <w:b/>
                <w:sz w:val="20"/>
                <w:szCs w:val="20"/>
              </w:rPr>
            </w:pPr>
            <w:r w:rsidRPr="00137277">
              <w:rPr>
                <w:rFonts w:eastAsia="Times New Roman" w:cs="Times New Roman"/>
                <w:b/>
                <w:sz w:val="20"/>
                <w:szCs w:val="20"/>
              </w:rPr>
              <w:t xml:space="preserve">DESPUES </w:t>
            </w:r>
          </w:p>
        </w:tc>
      </w:tr>
      <w:tr w:rsidR="00C46240" w:rsidTr="00137277">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buenas</w:t>
            </w:r>
          </w:p>
        </w:tc>
        <w:tc>
          <w:tcPr>
            <w:tcW w:w="1132"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color w:val="000000"/>
                <w:sz w:val="20"/>
                <w:szCs w:val="20"/>
              </w:rPr>
            </w:pPr>
            <w:r w:rsidRPr="00137277">
              <w:rPr>
                <w:rFonts w:cs="Times New Roman"/>
                <w:color w:val="000000"/>
                <w:sz w:val="20"/>
                <w:szCs w:val="20"/>
              </w:rPr>
              <w:t xml:space="preserve"> 43 %</w:t>
            </w:r>
          </w:p>
        </w:tc>
        <w:tc>
          <w:tcPr>
            <w:tcW w:w="1140"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 xml:space="preserve"> 52 %</w:t>
            </w:r>
          </w:p>
        </w:tc>
      </w:tr>
      <w:tr w:rsidR="00C46240" w:rsidTr="00137277">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regulares</w:t>
            </w:r>
          </w:p>
        </w:tc>
        <w:tc>
          <w:tcPr>
            <w:tcW w:w="1132"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color w:val="000000"/>
                <w:sz w:val="20"/>
                <w:szCs w:val="20"/>
              </w:rPr>
            </w:pPr>
            <w:r w:rsidRPr="00137277">
              <w:rPr>
                <w:rFonts w:cs="Times New Roman"/>
                <w:color w:val="000000"/>
                <w:sz w:val="20"/>
                <w:szCs w:val="20"/>
              </w:rPr>
              <w:t xml:space="preserve"> 56 %</w:t>
            </w:r>
          </w:p>
        </w:tc>
        <w:tc>
          <w:tcPr>
            <w:tcW w:w="1140"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 xml:space="preserve"> 47 %</w:t>
            </w:r>
          </w:p>
        </w:tc>
      </w:tr>
      <w:tr w:rsidR="00C46240" w:rsidTr="00137277">
        <w:trPr>
          <w:trHeight w:val="270"/>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malas</w:t>
            </w:r>
          </w:p>
        </w:tc>
        <w:tc>
          <w:tcPr>
            <w:tcW w:w="1132"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color w:val="000000"/>
                <w:sz w:val="20"/>
                <w:szCs w:val="20"/>
              </w:rPr>
            </w:pPr>
            <w:r w:rsidRPr="00137277">
              <w:rPr>
                <w:rFonts w:cs="Times New Roman"/>
                <w:color w:val="000000"/>
                <w:sz w:val="20"/>
                <w:szCs w:val="20"/>
              </w:rPr>
              <w:t xml:space="preserve">  0 %</w:t>
            </w:r>
          </w:p>
        </w:tc>
        <w:tc>
          <w:tcPr>
            <w:tcW w:w="1140"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 xml:space="preserve">  0 %</w:t>
            </w:r>
          </w:p>
        </w:tc>
      </w:tr>
      <w:tr w:rsidR="00C46240" w:rsidTr="00137277">
        <w:trPr>
          <w:trHeight w:val="285"/>
          <w:tblCellSpacing w:w="0" w:type="dxa"/>
        </w:trPr>
        <w:tc>
          <w:tcPr>
            <w:tcW w:w="2542"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no tengo compañeros</w:t>
            </w:r>
          </w:p>
        </w:tc>
        <w:tc>
          <w:tcPr>
            <w:tcW w:w="1132"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color w:val="000000"/>
                <w:sz w:val="20"/>
                <w:szCs w:val="20"/>
              </w:rPr>
            </w:pPr>
            <w:r w:rsidRPr="00137277">
              <w:rPr>
                <w:rFonts w:cs="Times New Roman"/>
                <w:color w:val="000000"/>
                <w:sz w:val="20"/>
                <w:szCs w:val="20"/>
              </w:rPr>
              <w:t xml:space="preserve">  0 %</w:t>
            </w:r>
          </w:p>
        </w:tc>
        <w:tc>
          <w:tcPr>
            <w:tcW w:w="1140" w:type="dxa"/>
            <w:tcBorders>
              <w:top w:val="single" w:sz="6" w:space="0" w:color="000000"/>
              <w:left w:val="single" w:sz="6" w:space="0" w:color="000000"/>
              <w:bottom w:val="single" w:sz="6" w:space="0" w:color="000000"/>
              <w:right w:val="single" w:sz="6" w:space="0" w:color="000000"/>
            </w:tcBorders>
          </w:tcPr>
          <w:p w:rsidR="00137277" w:rsidRPr="00137277" w:rsidRDefault="00137277" w:rsidP="00137277">
            <w:pPr>
              <w:spacing w:line="276" w:lineRule="auto"/>
              <w:rPr>
                <w:rFonts w:cs="Times New Roman"/>
                <w:sz w:val="20"/>
                <w:szCs w:val="20"/>
                <w:lang w:eastAsia="es-EC"/>
              </w:rPr>
            </w:pPr>
            <w:r w:rsidRPr="00137277">
              <w:rPr>
                <w:rFonts w:cs="Times New Roman"/>
                <w:sz w:val="20"/>
                <w:szCs w:val="20"/>
                <w:lang w:eastAsia="es-EC"/>
              </w:rPr>
              <w:t xml:space="preserve">  0 %</w:t>
            </w:r>
          </w:p>
        </w:tc>
      </w:tr>
    </w:tbl>
    <w:p w:rsidR="00D06DD9" w:rsidRDefault="00D06DD9" w:rsidP="0098413D">
      <w:pPr>
        <w:pStyle w:val="Sinespaciado"/>
        <w:spacing w:before="240"/>
        <w:rPr>
          <w:lang w:val="es-ES"/>
        </w:rPr>
      </w:pPr>
      <w:r>
        <w:rPr>
          <w:lang w:val="es-ES"/>
        </w:rPr>
        <w:t xml:space="preserve">Fuente: Trabajadores del Cuerpo de Bomberos del cantón Guano </w:t>
      </w:r>
    </w:p>
    <w:p w:rsidR="00D06DD9" w:rsidRDefault="00D06DD9" w:rsidP="00D06DD9">
      <w:pPr>
        <w:pStyle w:val="Sinespaciado"/>
        <w:rPr>
          <w:lang w:val="es-ES"/>
        </w:rPr>
      </w:pPr>
      <w:r>
        <w:rPr>
          <w:lang w:val="es-ES"/>
        </w:rPr>
        <w:t>Elaborado por. Fátima Flores</w:t>
      </w:r>
    </w:p>
    <w:p w:rsidR="000F3C27" w:rsidRDefault="000F3C27" w:rsidP="000F3C27">
      <w:pPr>
        <w:pStyle w:val="Epgrafe"/>
        <w:spacing w:before="240"/>
      </w:pPr>
      <w:bookmarkStart w:id="188" w:name="_Toc515834626"/>
      <w:r>
        <w:t xml:space="preserve">Gráfico N.  </w:t>
      </w:r>
      <w:fldSimple w:instr=" STYLEREF 1 \s ">
        <w:r w:rsidR="004D0FF6">
          <w:rPr>
            <w:noProof/>
          </w:rPr>
          <w:t>4</w:t>
        </w:r>
      </w:fldSimple>
      <w:r>
        <w:t>.</w:t>
      </w:r>
      <w:fldSimple w:instr=" SEQ Gráfico_N._ \* ARABIC \s 1 ">
        <w:r w:rsidR="004D0FF6">
          <w:rPr>
            <w:noProof/>
          </w:rPr>
          <w:t>16</w:t>
        </w:r>
        <w:bookmarkEnd w:id="188"/>
      </w:fldSimple>
    </w:p>
    <w:p w:rsidR="000F3C27" w:rsidRPr="000F3C27" w:rsidRDefault="00137277" w:rsidP="00822041">
      <w:pPr>
        <w:spacing w:after="0"/>
      </w:pPr>
      <w:r w:rsidRPr="000F3C27">
        <w:t>Calidad de las relaciones</w:t>
      </w:r>
    </w:p>
    <w:p w:rsidR="00137277" w:rsidRDefault="00137277" w:rsidP="00796F84">
      <w:pPr>
        <w:rPr>
          <w:lang w:eastAsia="es-EC"/>
        </w:rPr>
      </w:pPr>
      <w:r w:rsidRPr="00137277">
        <w:rPr>
          <w:noProof/>
          <w:lang w:eastAsia="es-EC"/>
        </w:rPr>
        <w:drawing>
          <wp:inline distT="0" distB="0" distL="0" distR="0">
            <wp:extent cx="5038725" cy="3514725"/>
            <wp:effectExtent l="19050" t="0" r="9525" b="0"/>
            <wp:docPr id="7173"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06DD9" w:rsidRDefault="00D06DD9" w:rsidP="00D06DD9">
      <w:pPr>
        <w:pStyle w:val="Sinespaciado"/>
        <w:rPr>
          <w:lang w:val="es-ES"/>
        </w:rPr>
      </w:pPr>
      <w:r>
        <w:rPr>
          <w:lang w:val="es-ES"/>
        </w:rPr>
        <w:t xml:space="preserve">Fuente: Trabajadores del Cuerpo de Bomberos del cantón Guano </w:t>
      </w:r>
    </w:p>
    <w:p w:rsidR="00D06DD9" w:rsidRPr="00152D7F" w:rsidRDefault="00D06DD9" w:rsidP="00D06DD9">
      <w:pPr>
        <w:pStyle w:val="Sinespaciado"/>
        <w:rPr>
          <w:lang w:val="es-ES"/>
        </w:rPr>
      </w:pPr>
      <w:r>
        <w:rPr>
          <w:lang w:val="es-ES"/>
        </w:rPr>
        <w:t>Elaborado por. Fátima Flores</w:t>
      </w:r>
    </w:p>
    <w:p w:rsidR="00137277" w:rsidRDefault="00591F34" w:rsidP="00796F84">
      <w:pPr>
        <w:spacing w:before="240"/>
        <w:rPr>
          <w:lang w:eastAsia="es-EC"/>
        </w:rPr>
      </w:pPr>
      <w:r>
        <w:rPr>
          <w:lang w:eastAsia="es-EC"/>
        </w:rPr>
        <w:lastRenderedPageBreak/>
        <w:t>Las relaciones entre compañeros se ha podido mejorar, aunque no significativamente pero existe un progreso de acuerdo a la comparación con los datos iníciales.</w:t>
      </w:r>
    </w:p>
    <w:p w:rsidR="003566A7" w:rsidRDefault="003566A7" w:rsidP="00796F84">
      <w:pPr>
        <w:spacing w:before="240"/>
        <w:rPr>
          <w:lang w:eastAsia="es-EC"/>
        </w:rPr>
      </w:pPr>
      <w:r>
        <w:rPr>
          <w:lang w:eastAsia="es-EC"/>
        </w:rPr>
        <w:t>Para mejorar relaciones entre compañeros se optó por realizar actividades como:</w:t>
      </w:r>
    </w:p>
    <w:p w:rsidR="003566A7" w:rsidRDefault="003566A7" w:rsidP="003566A7">
      <w:pPr>
        <w:pStyle w:val="Prrafodelista"/>
        <w:numPr>
          <w:ilvl w:val="0"/>
          <w:numId w:val="34"/>
        </w:numPr>
        <w:spacing w:before="240"/>
        <w:rPr>
          <w:lang w:eastAsia="es-EC"/>
        </w:rPr>
      </w:pPr>
      <w:r>
        <w:rPr>
          <w:lang w:eastAsia="es-EC"/>
        </w:rPr>
        <w:t>Conflictos interpersonales: Los conflictos entre compañeros se pudieron solucionar mediante la aplicación de la técnica de mediación donde los implicados pudieron llegar a una estrategia o alternativa para solucionar sus conflictos con la ayuda de una tercera persona.</w:t>
      </w:r>
    </w:p>
    <w:p w:rsidR="003566A7" w:rsidRDefault="003566A7" w:rsidP="003566A7">
      <w:pPr>
        <w:pStyle w:val="Prrafodelista"/>
        <w:numPr>
          <w:ilvl w:val="0"/>
          <w:numId w:val="34"/>
        </w:numPr>
        <w:spacing w:before="240"/>
        <w:rPr>
          <w:lang w:eastAsia="es-EC"/>
        </w:rPr>
      </w:pPr>
      <w:r>
        <w:rPr>
          <w:lang w:eastAsia="es-EC"/>
        </w:rPr>
        <w:t>Calidad de relaciones: Se fomentó el apoyo entre compañeros mediante la realización de actividades depor</w:t>
      </w:r>
      <w:r w:rsidR="00691350">
        <w:rPr>
          <w:lang w:eastAsia="es-EC"/>
        </w:rPr>
        <w:t>tivas y festejos de cumpleaños.</w:t>
      </w:r>
    </w:p>
    <w:p w:rsidR="00822041" w:rsidRPr="00822041" w:rsidRDefault="003566A7" w:rsidP="00822041">
      <w:pPr>
        <w:pStyle w:val="Ttulo3"/>
        <w:spacing w:after="240"/>
      </w:pPr>
      <w:bookmarkStart w:id="189" w:name="_Toc515833873"/>
      <w:r>
        <w:t>Comprobación de la hipótesis relaciones y apoyo social</w:t>
      </w:r>
      <w:bookmarkEnd w:id="189"/>
    </w:p>
    <w:p w:rsidR="003566A7" w:rsidRPr="002A259B" w:rsidRDefault="003566A7" w:rsidP="003566A7">
      <w:pPr>
        <w:rPr>
          <w:b/>
        </w:rPr>
      </w:pPr>
      <w:r w:rsidRPr="002A259B">
        <w:rPr>
          <w:b/>
        </w:rPr>
        <w:t xml:space="preserve">1. Planteamiento de la hipótesis </w:t>
      </w:r>
    </w:p>
    <w:p w:rsidR="003566A7" w:rsidRDefault="003566A7" w:rsidP="003566A7">
      <w:proofErr w:type="spellStart"/>
      <w:r w:rsidRPr="0030500C">
        <w:t>H</w:t>
      </w:r>
      <w:r w:rsidRPr="0030500C">
        <w:rPr>
          <w:vertAlign w:val="subscript"/>
        </w:rPr>
        <w:t>i</w:t>
      </w:r>
      <w:proofErr w:type="spellEnd"/>
      <w:r w:rsidRPr="0030500C">
        <w:t>:</w:t>
      </w:r>
      <w:r>
        <w:t xml:space="preserve"> </w:t>
      </w:r>
      <w:r w:rsidRPr="00EB18A2">
        <w:t xml:space="preserve">La gestión de prevención del factor de riesgo relaciones y apoyo social  mejora el desempeño laboral del personal que labora en el Cuerpo de Bomberos del cantón Guano provincia de Chimborazo </w:t>
      </w:r>
      <w:r w:rsidRPr="0030500C">
        <w:t xml:space="preserve">periodo mayo - diciembre 2017, </w:t>
      </w:r>
      <w:r w:rsidRPr="00EB18A2">
        <w:t>mejorando las relaciones entre compañeros.</w:t>
      </w:r>
    </w:p>
    <w:p w:rsidR="003566A7" w:rsidRPr="00060245" w:rsidRDefault="003566A7" w:rsidP="003566A7">
      <w:r w:rsidRPr="00060245">
        <w:t>H</w:t>
      </w:r>
      <w:r w:rsidRPr="00060245">
        <w:rPr>
          <w:vertAlign w:val="subscript"/>
        </w:rPr>
        <w:t>o</w:t>
      </w:r>
      <w:r w:rsidRPr="00060245">
        <w:t>:</w:t>
      </w:r>
      <w:r>
        <w:t xml:space="preserve"> </w:t>
      </w:r>
      <w:r w:rsidRPr="00060245">
        <w:t xml:space="preserve">La gestión de prevención del factor de riesgo relaciones y apoyo social </w:t>
      </w:r>
      <w:r>
        <w:t xml:space="preserve">NO </w:t>
      </w:r>
      <w:r w:rsidRPr="00060245">
        <w:t>mejora el desempeño laboral del personal que labora en el Cuerpo de Bomberos del cantón Guano provincia de Chimborazo periodo mayo - diciembre 2017, mejorando las relaciones entre compañeros.</w:t>
      </w:r>
    </w:p>
    <w:p w:rsidR="003566A7" w:rsidRPr="00060245" w:rsidRDefault="003566A7" w:rsidP="003566A7">
      <w:pPr>
        <w:rPr>
          <w:b/>
        </w:rPr>
      </w:pPr>
      <w:r w:rsidRPr="00060245">
        <w:rPr>
          <w:b/>
        </w:rPr>
        <w:t>2.</w:t>
      </w:r>
      <w:r w:rsidRPr="00060245">
        <w:t xml:space="preserve">  </w:t>
      </w:r>
      <w:r w:rsidRPr="00060245">
        <w:rPr>
          <w:b/>
        </w:rPr>
        <w:t>Nivel de significancia</w:t>
      </w:r>
    </w:p>
    <w:p w:rsidR="003566A7" w:rsidRPr="00060245" w:rsidRDefault="003566A7" w:rsidP="003566A7">
      <w:r w:rsidRPr="00060245">
        <w:t>El nivel de significancia es α=0,05</w:t>
      </w:r>
    </w:p>
    <w:p w:rsidR="003566A7" w:rsidRPr="00060245" w:rsidRDefault="003566A7" w:rsidP="003566A7">
      <w:r w:rsidRPr="00060245">
        <w:rPr>
          <w:b/>
        </w:rPr>
        <w:t>3.</w:t>
      </w:r>
      <w:r w:rsidRPr="00060245">
        <w:t xml:space="preserve">  </w:t>
      </w:r>
      <w:r w:rsidRPr="00060245">
        <w:rPr>
          <w:b/>
        </w:rPr>
        <w:t>Resumen de procesamiento de casos</w:t>
      </w:r>
      <w:r w:rsidRPr="00060245">
        <w:t xml:space="preserve">  </w:t>
      </w:r>
    </w:p>
    <w:p w:rsidR="003566A7" w:rsidRDefault="003566A7" w:rsidP="003566A7">
      <w:r w:rsidRPr="00060245">
        <w:t xml:space="preserve">Mediante el programa estadístico SPSS se identifica que todos los valores de la valoración del factor de riesgos </w:t>
      </w:r>
      <w:r>
        <w:t>relaciones y apoyo social</w:t>
      </w:r>
      <w:r w:rsidRPr="00060245">
        <w:t xml:space="preserve"> por el método </w:t>
      </w:r>
      <w:r>
        <w:t>FPSICO</w:t>
      </w:r>
      <w:r w:rsidRPr="00060245">
        <w:t xml:space="preserve">, son validos y no existen casos perdidos. </w:t>
      </w:r>
    </w:p>
    <w:p w:rsidR="0098413D" w:rsidRDefault="0098413D" w:rsidP="003566A7"/>
    <w:p w:rsidR="0098413D" w:rsidRDefault="0098413D" w:rsidP="003566A7"/>
    <w:p w:rsidR="003566A7" w:rsidRDefault="003566A7" w:rsidP="003566A7">
      <w:pPr>
        <w:pStyle w:val="Epgrafe"/>
      </w:pPr>
      <w:bookmarkStart w:id="190" w:name="_Toc515834603"/>
      <w:bookmarkStart w:id="191" w:name="_Toc514426269"/>
      <w:bookmarkStart w:id="192" w:name="_Toc514792722"/>
      <w:r>
        <w:lastRenderedPageBreak/>
        <w:t xml:space="preserve">Cuadro N. </w:t>
      </w:r>
      <w:fldSimple w:instr=" STYLEREF 1 \s ">
        <w:r w:rsidR="004D0FF6">
          <w:rPr>
            <w:noProof/>
          </w:rPr>
          <w:t>4</w:t>
        </w:r>
      </w:fldSimple>
      <w:r w:rsidR="000F3C27">
        <w:t>.</w:t>
      </w:r>
      <w:fldSimple w:instr=" SEQ Cuadro_N. \* ARABIC \s 1 ">
        <w:r w:rsidR="004D0FF6">
          <w:rPr>
            <w:noProof/>
          </w:rPr>
          <w:t>34</w:t>
        </w:r>
        <w:bookmarkEnd w:id="190"/>
      </w:fldSimple>
      <w:bookmarkEnd w:id="191"/>
      <w:bookmarkEnd w:id="192"/>
    </w:p>
    <w:p w:rsidR="003566A7" w:rsidRPr="0066499E" w:rsidRDefault="003566A7" w:rsidP="00822041">
      <w:pPr>
        <w:spacing w:after="0"/>
      </w:pPr>
      <w:r>
        <w:t xml:space="preserve">Resumen de procesamiento de casos </w:t>
      </w:r>
    </w:p>
    <w:tbl>
      <w:tblPr>
        <w:tblW w:w="91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14"/>
        <w:gridCol w:w="1199"/>
        <w:gridCol w:w="1015"/>
        <w:gridCol w:w="1199"/>
        <w:gridCol w:w="1015"/>
        <w:gridCol w:w="1199"/>
      </w:tblGrid>
      <w:tr w:rsidR="003566A7" w:rsidRPr="00796F84" w:rsidTr="003566A7">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jc w:val="left"/>
              <w:rPr>
                <w:rFonts w:cs="Times New Roman"/>
                <w:sz w:val="20"/>
              </w:rPr>
            </w:pPr>
          </w:p>
        </w:tc>
        <w:tc>
          <w:tcPr>
            <w:tcW w:w="6641" w:type="dxa"/>
            <w:gridSpan w:val="6"/>
            <w:tcBorders>
              <w:top w:val="single" w:sz="16" w:space="0" w:color="000000"/>
              <w:left w:val="single" w:sz="16" w:space="0" w:color="000000"/>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Casos</w:t>
            </w:r>
          </w:p>
        </w:tc>
      </w:tr>
      <w:tr w:rsidR="003566A7" w:rsidRPr="00796F84" w:rsidTr="003566A7">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jc w:val="left"/>
              <w:rPr>
                <w:rFonts w:cs="Times New Roman"/>
                <w:color w:val="000000"/>
                <w:sz w:val="20"/>
              </w:rPr>
            </w:pPr>
          </w:p>
        </w:tc>
        <w:tc>
          <w:tcPr>
            <w:tcW w:w="2213" w:type="dxa"/>
            <w:gridSpan w:val="2"/>
            <w:tcBorders>
              <w:lef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Válido</w:t>
            </w:r>
          </w:p>
        </w:tc>
        <w:tc>
          <w:tcPr>
            <w:tcW w:w="2214" w:type="dxa"/>
            <w:gridSpan w:val="2"/>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Perdidos</w:t>
            </w:r>
          </w:p>
        </w:tc>
        <w:tc>
          <w:tcPr>
            <w:tcW w:w="2214" w:type="dxa"/>
            <w:gridSpan w:val="2"/>
            <w:tcBorders>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Total</w:t>
            </w:r>
          </w:p>
        </w:tc>
      </w:tr>
      <w:tr w:rsidR="003566A7" w:rsidRPr="00796F84" w:rsidTr="003566A7">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jc w:val="left"/>
              <w:rPr>
                <w:rFonts w:cs="Times New Roman"/>
                <w:color w:val="000000"/>
                <w:sz w:val="20"/>
              </w:rPr>
            </w:pPr>
          </w:p>
        </w:tc>
        <w:tc>
          <w:tcPr>
            <w:tcW w:w="1014" w:type="dxa"/>
            <w:tcBorders>
              <w:left w:val="single" w:sz="16" w:space="0" w:color="000000"/>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N</w:t>
            </w:r>
          </w:p>
        </w:tc>
        <w:tc>
          <w:tcPr>
            <w:tcW w:w="1199" w:type="dxa"/>
            <w:tcBorders>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Porcentaje</w:t>
            </w:r>
          </w:p>
        </w:tc>
        <w:tc>
          <w:tcPr>
            <w:tcW w:w="1015" w:type="dxa"/>
            <w:tcBorders>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N</w:t>
            </w:r>
          </w:p>
        </w:tc>
        <w:tc>
          <w:tcPr>
            <w:tcW w:w="1199" w:type="dxa"/>
            <w:tcBorders>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Porcentaje</w:t>
            </w:r>
          </w:p>
        </w:tc>
        <w:tc>
          <w:tcPr>
            <w:tcW w:w="1015" w:type="dxa"/>
            <w:tcBorders>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N</w:t>
            </w:r>
          </w:p>
        </w:tc>
        <w:tc>
          <w:tcPr>
            <w:tcW w:w="1199" w:type="dxa"/>
            <w:tcBorders>
              <w:bottom w:val="single" w:sz="16" w:space="0" w:color="000000"/>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76" w:lineRule="auto"/>
              <w:ind w:left="60" w:right="60"/>
              <w:jc w:val="center"/>
              <w:rPr>
                <w:rFonts w:cs="Times New Roman"/>
                <w:color w:val="000000"/>
                <w:sz w:val="20"/>
              </w:rPr>
            </w:pPr>
            <w:r w:rsidRPr="00796F84">
              <w:rPr>
                <w:rFonts w:cs="Times New Roman"/>
                <w:color w:val="000000"/>
                <w:sz w:val="20"/>
              </w:rPr>
              <w:t>Porcentaje</w:t>
            </w:r>
          </w:p>
        </w:tc>
      </w:tr>
      <w:tr w:rsidR="003566A7" w:rsidRPr="00796F84" w:rsidTr="003566A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3566A7" w:rsidRPr="00796F84" w:rsidRDefault="003566A7" w:rsidP="003566A7">
            <w:pPr>
              <w:autoSpaceDE w:val="0"/>
              <w:autoSpaceDN w:val="0"/>
              <w:adjustRightInd w:val="0"/>
              <w:spacing w:after="0" w:line="276" w:lineRule="auto"/>
              <w:ind w:left="60" w:right="60"/>
              <w:jc w:val="left"/>
              <w:rPr>
                <w:rFonts w:cs="Times New Roman"/>
                <w:color w:val="000000"/>
                <w:sz w:val="20"/>
              </w:rPr>
            </w:pPr>
            <w:r w:rsidRPr="00796F84">
              <w:rPr>
                <w:rFonts w:cs="Times New Roman"/>
                <w:color w:val="000000"/>
                <w:sz w:val="20"/>
              </w:rPr>
              <w:t>Relaciones y apoyo social antes  * Relaciones y apoyo social después</w:t>
            </w:r>
          </w:p>
        </w:tc>
        <w:tc>
          <w:tcPr>
            <w:tcW w:w="1014" w:type="dxa"/>
            <w:tcBorders>
              <w:top w:val="single" w:sz="16" w:space="0" w:color="000000"/>
              <w:left w:val="single" w:sz="16" w:space="0" w:color="000000"/>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rPr>
            </w:pPr>
            <w:r w:rsidRPr="00796F84">
              <w:rPr>
                <w:rFonts w:cs="Times New Roman"/>
                <w:color w:val="000000"/>
                <w:sz w:val="20"/>
              </w:rPr>
              <w:t>23</w:t>
            </w:r>
          </w:p>
        </w:tc>
        <w:tc>
          <w:tcPr>
            <w:tcW w:w="1199" w:type="dxa"/>
            <w:tcBorders>
              <w:top w:val="single" w:sz="16" w:space="0" w:color="000000"/>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rPr>
            </w:pPr>
            <w:r w:rsidRPr="00796F84">
              <w:rPr>
                <w:rFonts w:cs="Times New Roman"/>
                <w:color w:val="000000"/>
                <w:sz w:val="20"/>
              </w:rPr>
              <w:t>100,0%</w:t>
            </w:r>
          </w:p>
        </w:tc>
        <w:tc>
          <w:tcPr>
            <w:tcW w:w="1015" w:type="dxa"/>
            <w:tcBorders>
              <w:top w:val="single" w:sz="16" w:space="0" w:color="000000"/>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rPr>
            </w:pPr>
            <w:r w:rsidRPr="00796F84">
              <w:rPr>
                <w:rFonts w:cs="Times New Roman"/>
                <w:color w:val="000000"/>
                <w:sz w:val="20"/>
              </w:rPr>
              <w:t>0</w:t>
            </w:r>
          </w:p>
        </w:tc>
        <w:tc>
          <w:tcPr>
            <w:tcW w:w="1199" w:type="dxa"/>
            <w:tcBorders>
              <w:top w:val="single" w:sz="16" w:space="0" w:color="000000"/>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rPr>
            </w:pPr>
            <w:r w:rsidRPr="00796F84">
              <w:rPr>
                <w:rFonts w:cs="Times New Roman"/>
                <w:color w:val="000000"/>
                <w:sz w:val="20"/>
              </w:rPr>
              <w:t>0,0%</w:t>
            </w:r>
          </w:p>
        </w:tc>
        <w:tc>
          <w:tcPr>
            <w:tcW w:w="1015" w:type="dxa"/>
            <w:tcBorders>
              <w:top w:val="single" w:sz="16" w:space="0" w:color="000000"/>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rPr>
            </w:pPr>
            <w:r w:rsidRPr="00796F84">
              <w:rPr>
                <w:rFonts w:cs="Times New Roman"/>
                <w:color w:val="000000"/>
                <w:sz w:val="20"/>
              </w:rPr>
              <w:t>23</w:t>
            </w:r>
          </w:p>
        </w:tc>
        <w:tc>
          <w:tcPr>
            <w:tcW w:w="1199" w:type="dxa"/>
            <w:tcBorders>
              <w:top w:val="single" w:sz="16" w:space="0" w:color="000000"/>
              <w:bottom w:val="single" w:sz="16" w:space="0" w:color="000000"/>
              <w:right w:val="single" w:sz="16" w:space="0" w:color="000000"/>
            </w:tcBorders>
            <w:shd w:val="clear" w:color="auto" w:fill="FFFFFF"/>
            <w:vAlign w:val="center"/>
          </w:tcPr>
          <w:p w:rsidR="003566A7" w:rsidRPr="00796F84" w:rsidRDefault="003566A7" w:rsidP="003566A7">
            <w:pPr>
              <w:autoSpaceDE w:val="0"/>
              <w:autoSpaceDN w:val="0"/>
              <w:adjustRightInd w:val="0"/>
              <w:spacing w:after="0" w:line="276" w:lineRule="auto"/>
              <w:ind w:left="60" w:right="60"/>
              <w:jc w:val="right"/>
              <w:rPr>
                <w:rFonts w:cs="Times New Roman"/>
                <w:color w:val="000000"/>
                <w:sz w:val="20"/>
              </w:rPr>
            </w:pPr>
            <w:r w:rsidRPr="00796F84">
              <w:rPr>
                <w:rFonts w:cs="Times New Roman"/>
                <w:color w:val="000000"/>
                <w:sz w:val="20"/>
              </w:rPr>
              <w:t>100,0%</w:t>
            </w:r>
          </w:p>
        </w:tc>
      </w:tr>
    </w:tbl>
    <w:p w:rsidR="003566A7" w:rsidRDefault="003566A7" w:rsidP="00822041">
      <w:pPr>
        <w:pStyle w:val="Sinespaciado"/>
        <w:spacing w:before="240"/>
        <w:rPr>
          <w:lang w:val="es-ES"/>
        </w:rPr>
      </w:pPr>
      <w:r>
        <w:rPr>
          <w:lang w:val="es-ES"/>
        </w:rPr>
        <w:t xml:space="preserve">Fuente: Trabajadores del Cuerpo de Bomberos del cantón Guano </w:t>
      </w:r>
    </w:p>
    <w:p w:rsidR="003566A7" w:rsidRPr="001D4149" w:rsidRDefault="003566A7" w:rsidP="001D4149">
      <w:pPr>
        <w:pStyle w:val="Sinespaciado"/>
        <w:rPr>
          <w:lang w:val="es-ES"/>
        </w:rPr>
      </w:pPr>
      <w:r>
        <w:rPr>
          <w:lang w:val="es-ES"/>
        </w:rPr>
        <w:t>Elaborado por. Fátima Flores</w:t>
      </w:r>
    </w:p>
    <w:p w:rsidR="003566A7" w:rsidRPr="00060245" w:rsidRDefault="003566A7" w:rsidP="003566A7">
      <w:pPr>
        <w:spacing w:before="240"/>
        <w:rPr>
          <w:b/>
        </w:rPr>
      </w:pPr>
      <w:r>
        <w:rPr>
          <w:b/>
        </w:rPr>
        <w:t>4</w:t>
      </w:r>
      <w:r w:rsidRPr="00060245">
        <w:rPr>
          <w:b/>
        </w:rPr>
        <w:t>. Prueba de Chi Cuadrado</w:t>
      </w:r>
    </w:p>
    <w:p w:rsidR="003566A7" w:rsidRDefault="003566A7" w:rsidP="003566A7">
      <w:pPr>
        <w:pStyle w:val="Epgrafe"/>
      </w:pPr>
      <w:bookmarkStart w:id="193" w:name="_Toc515834604"/>
      <w:bookmarkStart w:id="194" w:name="_Toc514426270"/>
      <w:bookmarkStart w:id="195" w:name="_Toc514792723"/>
      <w:r>
        <w:t xml:space="preserve">Cuadro N. </w:t>
      </w:r>
      <w:fldSimple w:instr=" STYLEREF 1 \s ">
        <w:r w:rsidR="004D0FF6">
          <w:rPr>
            <w:noProof/>
          </w:rPr>
          <w:t>4</w:t>
        </w:r>
      </w:fldSimple>
      <w:r w:rsidR="000F3C27">
        <w:t>.</w:t>
      </w:r>
      <w:fldSimple w:instr=" SEQ Cuadro_N. \* ARABIC \s 1 ">
        <w:r w:rsidR="004D0FF6">
          <w:rPr>
            <w:noProof/>
          </w:rPr>
          <w:t>35</w:t>
        </w:r>
        <w:bookmarkEnd w:id="193"/>
      </w:fldSimple>
      <w:bookmarkEnd w:id="194"/>
      <w:bookmarkEnd w:id="195"/>
    </w:p>
    <w:p w:rsidR="003566A7" w:rsidRPr="0066499E" w:rsidRDefault="003566A7" w:rsidP="00822041">
      <w:pPr>
        <w:spacing w:after="0"/>
      </w:pPr>
      <w:r>
        <w:t xml:space="preserve">Prueba de Chi Cuadrado </w:t>
      </w:r>
    </w:p>
    <w:tbl>
      <w:tblPr>
        <w:tblW w:w="601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71"/>
        <w:gridCol w:w="1024"/>
        <w:gridCol w:w="1468"/>
      </w:tblGrid>
      <w:tr w:rsidR="003566A7" w:rsidRPr="00796F84" w:rsidTr="00822041">
        <w:trPr>
          <w:cantSplit/>
          <w:trHeight w:val="597"/>
        </w:trPr>
        <w:tc>
          <w:tcPr>
            <w:tcW w:w="244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566A7" w:rsidRPr="00796F84" w:rsidRDefault="003566A7" w:rsidP="003566A7">
            <w:pPr>
              <w:autoSpaceDE w:val="0"/>
              <w:autoSpaceDN w:val="0"/>
              <w:adjustRightInd w:val="0"/>
              <w:spacing w:after="0" w:line="240" w:lineRule="auto"/>
              <w:jc w:val="left"/>
              <w:rPr>
                <w:rFonts w:cs="Times New Roman"/>
                <w:sz w:val="20"/>
                <w:szCs w:val="24"/>
              </w:rPr>
            </w:pPr>
          </w:p>
        </w:tc>
        <w:tc>
          <w:tcPr>
            <w:tcW w:w="1071" w:type="dxa"/>
            <w:tcBorders>
              <w:top w:val="single" w:sz="16" w:space="0" w:color="000000"/>
              <w:left w:val="single" w:sz="16" w:space="0" w:color="000000"/>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320" w:lineRule="atLeast"/>
              <w:ind w:left="60" w:right="60"/>
              <w:jc w:val="center"/>
              <w:rPr>
                <w:rFonts w:cs="Times New Roman"/>
                <w:color w:val="000000"/>
                <w:sz w:val="20"/>
                <w:szCs w:val="18"/>
              </w:rPr>
            </w:pPr>
            <w:r w:rsidRPr="00796F84">
              <w:rPr>
                <w:rFonts w:cs="Times New Roman"/>
                <w:color w:val="000000"/>
                <w:sz w:val="20"/>
                <w:szCs w:val="18"/>
              </w:rPr>
              <w:t>Valor</w:t>
            </w:r>
          </w:p>
        </w:tc>
        <w:tc>
          <w:tcPr>
            <w:tcW w:w="1024" w:type="dxa"/>
            <w:tcBorders>
              <w:top w:val="single" w:sz="16" w:space="0" w:color="000000"/>
              <w:bottom w:val="single" w:sz="16" w:space="0" w:color="000000"/>
            </w:tcBorders>
            <w:shd w:val="clear" w:color="auto" w:fill="FFFFFF"/>
            <w:vAlign w:val="bottom"/>
          </w:tcPr>
          <w:p w:rsidR="003566A7" w:rsidRPr="00796F84" w:rsidRDefault="003566A7" w:rsidP="003566A7">
            <w:pPr>
              <w:autoSpaceDE w:val="0"/>
              <w:autoSpaceDN w:val="0"/>
              <w:adjustRightInd w:val="0"/>
              <w:spacing w:after="0" w:line="320" w:lineRule="atLeast"/>
              <w:ind w:left="60" w:right="60"/>
              <w:jc w:val="center"/>
              <w:rPr>
                <w:rFonts w:cs="Times New Roman"/>
                <w:color w:val="000000"/>
                <w:sz w:val="20"/>
                <w:szCs w:val="18"/>
              </w:rPr>
            </w:pPr>
            <w:proofErr w:type="spellStart"/>
            <w:r w:rsidRPr="00796F84">
              <w:rPr>
                <w:rFonts w:cs="Times New Roman"/>
                <w:color w:val="000000"/>
                <w:sz w:val="20"/>
                <w:szCs w:val="18"/>
              </w:rPr>
              <w:t>gl</w:t>
            </w:r>
            <w:proofErr w:type="spellEnd"/>
          </w:p>
        </w:tc>
        <w:tc>
          <w:tcPr>
            <w:tcW w:w="1468" w:type="dxa"/>
            <w:tcBorders>
              <w:top w:val="single" w:sz="16" w:space="0" w:color="000000"/>
              <w:bottom w:val="single" w:sz="16" w:space="0" w:color="000000"/>
              <w:right w:val="single" w:sz="16" w:space="0" w:color="000000"/>
            </w:tcBorders>
            <w:shd w:val="clear" w:color="auto" w:fill="FFFFFF"/>
            <w:vAlign w:val="bottom"/>
          </w:tcPr>
          <w:p w:rsidR="003566A7" w:rsidRPr="00796F84" w:rsidRDefault="003566A7" w:rsidP="003566A7">
            <w:pPr>
              <w:autoSpaceDE w:val="0"/>
              <w:autoSpaceDN w:val="0"/>
              <w:adjustRightInd w:val="0"/>
              <w:spacing w:after="0" w:line="320" w:lineRule="atLeast"/>
              <w:ind w:left="60" w:right="60"/>
              <w:jc w:val="center"/>
              <w:rPr>
                <w:rFonts w:cs="Times New Roman"/>
                <w:color w:val="000000"/>
                <w:sz w:val="20"/>
                <w:szCs w:val="18"/>
              </w:rPr>
            </w:pPr>
            <w:r w:rsidRPr="00796F84">
              <w:rPr>
                <w:rFonts w:cs="Times New Roman"/>
                <w:color w:val="000000"/>
                <w:sz w:val="20"/>
                <w:szCs w:val="18"/>
              </w:rPr>
              <w:t>Sig. asintótica (2 caras)</w:t>
            </w:r>
          </w:p>
        </w:tc>
      </w:tr>
      <w:tr w:rsidR="003566A7" w:rsidRPr="00796F84" w:rsidTr="00822041">
        <w:trPr>
          <w:cantSplit/>
          <w:trHeight w:val="299"/>
        </w:trPr>
        <w:tc>
          <w:tcPr>
            <w:tcW w:w="2449" w:type="dxa"/>
            <w:tcBorders>
              <w:top w:val="single" w:sz="16" w:space="0" w:color="000000"/>
              <w:left w:val="single" w:sz="16" w:space="0" w:color="000000"/>
              <w:bottom w:val="nil"/>
              <w:right w:val="single" w:sz="16" w:space="0" w:color="000000"/>
            </w:tcBorders>
            <w:shd w:val="clear" w:color="auto" w:fill="FFFFFF"/>
          </w:tcPr>
          <w:p w:rsidR="003566A7" w:rsidRPr="00796F84" w:rsidRDefault="003566A7" w:rsidP="003566A7">
            <w:pPr>
              <w:autoSpaceDE w:val="0"/>
              <w:autoSpaceDN w:val="0"/>
              <w:adjustRightInd w:val="0"/>
              <w:spacing w:after="0" w:line="320" w:lineRule="atLeast"/>
              <w:ind w:left="60" w:right="60"/>
              <w:jc w:val="left"/>
              <w:rPr>
                <w:rFonts w:cs="Times New Roman"/>
                <w:color w:val="000000"/>
                <w:sz w:val="20"/>
                <w:szCs w:val="18"/>
              </w:rPr>
            </w:pPr>
            <w:r w:rsidRPr="00796F84">
              <w:rPr>
                <w:rFonts w:cs="Times New Roman"/>
                <w:color w:val="000000"/>
                <w:sz w:val="20"/>
                <w:szCs w:val="18"/>
              </w:rPr>
              <w:t xml:space="preserve">Chi-cuadrado de </w:t>
            </w:r>
            <w:proofErr w:type="spellStart"/>
            <w:r w:rsidRPr="00796F84">
              <w:rPr>
                <w:rFonts w:cs="Times New Roman"/>
                <w:color w:val="000000"/>
                <w:sz w:val="20"/>
                <w:szCs w:val="18"/>
              </w:rPr>
              <w:t>Pearson</w:t>
            </w:r>
            <w:proofErr w:type="spellEnd"/>
          </w:p>
        </w:tc>
        <w:tc>
          <w:tcPr>
            <w:tcW w:w="1071" w:type="dxa"/>
            <w:tcBorders>
              <w:top w:val="single" w:sz="16" w:space="0" w:color="000000"/>
              <w:left w:val="single" w:sz="16" w:space="0" w:color="000000"/>
              <w:bottom w:val="nil"/>
            </w:tcBorders>
            <w:shd w:val="clear" w:color="auto" w:fill="FFFFFF"/>
            <w:vAlign w:val="center"/>
          </w:tcPr>
          <w:p w:rsidR="003566A7" w:rsidRPr="00796F84" w:rsidRDefault="003566A7" w:rsidP="003566A7">
            <w:pPr>
              <w:autoSpaceDE w:val="0"/>
              <w:autoSpaceDN w:val="0"/>
              <w:adjustRightInd w:val="0"/>
              <w:spacing w:after="0" w:line="320" w:lineRule="atLeast"/>
              <w:ind w:left="60" w:right="60"/>
              <w:jc w:val="right"/>
              <w:rPr>
                <w:rFonts w:cs="Times New Roman"/>
                <w:color w:val="000000"/>
                <w:sz w:val="20"/>
                <w:szCs w:val="18"/>
              </w:rPr>
            </w:pPr>
            <w:proofErr w:type="spellStart"/>
            <w:r w:rsidRPr="00796F84">
              <w:rPr>
                <w:rFonts w:cs="Times New Roman"/>
                <w:color w:val="000000"/>
                <w:sz w:val="20"/>
                <w:szCs w:val="18"/>
              </w:rPr>
              <w:t>141,354</w:t>
            </w:r>
            <w:r w:rsidRPr="00796F84">
              <w:rPr>
                <w:rFonts w:cs="Times New Roman"/>
                <w:color w:val="000000"/>
                <w:sz w:val="20"/>
                <w:szCs w:val="18"/>
                <w:vertAlign w:val="superscript"/>
              </w:rPr>
              <w:t>a</w:t>
            </w:r>
            <w:proofErr w:type="spellEnd"/>
          </w:p>
        </w:tc>
        <w:tc>
          <w:tcPr>
            <w:tcW w:w="1024" w:type="dxa"/>
            <w:tcBorders>
              <w:top w:val="single" w:sz="16" w:space="0" w:color="000000"/>
              <w:bottom w:val="nil"/>
            </w:tcBorders>
            <w:shd w:val="clear" w:color="auto" w:fill="FFFFFF"/>
            <w:vAlign w:val="center"/>
          </w:tcPr>
          <w:p w:rsidR="003566A7" w:rsidRPr="00796F84" w:rsidRDefault="003566A7" w:rsidP="003566A7">
            <w:pPr>
              <w:autoSpaceDE w:val="0"/>
              <w:autoSpaceDN w:val="0"/>
              <w:adjustRightInd w:val="0"/>
              <w:spacing w:after="0" w:line="320" w:lineRule="atLeast"/>
              <w:ind w:left="60" w:right="60"/>
              <w:jc w:val="right"/>
              <w:rPr>
                <w:rFonts w:cs="Times New Roman"/>
                <w:color w:val="000000"/>
                <w:sz w:val="20"/>
                <w:szCs w:val="18"/>
              </w:rPr>
            </w:pPr>
            <w:r w:rsidRPr="00796F84">
              <w:rPr>
                <w:rFonts w:cs="Times New Roman"/>
                <w:color w:val="000000"/>
                <w:sz w:val="20"/>
                <w:szCs w:val="18"/>
              </w:rPr>
              <w:t>130</w:t>
            </w:r>
          </w:p>
        </w:tc>
        <w:tc>
          <w:tcPr>
            <w:tcW w:w="1468" w:type="dxa"/>
            <w:tcBorders>
              <w:top w:val="single" w:sz="16" w:space="0" w:color="000000"/>
              <w:bottom w:val="nil"/>
              <w:right w:val="single" w:sz="16" w:space="0" w:color="000000"/>
            </w:tcBorders>
            <w:shd w:val="clear" w:color="auto" w:fill="FFFFFF"/>
            <w:vAlign w:val="center"/>
          </w:tcPr>
          <w:p w:rsidR="003566A7" w:rsidRPr="00796F84" w:rsidRDefault="003566A7" w:rsidP="003566A7">
            <w:pPr>
              <w:autoSpaceDE w:val="0"/>
              <w:autoSpaceDN w:val="0"/>
              <w:adjustRightInd w:val="0"/>
              <w:spacing w:after="0" w:line="320" w:lineRule="atLeast"/>
              <w:ind w:left="60" w:right="60"/>
              <w:jc w:val="right"/>
              <w:rPr>
                <w:rFonts w:cs="Times New Roman"/>
                <w:color w:val="000000"/>
                <w:sz w:val="20"/>
                <w:szCs w:val="18"/>
              </w:rPr>
            </w:pPr>
            <w:r w:rsidRPr="00796F84">
              <w:rPr>
                <w:rFonts w:cs="Times New Roman"/>
                <w:color w:val="000000"/>
                <w:sz w:val="20"/>
                <w:szCs w:val="18"/>
              </w:rPr>
              <w:t>,034</w:t>
            </w:r>
          </w:p>
        </w:tc>
      </w:tr>
      <w:tr w:rsidR="003566A7" w:rsidRPr="00796F84" w:rsidTr="00822041">
        <w:trPr>
          <w:cantSplit/>
          <w:trHeight w:val="313"/>
        </w:trPr>
        <w:tc>
          <w:tcPr>
            <w:tcW w:w="2449" w:type="dxa"/>
            <w:tcBorders>
              <w:top w:val="nil"/>
              <w:left w:val="single" w:sz="16" w:space="0" w:color="000000"/>
              <w:bottom w:val="nil"/>
              <w:right w:val="single" w:sz="16" w:space="0" w:color="000000"/>
            </w:tcBorders>
            <w:shd w:val="clear" w:color="auto" w:fill="FFFFFF"/>
          </w:tcPr>
          <w:p w:rsidR="003566A7" w:rsidRPr="00796F84" w:rsidRDefault="003566A7" w:rsidP="003566A7">
            <w:pPr>
              <w:autoSpaceDE w:val="0"/>
              <w:autoSpaceDN w:val="0"/>
              <w:adjustRightInd w:val="0"/>
              <w:spacing w:after="0" w:line="320" w:lineRule="atLeast"/>
              <w:ind w:left="60" w:right="60"/>
              <w:jc w:val="left"/>
              <w:rPr>
                <w:rFonts w:cs="Times New Roman"/>
                <w:color w:val="000000"/>
                <w:sz w:val="20"/>
                <w:szCs w:val="18"/>
              </w:rPr>
            </w:pPr>
            <w:r w:rsidRPr="00796F84">
              <w:rPr>
                <w:rFonts w:cs="Times New Roman"/>
                <w:color w:val="000000"/>
                <w:sz w:val="20"/>
                <w:szCs w:val="18"/>
              </w:rPr>
              <w:t>Razón de verosimilitud</w:t>
            </w:r>
          </w:p>
        </w:tc>
        <w:tc>
          <w:tcPr>
            <w:tcW w:w="1071" w:type="dxa"/>
            <w:tcBorders>
              <w:top w:val="nil"/>
              <w:left w:val="single" w:sz="16" w:space="0" w:color="000000"/>
              <w:bottom w:val="nil"/>
            </w:tcBorders>
            <w:shd w:val="clear" w:color="auto" w:fill="FFFFFF"/>
            <w:vAlign w:val="center"/>
          </w:tcPr>
          <w:p w:rsidR="003566A7" w:rsidRPr="00796F84" w:rsidRDefault="003566A7" w:rsidP="003566A7">
            <w:pPr>
              <w:autoSpaceDE w:val="0"/>
              <w:autoSpaceDN w:val="0"/>
              <w:adjustRightInd w:val="0"/>
              <w:spacing w:after="0" w:line="320" w:lineRule="atLeast"/>
              <w:ind w:left="60" w:right="60"/>
              <w:jc w:val="right"/>
              <w:rPr>
                <w:rFonts w:cs="Times New Roman"/>
                <w:color w:val="000000"/>
                <w:sz w:val="20"/>
                <w:szCs w:val="18"/>
              </w:rPr>
            </w:pPr>
            <w:r w:rsidRPr="00796F84">
              <w:rPr>
                <w:rFonts w:cs="Times New Roman"/>
                <w:color w:val="000000"/>
                <w:sz w:val="20"/>
                <w:szCs w:val="18"/>
              </w:rPr>
              <w:t>83,915</w:t>
            </w:r>
          </w:p>
        </w:tc>
        <w:tc>
          <w:tcPr>
            <w:tcW w:w="1024" w:type="dxa"/>
            <w:tcBorders>
              <w:top w:val="nil"/>
              <w:bottom w:val="nil"/>
            </w:tcBorders>
            <w:shd w:val="clear" w:color="auto" w:fill="FFFFFF"/>
            <w:vAlign w:val="center"/>
          </w:tcPr>
          <w:p w:rsidR="003566A7" w:rsidRPr="00796F84" w:rsidRDefault="003566A7" w:rsidP="003566A7">
            <w:pPr>
              <w:autoSpaceDE w:val="0"/>
              <w:autoSpaceDN w:val="0"/>
              <w:adjustRightInd w:val="0"/>
              <w:spacing w:after="0" w:line="320" w:lineRule="atLeast"/>
              <w:ind w:left="60" w:right="60"/>
              <w:jc w:val="right"/>
              <w:rPr>
                <w:rFonts w:cs="Times New Roman"/>
                <w:color w:val="000000"/>
                <w:sz w:val="20"/>
                <w:szCs w:val="18"/>
              </w:rPr>
            </w:pPr>
            <w:r w:rsidRPr="00796F84">
              <w:rPr>
                <w:rFonts w:cs="Times New Roman"/>
                <w:color w:val="000000"/>
                <w:sz w:val="20"/>
                <w:szCs w:val="18"/>
              </w:rPr>
              <w:t>130</w:t>
            </w:r>
          </w:p>
        </w:tc>
        <w:tc>
          <w:tcPr>
            <w:tcW w:w="1468" w:type="dxa"/>
            <w:tcBorders>
              <w:top w:val="nil"/>
              <w:bottom w:val="nil"/>
              <w:right w:val="single" w:sz="16" w:space="0" w:color="000000"/>
            </w:tcBorders>
            <w:shd w:val="clear" w:color="auto" w:fill="FFFFFF"/>
            <w:vAlign w:val="center"/>
          </w:tcPr>
          <w:p w:rsidR="003566A7" w:rsidRPr="00796F84" w:rsidRDefault="003566A7" w:rsidP="003566A7">
            <w:pPr>
              <w:autoSpaceDE w:val="0"/>
              <w:autoSpaceDN w:val="0"/>
              <w:adjustRightInd w:val="0"/>
              <w:spacing w:after="0" w:line="320" w:lineRule="atLeast"/>
              <w:ind w:left="60" w:right="60"/>
              <w:jc w:val="right"/>
              <w:rPr>
                <w:rFonts w:cs="Times New Roman"/>
                <w:color w:val="000000"/>
                <w:sz w:val="20"/>
                <w:szCs w:val="18"/>
              </w:rPr>
            </w:pPr>
            <w:r w:rsidRPr="00796F84">
              <w:rPr>
                <w:rFonts w:cs="Times New Roman"/>
                <w:color w:val="000000"/>
                <w:sz w:val="20"/>
                <w:szCs w:val="18"/>
              </w:rPr>
              <w:t>,999</w:t>
            </w:r>
          </w:p>
        </w:tc>
      </w:tr>
      <w:tr w:rsidR="003566A7" w:rsidRPr="00796F84" w:rsidTr="00822041">
        <w:trPr>
          <w:cantSplit/>
          <w:trHeight w:val="299"/>
        </w:trPr>
        <w:tc>
          <w:tcPr>
            <w:tcW w:w="2449" w:type="dxa"/>
            <w:tcBorders>
              <w:top w:val="nil"/>
              <w:left w:val="single" w:sz="16" w:space="0" w:color="000000"/>
              <w:bottom w:val="nil"/>
              <w:right w:val="single" w:sz="16" w:space="0" w:color="000000"/>
            </w:tcBorders>
            <w:shd w:val="clear" w:color="auto" w:fill="FFFFFF"/>
          </w:tcPr>
          <w:p w:rsidR="003566A7" w:rsidRPr="00796F84" w:rsidRDefault="003566A7" w:rsidP="003566A7">
            <w:pPr>
              <w:autoSpaceDE w:val="0"/>
              <w:autoSpaceDN w:val="0"/>
              <w:adjustRightInd w:val="0"/>
              <w:spacing w:after="0" w:line="320" w:lineRule="atLeast"/>
              <w:ind w:left="60" w:right="60"/>
              <w:jc w:val="left"/>
              <w:rPr>
                <w:rFonts w:cs="Times New Roman"/>
                <w:color w:val="000000"/>
                <w:sz w:val="20"/>
                <w:szCs w:val="18"/>
              </w:rPr>
            </w:pPr>
            <w:r w:rsidRPr="00796F84">
              <w:rPr>
                <w:rFonts w:cs="Times New Roman"/>
                <w:color w:val="000000"/>
                <w:sz w:val="20"/>
                <w:szCs w:val="18"/>
              </w:rPr>
              <w:t>Asociación lineal por lineal</w:t>
            </w:r>
          </w:p>
        </w:tc>
        <w:tc>
          <w:tcPr>
            <w:tcW w:w="1071" w:type="dxa"/>
            <w:tcBorders>
              <w:top w:val="nil"/>
              <w:left w:val="single" w:sz="16" w:space="0" w:color="000000"/>
              <w:bottom w:val="nil"/>
            </w:tcBorders>
            <w:shd w:val="clear" w:color="auto" w:fill="FFFFFF"/>
            <w:vAlign w:val="center"/>
          </w:tcPr>
          <w:p w:rsidR="003566A7" w:rsidRPr="00796F84" w:rsidRDefault="003566A7" w:rsidP="003566A7">
            <w:pPr>
              <w:autoSpaceDE w:val="0"/>
              <w:autoSpaceDN w:val="0"/>
              <w:adjustRightInd w:val="0"/>
              <w:spacing w:after="0" w:line="320" w:lineRule="atLeast"/>
              <w:ind w:left="60" w:right="60"/>
              <w:jc w:val="right"/>
              <w:rPr>
                <w:rFonts w:cs="Times New Roman"/>
                <w:color w:val="000000"/>
                <w:sz w:val="20"/>
                <w:szCs w:val="18"/>
              </w:rPr>
            </w:pPr>
            <w:r w:rsidRPr="00796F84">
              <w:rPr>
                <w:rFonts w:cs="Times New Roman"/>
                <w:color w:val="000000"/>
                <w:sz w:val="20"/>
                <w:szCs w:val="18"/>
              </w:rPr>
              <w:t>9,634</w:t>
            </w:r>
          </w:p>
        </w:tc>
        <w:tc>
          <w:tcPr>
            <w:tcW w:w="1024" w:type="dxa"/>
            <w:tcBorders>
              <w:top w:val="nil"/>
              <w:bottom w:val="nil"/>
            </w:tcBorders>
            <w:shd w:val="clear" w:color="auto" w:fill="FFFFFF"/>
            <w:vAlign w:val="center"/>
          </w:tcPr>
          <w:p w:rsidR="003566A7" w:rsidRPr="00796F84" w:rsidRDefault="003566A7" w:rsidP="003566A7">
            <w:pPr>
              <w:autoSpaceDE w:val="0"/>
              <w:autoSpaceDN w:val="0"/>
              <w:adjustRightInd w:val="0"/>
              <w:spacing w:after="0" w:line="320" w:lineRule="atLeast"/>
              <w:ind w:left="60" w:right="60"/>
              <w:jc w:val="right"/>
              <w:rPr>
                <w:rFonts w:cs="Times New Roman"/>
                <w:color w:val="000000"/>
                <w:sz w:val="20"/>
                <w:szCs w:val="18"/>
              </w:rPr>
            </w:pPr>
            <w:r w:rsidRPr="00796F84">
              <w:rPr>
                <w:rFonts w:cs="Times New Roman"/>
                <w:color w:val="000000"/>
                <w:sz w:val="20"/>
                <w:szCs w:val="18"/>
              </w:rPr>
              <w:t>1</w:t>
            </w:r>
          </w:p>
        </w:tc>
        <w:tc>
          <w:tcPr>
            <w:tcW w:w="1468" w:type="dxa"/>
            <w:tcBorders>
              <w:top w:val="nil"/>
              <w:bottom w:val="nil"/>
              <w:right w:val="single" w:sz="16" w:space="0" w:color="000000"/>
            </w:tcBorders>
            <w:shd w:val="clear" w:color="auto" w:fill="FFFFFF"/>
            <w:vAlign w:val="center"/>
          </w:tcPr>
          <w:p w:rsidR="003566A7" w:rsidRPr="00796F84" w:rsidRDefault="003566A7" w:rsidP="003566A7">
            <w:pPr>
              <w:autoSpaceDE w:val="0"/>
              <w:autoSpaceDN w:val="0"/>
              <w:adjustRightInd w:val="0"/>
              <w:spacing w:after="0" w:line="320" w:lineRule="atLeast"/>
              <w:ind w:left="60" w:right="60"/>
              <w:jc w:val="right"/>
              <w:rPr>
                <w:rFonts w:cs="Times New Roman"/>
                <w:color w:val="000000"/>
                <w:sz w:val="20"/>
                <w:szCs w:val="18"/>
              </w:rPr>
            </w:pPr>
            <w:r w:rsidRPr="00796F84">
              <w:rPr>
                <w:rFonts w:cs="Times New Roman"/>
                <w:color w:val="000000"/>
                <w:sz w:val="20"/>
                <w:szCs w:val="18"/>
              </w:rPr>
              <w:t>,002</w:t>
            </w:r>
          </w:p>
        </w:tc>
      </w:tr>
      <w:tr w:rsidR="003566A7" w:rsidRPr="00796F84" w:rsidTr="00822041">
        <w:trPr>
          <w:cantSplit/>
          <w:trHeight w:val="313"/>
        </w:trPr>
        <w:tc>
          <w:tcPr>
            <w:tcW w:w="2449" w:type="dxa"/>
            <w:tcBorders>
              <w:top w:val="nil"/>
              <w:left w:val="single" w:sz="16" w:space="0" w:color="000000"/>
              <w:bottom w:val="single" w:sz="16" w:space="0" w:color="000000"/>
              <w:right w:val="single" w:sz="16" w:space="0" w:color="000000"/>
            </w:tcBorders>
            <w:shd w:val="clear" w:color="auto" w:fill="FFFFFF"/>
          </w:tcPr>
          <w:p w:rsidR="003566A7" w:rsidRPr="00796F84" w:rsidRDefault="003566A7" w:rsidP="003566A7">
            <w:pPr>
              <w:autoSpaceDE w:val="0"/>
              <w:autoSpaceDN w:val="0"/>
              <w:adjustRightInd w:val="0"/>
              <w:spacing w:after="0" w:line="320" w:lineRule="atLeast"/>
              <w:ind w:left="60" w:right="60"/>
              <w:jc w:val="left"/>
              <w:rPr>
                <w:rFonts w:cs="Times New Roman"/>
                <w:color w:val="000000"/>
                <w:sz w:val="20"/>
                <w:szCs w:val="18"/>
              </w:rPr>
            </w:pPr>
            <w:r w:rsidRPr="00796F84">
              <w:rPr>
                <w:rFonts w:cs="Times New Roman"/>
                <w:color w:val="000000"/>
                <w:sz w:val="20"/>
                <w:szCs w:val="18"/>
              </w:rPr>
              <w:t>N de casos válidos</w:t>
            </w:r>
          </w:p>
        </w:tc>
        <w:tc>
          <w:tcPr>
            <w:tcW w:w="1071" w:type="dxa"/>
            <w:tcBorders>
              <w:top w:val="nil"/>
              <w:left w:val="single" w:sz="16" w:space="0" w:color="000000"/>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320" w:lineRule="atLeast"/>
              <w:ind w:left="60" w:right="60"/>
              <w:jc w:val="right"/>
              <w:rPr>
                <w:rFonts w:cs="Times New Roman"/>
                <w:color w:val="000000"/>
                <w:sz w:val="20"/>
                <w:szCs w:val="18"/>
              </w:rPr>
            </w:pPr>
            <w:r w:rsidRPr="00796F84">
              <w:rPr>
                <w:rFonts w:cs="Times New Roman"/>
                <w:color w:val="000000"/>
                <w:sz w:val="20"/>
                <w:szCs w:val="18"/>
              </w:rPr>
              <w:t>23</w:t>
            </w:r>
          </w:p>
        </w:tc>
        <w:tc>
          <w:tcPr>
            <w:tcW w:w="1024" w:type="dxa"/>
            <w:tcBorders>
              <w:top w:val="nil"/>
              <w:bottom w:val="single" w:sz="16" w:space="0" w:color="000000"/>
            </w:tcBorders>
            <w:shd w:val="clear" w:color="auto" w:fill="FFFFFF"/>
            <w:vAlign w:val="center"/>
          </w:tcPr>
          <w:p w:rsidR="003566A7" w:rsidRPr="00796F84" w:rsidRDefault="003566A7" w:rsidP="003566A7">
            <w:pPr>
              <w:autoSpaceDE w:val="0"/>
              <w:autoSpaceDN w:val="0"/>
              <w:adjustRightInd w:val="0"/>
              <w:spacing w:after="0" w:line="240" w:lineRule="auto"/>
              <w:jc w:val="left"/>
              <w:rPr>
                <w:rFonts w:cs="Times New Roman"/>
                <w:sz w:val="20"/>
                <w:szCs w:val="24"/>
              </w:rPr>
            </w:pPr>
          </w:p>
        </w:tc>
        <w:tc>
          <w:tcPr>
            <w:tcW w:w="1468" w:type="dxa"/>
            <w:tcBorders>
              <w:top w:val="nil"/>
              <w:bottom w:val="single" w:sz="16" w:space="0" w:color="000000"/>
              <w:right w:val="single" w:sz="16" w:space="0" w:color="000000"/>
            </w:tcBorders>
            <w:shd w:val="clear" w:color="auto" w:fill="FFFFFF"/>
            <w:vAlign w:val="center"/>
          </w:tcPr>
          <w:p w:rsidR="003566A7" w:rsidRPr="00796F84" w:rsidRDefault="003566A7" w:rsidP="003566A7">
            <w:pPr>
              <w:autoSpaceDE w:val="0"/>
              <w:autoSpaceDN w:val="0"/>
              <w:adjustRightInd w:val="0"/>
              <w:spacing w:after="0" w:line="240" w:lineRule="auto"/>
              <w:jc w:val="left"/>
              <w:rPr>
                <w:rFonts w:cs="Times New Roman"/>
                <w:sz w:val="20"/>
                <w:szCs w:val="24"/>
              </w:rPr>
            </w:pPr>
          </w:p>
        </w:tc>
      </w:tr>
    </w:tbl>
    <w:p w:rsidR="003566A7" w:rsidRDefault="003566A7" w:rsidP="003566A7">
      <w:pPr>
        <w:pStyle w:val="Sinespaciado"/>
        <w:rPr>
          <w:lang w:val="es-ES"/>
        </w:rPr>
      </w:pPr>
      <w:r>
        <w:rPr>
          <w:lang w:val="es-ES"/>
        </w:rPr>
        <w:t xml:space="preserve">Fuente: Trabajadores del Cuerpo de Bomberos del cantón Guano </w:t>
      </w:r>
    </w:p>
    <w:p w:rsidR="00691350" w:rsidRPr="00822041" w:rsidRDefault="003566A7" w:rsidP="00822041">
      <w:pPr>
        <w:pStyle w:val="Sinespaciado"/>
        <w:rPr>
          <w:lang w:val="es-ES"/>
        </w:rPr>
      </w:pPr>
      <w:r>
        <w:rPr>
          <w:lang w:val="es-ES"/>
        </w:rPr>
        <w:t>Elaborado por. Fátima Flores</w:t>
      </w:r>
    </w:p>
    <w:p w:rsidR="003566A7" w:rsidRPr="00060245" w:rsidRDefault="003566A7" w:rsidP="003566A7">
      <w:pPr>
        <w:spacing w:before="240"/>
        <w:rPr>
          <w:b/>
        </w:rPr>
      </w:pPr>
      <w:r>
        <w:rPr>
          <w:b/>
        </w:rPr>
        <w:t>5</w:t>
      </w:r>
      <w:r w:rsidRPr="00060245">
        <w:rPr>
          <w:b/>
        </w:rPr>
        <w:t xml:space="preserve">. Decisión </w:t>
      </w:r>
    </w:p>
    <w:p w:rsidR="003566A7" w:rsidRDefault="003566A7" w:rsidP="00822041">
      <w:r w:rsidRPr="00BC77A5">
        <w:t>El p-valor obtenido mediante la</w:t>
      </w:r>
      <w:r>
        <w:t xml:space="preserve"> prueba de Chi Cuadrado es 0.034</w:t>
      </w:r>
      <w:r w:rsidRPr="00BC77A5">
        <w:t xml:space="preserve"> que es menor que 0.05, esto quiere decir que rechazamos la hipótesis nula, y aceptamos la hipótesis alternativa.</w:t>
      </w:r>
      <w:r w:rsidR="00822041">
        <w:t xml:space="preserve"> </w:t>
      </w:r>
      <w:r w:rsidRPr="00BC77A5">
        <w:t>Al aceptar la hipótesis alternativa se concluye que la</w:t>
      </w:r>
      <w:r>
        <w:t xml:space="preserve"> </w:t>
      </w:r>
      <w:r w:rsidRPr="00BC77A5">
        <w:t>gestión de prevención del factor de riesgo relaciones y apoyo social  mejora el desempeño laboral del personal que labora en el Cuerpo de Bomberos del cantón Guano provincia de Chimborazo periodo mayo - diciembre 2017, mejorando las relaciones entre compañeros.</w:t>
      </w:r>
    </w:p>
    <w:p w:rsidR="0098413D" w:rsidRPr="00370EE4" w:rsidRDefault="0098413D" w:rsidP="00822041"/>
    <w:p w:rsidR="00B8129E" w:rsidRDefault="00B8129E" w:rsidP="00942B3B">
      <w:pPr>
        <w:pStyle w:val="Ttulo3"/>
        <w:spacing w:after="240"/>
      </w:pPr>
      <w:bookmarkStart w:id="196" w:name="_Toc515833874"/>
      <w:r>
        <w:t xml:space="preserve">Evaluación </w:t>
      </w:r>
      <w:r w:rsidR="00EC3D62">
        <w:t xml:space="preserve">final </w:t>
      </w:r>
      <w:r>
        <w:t>de desempeño</w:t>
      </w:r>
      <w:bookmarkEnd w:id="196"/>
    </w:p>
    <w:p w:rsidR="0098413D" w:rsidRDefault="0098413D" w:rsidP="0098413D"/>
    <w:p w:rsidR="0098413D" w:rsidRDefault="0098413D" w:rsidP="0098413D"/>
    <w:p w:rsidR="0098413D" w:rsidRPr="0098413D" w:rsidRDefault="0098413D" w:rsidP="0098413D"/>
    <w:p w:rsidR="00E96853" w:rsidRDefault="00E96853" w:rsidP="00E96853">
      <w:pPr>
        <w:pStyle w:val="Epgrafe"/>
      </w:pPr>
      <w:bookmarkStart w:id="197" w:name="_Toc514426260"/>
      <w:bookmarkStart w:id="198" w:name="_Toc514792713"/>
      <w:bookmarkStart w:id="199" w:name="_Toc515834605"/>
      <w:r>
        <w:t xml:space="preserve">Cuadro N. </w:t>
      </w:r>
      <w:fldSimple w:instr=" STYLEREF 1 \s ">
        <w:r w:rsidR="004D0FF6">
          <w:rPr>
            <w:noProof/>
          </w:rPr>
          <w:t>4</w:t>
        </w:r>
      </w:fldSimple>
      <w:r w:rsidR="000F3C27">
        <w:t>.</w:t>
      </w:r>
      <w:fldSimple w:instr=" SEQ Cuadro_N. \* ARABIC \s 1 ">
        <w:r w:rsidR="004D0FF6">
          <w:rPr>
            <w:noProof/>
          </w:rPr>
          <w:t>36</w:t>
        </w:r>
      </w:fldSimple>
      <w:r>
        <w:t>.</w:t>
      </w:r>
      <w:bookmarkEnd w:id="197"/>
      <w:bookmarkEnd w:id="198"/>
      <w:bookmarkEnd w:id="199"/>
      <w:r>
        <w:t xml:space="preserve"> </w:t>
      </w:r>
    </w:p>
    <w:p w:rsidR="00E96853" w:rsidRDefault="00E96853" w:rsidP="00822041">
      <w:pPr>
        <w:spacing w:after="0"/>
      </w:pPr>
      <w:r>
        <w:t xml:space="preserve">Resultado evaluación de desempeño final </w:t>
      </w: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9"/>
        <w:gridCol w:w="1840"/>
        <w:gridCol w:w="1315"/>
        <w:gridCol w:w="1281"/>
        <w:gridCol w:w="1577"/>
        <w:gridCol w:w="1577"/>
      </w:tblGrid>
      <w:tr w:rsidR="00B8129E" w:rsidRPr="00B8129E" w:rsidTr="00822041">
        <w:trPr>
          <w:cantSplit/>
          <w:trHeight w:val="644"/>
        </w:trPr>
        <w:tc>
          <w:tcPr>
            <w:tcW w:w="2709" w:type="dxa"/>
            <w:gridSpan w:val="2"/>
            <w:tcBorders>
              <w:top w:val="single" w:sz="16" w:space="0" w:color="000000"/>
              <w:left w:val="single" w:sz="16" w:space="0" w:color="000000"/>
              <w:bottom w:val="single" w:sz="16" w:space="0" w:color="000000"/>
              <w:right w:val="nil"/>
            </w:tcBorders>
            <w:shd w:val="clear" w:color="auto" w:fill="FFFFFF"/>
            <w:vAlign w:val="bottom"/>
          </w:tcPr>
          <w:p w:rsidR="00B8129E" w:rsidRPr="00B8129E" w:rsidRDefault="00B8129E" w:rsidP="00796F84">
            <w:pPr>
              <w:autoSpaceDE w:val="0"/>
              <w:autoSpaceDN w:val="0"/>
              <w:adjustRightInd w:val="0"/>
              <w:spacing w:after="0" w:line="276" w:lineRule="auto"/>
              <w:jc w:val="left"/>
              <w:rPr>
                <w:rFonts w:cs="Times New Roman"/>
                <w:sz w:val="20"/>
                <w:szCs w:val="24"/>
              </w:rPr>
            </w:pPr>
          </w:p>
        </w:tc>
        <w:tc>
          <w:tcPr>
            <w:tcW w:w="1315" w:type="dxa"/>
            <w:tcBorders>
              <w:top w:val="single" w:sz="16" w:space="0" w:color="000000"/>
              <w:left w:val="single" w:sz="16" w:space="0" w:color="000000"/>
              <w:bottom w:val="single" w:sz="16" w:space="0" w:color="000000"/>
            </w:tcBorders>
            <w:shd w:val="clear" w:color="auto" w:fill="FFFFFF"/>
            <w:vAlign w:val="bottom"/>
          </w:tcPr>
          <w:p w:rsidR="00B8129E" w:rsidRPr="00B8129E" w:rsidRDefault="00B8129E" w:rsidP="00796F84">
            <w:pPr>
              <w:autoSpaceDE w:val="0"/>
              <w:autoSpaceDN w:val="0"/>
              <w:adjustRightInd w:val="0"/>
              <w:spacing w:after="0" w:line="276" w:lineRule="auto"/>
              <w:ind w:left="60" w:right="60"/>
              <w:jc w:val="center"/>
              <w:rPr>
                <w:rFonts w:cs="Times New Roman"/>
                <w:color w:val="000000"/>
                <w:sz w:val="20"/>
                <w:szCs w:val="18"/>
              </w:rPr>
            </w:pPr>
            <w:r w:rsidRPr="00B8129E">
              <w:rPr>
                <w:rFonts w:cs="Times New Roman"/>
                <w:color w:val="000000"/>
                <w:sz w:val="20"/>
                <w:szCs w:val="18"/>
              </w:rPr>
              <w:t>Frecuencia</w:t>
            </w:r>
          </w:p>
        </w:tc>
        <w:tc>
          <w:tcPr>
            <w:tcW w:w="1281" w:type="dxa"/>
            <w:tcBorders>
              <w:top w:val="single" w:sz="16" w:space="0" w:color="000000"/>
              <w:bottom w:val="single" w:sz="16" w:space="0" w:color="000000"/>
            </w:tcBorders>
            <w:shd w:val="clear" w:color="auto" w:fill="FFFFFF"/>
            <w:vAlign w:val="bottom"/>
          </w:tcPr>
          <w:p w:rsidR="00B8129E" w:rsidRPr="00B8129E" w:rsidRDefault="00B8129E" w:rsidP="00796F84">
            <w:pPr>
              <w:autoSpaceDE w:val="0"/>
              <w:autoSpaceDN w:val="0"/>
              <w:adjustRightInd w:val="0"/>
              <w:spacing w:after="0" w:line="276" w:lineRule="auto"/>
              <w:ind w:left="60" w:right="60"/>
              <w:jc w:val="center"/>
              <w:rPr>
                <w:rFonts w:cs="Times New Roman"/>
                <w:color w:val="000000"/>
                <w:sz w:val="20"/>
                <w:szCs w:val="18"/>
              </w:rPr>
            </w:pPr>
            <w:r w:rsidRPr="00B8129E">
              <w:rPr>
                <w:rFonts w:cs="Times New Roman"/>
                <w:color w:val="000000"/>
                <w:sz w:val="20"/>
                <w:szCs w:val="18"/>
              </w:rPr>
              <w:t>Porcentaje</w:t>
            </w:r>
          </w:p>
        </w:tc>
        <w:tc>
          <w:tcPr>
            <w:tcW w:w="1577" w:type="dxa"/>
            <w:tcBorders>
              <w:top w:val="single" w:sz="16" w:space="0" w:color="000000"/>
              <w:bottom w:val="single" w:sz="16" w:space="0" w:color="000000"/>
            </w:tcBorders>
            <w:shd w:val="clear" w:color="auto" w:fill="FFFFFF"/>
            <w:vAlign w:val="bottom"/>
          </w:tcPr>
          <w:p w:rsidR="00B8129E" w:rsidRPr="00B8129E" w:rsidRDefault="00B8129E" w:rsidP="00796F84">
            <w:pPr>
              <w:autoSpaceDE w:val="0"/>
              <w:autoSpaceDN w:val="0"/>
              <w:adjustRightInd w:val="0"/>
              <w:spacing w:after="0" w:line="276" w:lineRule="auto"/>
              <w:ind w:left="60" w:right="60"/>
              <w:jc w:val="center"/>
              <w:rPr>
                <w:rFonts w:cs="Times New Roman"/>
                <w:color w:val="000000"/>
                <w:sz w:val="20"/>
                <w:szCs w:val="18"/>
              </w:rPr>
            </w:pPr>
            <w:r w:rsidRPr="00B8129E">
              <w:rPr>
                <w:rFonts w:cs="Times New Roman"/>
                <w:color w:val="000000"/>
                <w:sz w:val="20"/>
                <w:szCs w:val="18"/>
              </w:rPr>
              <w:t>Porcentaje válido</w:t>
            </w:r>
          </w:p>
        </w:tc>
        <w:tc>
          <w:tcPr>
            <w:tcW w:w="1577" w:type="dxa"/>
            <w:tcBorders>
              <w:top w:val="single" w:sz="16" w:space="0" w:color="000000"/>
              <w:bottom w:val="single" w:sz="16" w:space="0" w:color="000000"/>
              <w:right w:val="single" w:sz="16" w:space="0" w:color="000000"/>
            </w:tcBorders>
            <w:shd w:val="clear" w:color="auto" w:fill="FFFFFF"/>
            <w:vAlign w:val="bottom"/>
          </w:tcPr>
          <w:p w:rsidR="00B8129E" w:rsidRPr="00B8129E" w:rsidRDefault="00B8129E" w:rsidP="00796F84">
            <w:pPr>
              <w:autoSpaceDE w:val="0"/>
              <w:autoSpaceDN w:val="0"/>
              <w:adjustRightInd w:val="0"/>
              <w:spacing w:after="0" w:line="276" w:lineRule="auto"/>
              <w:ind w:left="60" w:right="60"/>
              <w:jc w:val="center"/>
              <w:rPr>
                <w:rFonts w:cs="Times New Roman"/>
                <w:color w:val="000000"/>
                <w:sz w:val="20"/>
                <w:szCs w:val="18"/>
              </w:rPr>
            </w:pPr>
            <w:r w:rsidRPr="00B8129E">
              <w:rPr>
                <w:rFonts w:cs="Times New Roman"/>
                <w:color w:val="000000"/>
                <w:sz w:val="20"/>
                <w:szCs w:val="18"/>
              </w:rPr>
              <w:t>Porcentaje acumulado</w:t>
            </w:r>
          </w:p>
        </w:tc>
      </w:tr>
      <w:tr w:rsidR="00B8129E" w:rsidRPr="00B8129E" w:rsidTr="00822041">
        <w:trPr>
          <w:cantSplit/>
          <w:trHeight w:val="313"/>
        </w:trPr>
        <w:tc>
          <w:tcPr>
            <w:tcW w:w="869" w:type="dxa"/>
            <w:vMerge w:val="restart"/>
            <w:tcBorders>
              <w:top w:val="single" w:sz="16" w:space="0" w:color="000000"/>
              <w:left w:val="single" w:sz="16" w:space="0" w:color="000000"/>
              <w:bottom w:val="single" w:sz="16" w:space="0" w:color="000000"/>
              <w:right w:val="nil"/>
            </w:tcBorders>
            <w:shd w:val="clear" w:color="auto" w:fill="FFFFFF"/>
          </w:tcPr>
          <w:p w:rsidR="00B8129E" w:rsidRPr="00B8129E" w:rsidRDefault="00B8129E" w:rsidP="00796F84">
            <w:pPr>
              <w:autoSpaceDE w:val="0"/>
              <w:autoSpaceDN w:val="0"/>
              <w:adjustRightInd w:val="0"/>
              <w:spacing w:after="0" w:line="276" w:lineRule="auto"/>
              <w:ind w:left="60" w:right="60"/>
              <w:jc w:val="left"/>
              <w:rPr>
                <w:rFonts w:cs="Times New Roman"/>
                <w:color w:val="000000"/>
                <w:sz w:val="20"/>
                <w:szCs w:val="18"/>
              </w:rPr>
            </w:pPr>
            <w:r w:rsidRPr="00B8129E">
              <w:rPr>
                <w:rFonts w:cs="Times New Roman"/>
                <w:color w:val="000000"/>
                <w:sz w:val="20"/>
                <w:szCs w:val="18"/>
              </w:rPr>
              <w:t>Válido</w:t>
            </w:r>
          </w:p>
        </w:tc>
        <w:tc>
          <w:tcPr>
            <w:tcW w:w="1840" w:type="dxa"/>
            <w:tcBorders>
              <w:top w:val="single" w:sz="16" w:space="0" w:color="000000"/>
              <w:left w:val="nil"/>
              <w:bottom w:val="nil"/>
              <w:right w:val="single" w:sz="16" w:space="0" w:color="000000"/>
            </w:tcBorders>
            <w:shd w:val="clear" w:color="auto" w:fill="FFFFFF"/>
          </w:tcPr>
          <w:p w:rsidR="00B8129E" w:rsidRPr="00B8129E" w:rsidRDefault="00B8129E" w:rsidP="00796F84">
            <w:pPr>
              <w:autoSpaceDE w:val="0"/>
              <w:autoSpaceDN w:val="0"/>
              <w:adjustRightInd w:val="0"/>
              <w:spacing w:after="0" w:line="276" w:lineRule="auto"/>
              <w:ind w:left="60" w:right="60"/>
              <w:jc w:val="left"/>
              <w:rPr>
                <w:rFonts w:cs="Times New Roman"/>
                <w:color w:val="000000"/>
                <w:sz w:val="20"/>
                <w:szCs w:val="18"/>
              </w:rPr>
            </w:pPr>
            <w:r w:rsidRPr="00B8129E">
              <w:rPr>
                <w:rFonts w:cs="Times New Roman"/>
                <w:color w:val="000000"/>
                <w:sz w:val="20"/>
                <w:szCs w:val="18"/>
              </w:rPr>
              <w:t>MUY BUENO</w:t>
            </w:r>
          </w:p>
        </w:tc>
        <w:tc>
          <w:tcPr>
            <w:tcW w:w="1315" w:type="dxa"/>
            <w:tcBorders>
              <w:top w:val="single" w:sz="16" w:space="0" w:color="000000"/>
              <w:left w:val="single" w:sz="16" w:space="0" w:color="000000"/>
              <w:bottom w:val="nil"/>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8</w:t>
            </w:r>
          </w:p>
        </w:tc>
        <w:tc>
          <w:tcPr>
            <w:tcW w:w="1281" w:type="dxa"/>
            <w:tcBorders>
              <w:top w:val="single" w:sz="16" w:space="0" w:color="000000"/>
              <w:bottom w:val="nil"/>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34,8</w:t>
            </w:r>
          </w:p>
        </w:tc>
        <w:tc>
          <w:tcPr>
            <w:tcW w:w="1577" w:type="dxa"/>
            <w:tcBorders>
              <w:top w:val="single" w:sz="16" w:space="0" w:color="000000"/>
              <w:bottom w:val="nil"/>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34,8</w:t>
            </w:r>
          </w:p>
        </w:tc>
        <w:tc>
          <w:tcPr>
            <w:tcW w:w="1577" w:type="dxa"/>
            <w:tcBorders>
              <w:top w:val="single" w:sz="16" w:space="0" w:color="000000"/>
              <w:bottom w:val="nil"/>
              <w:right w:val="single" w:sz="16" w:space="0" w:color="000000"/>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34,8</w:t>
            </w:r>
          </w:p>
        </w:tc>
      </w:tr>
      <w:tr w:rsidR="00B8129E" w:rsidRPr="00B8129E" w:rsidTr="00822041">
        <w:trPr>
          <w:cantSplit/>
          <w:trHeight w:val="177"/>
        </w:trPr>
        <w:tc>
          <w:tcPr>
            <w:tcW w:w="869" w:type="dxa"/>
            <w:vMerge/>
            <w:tcBorders>
              <w:top w:val="single" w:sz="16" w:space="0" w:color="000000"/>
              <w:left w:val="single" w:sz="16" w:space="0" w:color="000000"/>
              <w:bottom w:val="single" w:sz="16" w:space="0" w:color="000000"/>
              <w:right w:val="nil"/>
            </w:tcBorders>
            <w:shd w:val="clear" w:color="auto" w:fill="FFFFFF"/>
          </w:tcPr>
          <w:p w:rsidR="00B8129E" w:rsidRPr="00B8129E" w:rsidRDefault="00B8129E" w:rsidP="00796F84">
            <w:pPr>
              <w:autoSpaceDE w:val="0"/>
              <w:autoSpaceDN w:val="0"/>
              <w:adjustRightInd w:val="0"/>
              <w:spacing w:after="0" w:line="276" w:lineRule="auto"/>
              <w:jc w:val="left"/>
              <w:rPr>
                <w:rFonts w:cs="Times New Roman"/>
                <w:color w:val="000000"/>
                <w:sz w:val="20"/>
                <w:szCs w:val="18"/>
              </w:rPr>
            </w:pPr>
          </w:p>
        </w:tc>
        <w:tc>
          <w:tcPr>
            <w:tcW w:w="1840" w:type="dxa"/>
            <w:tcBorders>
              <w:top w:val="nil"/>
              <w:left w:val="nil"/>
              <w:bottom w:val="nil"/>
              <w:right w:val="single" w:sz="16" w:space="0" w:color="000000"/>
            </w:tcBorders>
            <w:shd w:val="clear" w:color="auto" w:fill="FFFFFF"/>
          </w:tcPr>
          <w:p w:rsidR="00B8129E" w:rsidRPr="00B8129E" w:rsidRDefault="00B8129E" w:rsidP="00796F84">
            <w:pPr>
              <w:autoSpaceDE w:val="0"/>
              <w:autoSpaceDN w:val="0"/>
              <w:adjustRightInd w:val="0"/>
              <w:spacing w:after="0" w:line="276" w:lineRule="auto"/>
              <w:ind w:left="60" w:right="60"/>
              <w:jc w:val="left"/>
              <w:rPr>
                <w:rFonts w:cs="Times New Roman"/>
                <w:color w:val="000000"/>
                <w:sz w:val="20"/>
                <w:szCs w:val="18"/>
              </w:rPr>
            </w:pPr>
            <w:r w:rsidRPr="00B8129E">
              <w:rPr>
                <w:rFonts w:cs="Times New Roman"/>
                <w:color w:val="000000"/>
                <w:sz w:val="20"/>
                <w:szCs w:val="18"/>
              </w:rPr>
              <w:t>REGULAR</w:t>
            </w:r>
          </w:p>
        </w:tc>
        <w:tc>
          <w:tcPr>
            <w:tcW w:w="1315" w:type="dxa"/>
            <w:tcBorders>
              <w:top w:val="nil"/>
              <w:left w:val="single" w:sz="16" w:space="0" w:color="000000"/>
              <w:bottom w:val="nil"/>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3</w:t>
            </w:r>
          </w:p>
        </w:tc>
        <w:tc>
          <w:tcPr>
            <w:tcW w:w="1281" w:type="dxa"/>
            <w:tcBorders>
              <w:top w:val="nil"/>
              <w:bottom w:val="nil"/>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13,0</w:t>
            </w:r>
          </w:p>
        </w:tc>
        <w:tc>
          <w:tcPr>
            <w:tcW w:w="1577" w:type="dxa"/>
            <w:tcBorders>
              <w:top w:val="nil"/>
              <w:bottom w:val="nil"/>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13,0</w:t>
            </w:r>
          </w:p>
        </w:tc>
        <w:tc>
          <w:tcPr>
            <w:tcW w:w="1577" w:type="dxa"/>
            <w:tcBorders>
              <w:top w:val="nil"/>
              <w:bottom w:val="nil"/>
              <w:right w:val="single" w:sz="16" w:space="0" w:color="000000"/>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47,8</w:t>
            </w:r>
          </w:p>
        </w:tc>
      </w:tr>
      <w:tr w:rsidR="00B8129E" w:rsidRPr="00B8129E" w:rsidTr="00822041">
        <w:trPr>
          <w:cantSplit/>
          <w:trHeight w:val="177"/>
        </w:trPr>
        <w:tc>
          <w:tcPr>
            <w:tcW w:w="869" w:type="dxa"/>
            <w:vMerge/>
            <w:tcBorders>
              <w:top w:val="single" w:sz="16" w:space="0" w:color="000000"/>
              <w:left w:val="single" w:sz="16" w:space="0" w:color="000000"/>
              <w:bottom w:val="single" w:sz="16" w:space="0" w:color="000000"/>
              <w:right w:val="nil"/>
            </w:tcBorders>
            <w:shd w:val="clear" w:color="auto" w:fill="FFFFFF"/>
          </w:tcPr>
          <w:p w:rsidR="00B8129E" w:rsidRPr="00B8129E" w:rsidRDefault="00B8129E" w:rsidP="00796F84">
            <w:pPr>
              <w:autoSpaceDE w:val="0"/>
              <w:autoSpaceDN w:val="0"/>
              <w:adjustRightInd w:val="0"/>
              <w:spacing w:after="0" w:line="276" w:lineRule="auto"/>
              <w:jc w:val="left"/>
              <w:rPr>
                <w:rFonts w:cs="Times New Roman"/>
                <w:color w:val="000000"/>
                <w:sz w:val="20"/>
                <w:szCs w:val="18"/>
              </w:rPr>
            </w:pPr>
          </w:p>
        </w:tc>
        <w:tc>
          <w:tcPr>
            <w:tcW w:w="1840" w:type="dxa"/>
            <w:tcBorders>
              <w:top w:val="nil"/>
              <w:left w:val="nil"/>
              <w:bottom w:val="nil"/>
              <w:right w:val="single" w:sz="16" w:space="0" w:color="000000"/>
            </w:tcBorders>
            <w:shd w:val="clear" w:color="auto" w:fill="FFFFFF"/>
          </w:tcPr>
          <w:p w:rsidR="00B8129E" w:rsidRPr="00B8129E" w:rsidRDefault="00B8129E" w:rsidP="00796F84">
            <w:pPr>
              <w:autoSpaceDE w:val="0"/>
              <w:autoSpaceDN w:val="0"/>
              <w:adjustRightInd w:val="0"/>
              <w:spacing w:after="0" w:line="276" w:lineRule="auto"/>
              <w:ind w:left="60" w:right="60"/>
              <w:jc w:val="left"/>
              <w:rPr>
                <w:rFonts w:cs="Times New Roman"/>
                <w:color w:val="000000"/>
                <w:sz w:val="20"/>
                <w:szCs w:val="18"/>
              </w:rPr>
            </w:pPr>
            <w:r w:rsidRPr="00B8129E">
              <w:rPr>
                <w:rFonts w:cs="Times New Roman"/>
                <w:color w:val="000000"/>
                <w:sz w:val="20"/>
                <w:szCs w:val="18"/>
              </w:rPr>
              <w:t>SATISFACTORIO</w:t>
            </w:r>
          </w:p>
        </w:tc>
        <w:tc>
          <w:tcPr>
            <w:tcW w:w="1315" w:type="dxa"/>
            <w:tcBorders>
              <w:top w:val="nil"/>
              <w:left w:val="single" w:sz="16" w:space="0" w:color="000000"/>
              <w:bottom w:val="nil"/>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12</w:t>
            </w:r>
          </w:p>
        </w:tc>
        <w:tc>
          <w:tcPr>
            <w:tcW w:w="1281" w:type="dxa"/>
            <w:tcBorders>
              <w:top w:val="nil"/>
              <w:bottom w:val="nil"/>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52,2</w:t>
            </w:r>
          </w:p>
        </w:tc>
        <w:tc>
          <w:tcPr>
            <w:tcW w:w="1577" w:type="dxa"/>
            <w:tcBorders>
              <w:top w:val="nil"/>
              <w:bottom w:val="nil"/>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52,2</w:t>
            </w:r>
          </w:p>
        </w:tc>
        <w:tc>
          <w:tcPr>
            <w:tcW w:w="1577" w:type="dxa"/>
            <w:tcBorders>
              <w:top w:val="nil"/>
              <w:bottom w:val="nil"/>
              <w:right w:val="single" w:sz="16" w:space="0" w:color="000000"/>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100,0</w:t>
            </w:r>
          </w:p>
        </w:tc>
      </w:tr>
      <w:tr w:rsidR="00B8129E" w:rsidRPr="00B8129E" w:rsidTr="00822041">
        <w:trPr>
          <w:cantSplit/>
          <w:trHeight w:val="177"/>
        </w:trPr>
        <w:tc>
          <w:tcPr>
            <w:tcW w:w="869" w:type="dxa"/>
            <w:vMerge/>
            <w:tcBorders>
              <w:top w:val="single" w:sz="16" w:space="0" w:color="000000"/>
              <w:left w:val="single" w:sz="16" w:space="0" w:color="000000"/>
              <w:bottom w:val="single" w:sz="16" w:space="0" w:color="000000"/>
              <w:right w:val="nil"/>
            </w:tcBorders>
            <w:shd w:val="clear" w:color="auto" w:fill="FFFFFF"/>
          </w:tcPr>
          <w:p w:rsidR="00B8129E" w:rsidRPr="00B8129E" w:rsidRDefault="00B8129E" w:rsidP="00796F84">
            <w:pPr>
              <w:autoSpaceDE w:val="0"/>
              <w:autoSpaceDN w:val="0"/>
              <w:adjustRightInd w:val="0"/>
              <w:spacing w:after="0" w:line="276" w:lineRule="auto"/>
              <w:jc w:val="left"/>
              <w:rPr>
                <w:rFonts w:cs="Times New Roman"/>
                <w:color w:val="000000"/>
                <w:sz w:val="20"/>
                <w:szCs w:val="18"/>
              </w:rPr>
            </w:pPr>
          </w:p>
        </w:tc>
        <w:tc>
          <w:tcPr>
            <w:tcW w:w="1840" w:type="dxa"/>
            <w:tcBorders>
              <w:top w:val="nil"/>
              <w:left w:val="nil"/>
              <w:bottom w:val="single" w:sz="16" w:space="0" w:color="000000"/>
              <w:right w:val="single" w:sz="16" w:space="0" w:color="000000"/>
            </w:tcBorders>
            <w:shd w:val="clear" w:color="auto" w:fill="FFFFFF"/>
          </w:tcPr>
          <w:p w:rsidR="00B8129E" w:rsidRPr="00B8129E" w:rsidRDefault="00B8129E" w:rsidP="00796F84">
            <w:pPr>
              <w:autoSpaceDE w:val="0"/>
              <w:autoSpaceDN w:val="0"/>
              <w:adjustRightInd w:val="0"/>
              <w:spacing w:after="0" w:line="276" w:lineRule="auto"/>
              <w:ind w:left="60" w:right="60"/>
              <w:jc w:val="left"/>
              <w:rPr>
                <w:rFonts w:cs="Times New Roman"/>
                <w:color w:val="000000"/>
                <w:sz w:val="20"/>
                <w:szCs w:val="18"/>
              </w:rPr>
            </w:pPr>
            <w:r w:rsidRPr="00B8129E">
              <w:rPr>
                <w:rFonts w:cs="Times New Roman"/>
                <w:color w:val="000000"/>
                <w:sz w:val="20"/>
                <w:szCs w:val="18"/>
              </w:rPr>
              <w:t>Total</w:t>
            </w:r>
          </w:p>
        </w:tc>
        <w:tc>
          <w:tcPr>
            <w:tcW w:w="1315" w:type="dxa"/>
            <w:tcBorders>
              <w:top w:val="nil"/>
              <w:left w:val="single" w:sz="16" w:space="0" w:color="000000"/>
              <w:bottom w:val="single" w:sz="16" w:space="0" w:color="000000"/>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23</w:t>
            </w:r>
          </w:p>
        </w:tc>
        <w:tc>
          <w:tcPr>
            <w:tcW w:w="1281" w:type="dxa"/>
            <w:tcBorders>
              <w:top w:val="nil"/>
              <w:bottom w:val="single" w:sz="16" w:space="0" w:color="000000"/>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100,0</w:t>
            </w:r>
          </w:p>
        </w:tc>
        <w:tc>
          <w:tcPr>
            <w:tcW w:w="1577" w:type="dxa"/>
            <w:tcBorders>
              <w:top w:val="nil"/>
              <w:bottom w:val="single" w:sz="16" w:space="0" w:color="000000"/>
            </w:tcBorders>
            <w:shd w:val="clear" w:color="auto" w:fill="FFFFFF"/>
            <w:vAlign w:val="center"/>
          </w:tcPr>
          <w:p w:rsidR="00B8129E" w:rsidRPr="00B8129E" w:rsidRDefault="00B8129E" w:rsidP="00796F84">
            <w:pPr>
              <w:autoSpaceDE w:val="0"/>
              <w:autoSpaceDN w:val="0"/>
              <w:adjustRightInd w:val="0"/>
              <w:spacing w:after="0" w:line="276" w:lineRule="auto"/>
              <w:ind w:left="60" w:right="60"/>
              <w:jc w:val="right"/>
              <w:rPr>
                <w:rFonts w:cs="Times New Roman"/>
                <w:color w:val="000000"/>
                <w:sz w:val="20"/>
                <w:szCs w:val="18"/>
              </w:rPr>
            </w:pPr>
            <w:r w:rsidRPr="00B8129E">
              <w:rPr>
                <w:rFonts w:cs="Times New Roman"/>
                <w:color w:val="000000"/>
                <w:sz w:val="20"/>
                <w:szCs w:val="18"/>
              </w:rPr>
              <w:t>100,0</w:t>
            </w:r>
          </w:p>
        </w:tc>
        <w:tc>
          <w:tcPr>
            <w:tcW w:w="1577" w:type="dxa"/>
            <w:tcBorders>
              <w:top w:val="nil"/>
              <w:bottom w:val="single" w:sz="16" w:space="0" w:color="000000"/>
              <w:right w:val="single" w:sz="16" w:space="0" w:color="000000"/>
            </w:tcBorders>
            <w:shd w:val="clear" w:color="auto" w:fill="FFFFFF"/>
            <w:vAlign w:val="center"/>
          </w:tcPr>
          <w:p w:rsidR="00B8129E" w:rsidRPr="00B8129E" w:rsidRDefault="00B8129E" w:rsidP="00796F84">
            <w:pPr>
              <w:autoSpaceDE w:val="0"/>
              <w:autoSpaceDN w:val="0"/>
              <w:adjustRightInd w:val="0"/>
              <w:spacing w:after="0" w:line="276" w:lineRule="auto"/>
              <w:jc w:val="left"/>
              <w:rPr>
                <w:rFonts w:cs="Times New Roman"/>
                <w:sz w:val="20"/>
                <w:szCs w:val="24"/>
              </w:rPr>
            </w:pPr>
          </w:p>
        </w:tc>
      </w:tr>
    </w:tbl>
    <w:p w:rsidR="00796F84" w:rsidRDefault="00796F84" w:rsidP="00822041">
      <w:pPr>
        <w:pStyle w:val="Sinespaciado"/>
        <w:spacing w:before="240"/>
        <w:rPr>
          <w:lang w:val="es-ES"/>
        </w:rPr>
      </w:pPr>
      <w:r>
        <w:rPr>
          <w:lang w:val="es-ES"/>
        </w:rPr>
        <w:t xml:space="preserve">Fuente: Trabajadores del Cuerpo de Bomberos del cantón Guano </w:t>
      </w:r>
    </w:p>
    <w:p w:rsidR="00083830" w:rsidRPr="0098413D" w:rsidRDefault="00796F84" w:rsidP="0098413D">
      <w:pPr>
        <w:pStyle w:val="Sinespaciado"/>
        <w:rPr>
          <w:lang w:val="es-ES"/>
        </w:rPr>
      </w:pPr>
      <w:r>
        <w:rPr>
          <w:lang w:val="es-ES"/>
        </w:rPr>
        <w:t>Elaborado por. Fátima Flores</w:t>
      </w:r>
      <w:bookmarkStart w:id="200" w:name="_Toc514426303"/>
    </w:p>
    <w:p w:rsidR="00E96853" w:rsidRDefault="00E96853" w:rsidP="00796F84">
      <w:pPr>
        <w:pStyle w:val="Epgrafe"/>
        <w:spacing w:before="240"/>
      </w:pPr>
      <w:bookmarkStart w:id="201" w:name="_Toc515834627"/>
      <w:r>
        <w:t xml:space="preserve">Gráfico N.  </w:t>
      </w:r>
      <w:fldSimple w:instr=" STYLEREF 1 \s ">
        <w:r w:rsidR="004D0FF6">
          <w:rPr>
            <w:noProof/>
          </w:rPr>
          <w:t>4</w:t>
        </w:r>
      </w:fldSimple>
      <w:r w:rsidR="000F3C27">
        <w:t>.</w:t>
      </w:r>
      <w:fldSimple w:instr=" SEQ Gráfico_N._ \* ARABIC \s 1 ">
        <w:r w:rsidR="004D0FF6">
          <w:rPr>
            <w:noProof/>
          </w:rPr>
          <w:t>17</w:t>
        </w:r>
      </w:fldSimple>
      <w:r>
        <w:t>.</w:t>
      </w:r>
      <w:bookmarkEnd w:id="200"/>
      <w:bookmarkEnd w:id="201"/>
    </w:p>
    <w:p w:rsidR="00E96853" w:rsidRDefault="00E96853" w:rsidP="00E03C9A">
      <w:r>
        <w:t xml:space="preserve">Evaluación de desempeño final </w:t>
      </w:r>
    </w:p>
    <w:p w:rsidR="00B8129E" w:rsidRDefault="00B8129E" w:rsidP="0098413D">
      <w:pPr>
        <w:autoSpaceDE w:val="0"/>
        <w:autoSpaceDN w:val="0"/>
        <w:adjustRightInd w:val="0"/>
        <w:spacing w:before="240" w:after="0" w:line="240" w:lineRule="auto"/>
        <w:jc w:val="left"/>
        <w:rPr>
          <w:rFonts w:cs="Times New Roman"/>
          <w:szCs w:val="24"/>
        </w:rPr>
      </w:pPr>
      <w:r>
        <w:rPr>
          <w:rFonts w:cs="Times New Roman"/>
          <w:noProof/>
          <w:szCs w:val="24"/>
          <w:lang w:eastAsia="es-EC"/>
        </w:rPr>
        <w:drawing>
          <wp:inline distT="0" distB="0" distL="0" distR="0">
            <wp:extent cx="4333875" cy="3469865"/>
            <wp:effectExtent l="19050" t="19050" r="28575" b="16285"/>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4333875" cy="3469865"/>
                    </a:xfrm>
                    <a:prstGeom prst="rect">
                      <a:avLst/>
                    </a:prstGeom>
                    <a:noFill/>
                    <a:ln w="9525">
                      <a:solidFill>
                        <a:schemeClr val="tx1"/>
                      </a:solidFill>
                      <a:miter lim="800000"/>
                      <a:headEnd/>
                      <a:tailEnd/>
                    </a:ln>
                  </pic:spPr>
                </pic:pic>
              </a:graphicData>
            </a:graphic>
          </wp:inline>
        </w:drawing>
      </w:r>
    </w:p>
    <w:p w:rsidR="00796F84" w:rsidRDefault="00796F84" w:rsidP="00964C77">
      <w:pPr>
        <w:pStyle w:val="Sinespaciado"/>
        <w:rPr>
          <w:lang w:val="es-ES"/>
        </w:rPr>
      </w:pPr>
      <w:r>
        <w:rPr>
          <w:lang w:val="es-ES"/>
        </w:rPr>
        <w:t xml:space="preserve">Fuente: Trabajadores del Cuerpo de Bomberos del cantón Guano </w:t>
      </w:r>
    </w:p>
    <w:p w:rsidR="00796F84" w:rsidRPr="00152D7F" w:rsidRDefault="00796F84" w:rsidP="00964C77">
      <w:pPr>
        <w:pStyle w:val="Sinespaciado"/>
        <w:rPr>
          <w:lang w:val="es-ES"/>
        </w:rPr>
      </w:pPr>
      <w:r>
        <w:rPr>
          <w:lang w:val="es-ES"/>
        </w:rPr>
        <w:t>Elaborado por. Fátima Flores</w:t>
      </w:r>
    </w:p>
    <w:p w:rsidR="00B8129E" w:rsidRDefault="000C1004" w:rsidP="009A7B3D">
      <w:pPr>
        <w:spacing w:before="240"/>
      </w:pPr>
      <w:r>
        <w:t xml:space="preserve">En relación con los datos </w:t>
      </w:r>
      <w:proofErr w:type="spellStart"/>
      <w:r>
        <w:t>iniciales</w:t>
      </w:r>
      <w:proofErr w:type="spellEnd"/>
      <w:r>
        <w:t xml:space="preserve"> claramente se puede evidenciar una mejora significativa del desempeño de los trabajadores de la institución.</w:t>
      </w:r>
    </w:p>
    <w:p w:rsidR="008939A6" w:rsidRDefault="008A1EF6" w:rsidP="00A35D1E">
      <w:r>
        <w:lastRenderedPageBreak/>
        <w:t xml:space="preserve">Más de la mitad de los trabajadores, 52,17%,  tienen un desempeño laboral satisfactorio; el 34,04% un desempeño muy bueno y únicamente el 13.04% un desempeño laboral regular. </w:t>
      </w:r>
    </w:p>
    <w:p w:rsidR="00120EF6" w:rsidRDefault="00120EF6" w:rsidP="00822694">
      <w:pPr>
        <w:pStyle w:val="Ttulo3"/>
        <w:spacing w:after="240"/>
      </w:pPr>
      <w:bookmarkStart w:id="202" w:name="_Toc515833875"/>
      <w:r>
        <w:t>Discusión de resultados</w:t>
      </w:r>
      <w:bookmarkEnd w:id="202"/>
      <w:r>
        <w:t xml:space="preserve"> </w:t>
      </w:r>
    </w:p>
    <w:p w:rsidR="00822694" w:rsidRDefault="00822694" w:rsidP="00822694">
      <w:pPr>
        <w:pStyle w:val="Epgrafe"/>
      </w:pPr>
      <w:bookmarkStart w:id="203" w:name="_Toc514426261"/>
      <w:bookmarkStart w:id="204" w:name="_Toc514792714"/>
      <w:bookmarkStart w:id="205" w:name="_Toc515834606"/>
      <w:r>
        <w:t xml:space="preserve">Cuadro N. </w:t>
      </w:r>
      <w:fldSimple w:instr=" STYLEREF 1 \s ">
        <w:r w:rsidR="004D0FF6">
          <w:rPr>
            <w:noProof/>
          </w:rPr>
          <w:t>4</w:t>
        </w:r>
      </w:fldSimple>
      <w:r w:rsidR="000F3C27">
        <w:t>.</w:t>
      </w:r>
      <w:fldSimple w:instr=" SEQ Cuadro_N. \* ARABIC \s 1 ">
        <w:r w:rsidR="004D0FF6">
          <w:rPr>
            <w:noProof/>
          </w:rPr>
          <w:t>37</w:t>
        </w:r>
      </w:fldSimple>
      <w:r>
        <w:t>.</w:t>
      </w:r>
      <w:bookmarkEnd w:id="203"/>
      <w:bookmarkEnd w:id="204"/>
      <w:bookmarkEnd w:id="205"/>
    </w:p>
    <w:p w:rsidR="00822694" w:rsidRPr="00822694" w:rsidRDefault="00822694" w:rsidP="00E03C9A">
      <w:pPr>
        <w:spacing w:after="0"/>
      </w:pPr>
      <w:r>
        <w:t>Cuadro comparativo de factores de riesgo psicosocial</w:t>
      </w:r>
    </w:p>
    <w:tbl>
      <w:tblPr>
        <w:tblW w:w="9084" w:type="dxa"/>
        <w:jc w:val="center"/>
        <w:tblInd w:w="-1011" w:type="dxa"/>
        <w:tblCellMar>
          <w:left w:w="70" w:type="dxa"/>
          <w:right w:w="70" w:type="dxa"/>
        </w:tblCellMar>
        <w:tblLook w:val="04A0"/>
      </w:tblPr>
      <w:tblGrid>
        <w:gridCol w:w="530"/>
        <w:gridCol w:w="924"/>
        <w:gridCol w:w="940"/>
        <w:gridCol w:w="806"/>
        <w:gridCol w:w="896"/>
        <w:gridCol w:w="896"/>
        <w:gridCol w:w="940"/>
        <w:gridCol w:w="791"/>
        <w:gridCol w:w="865"/>
        <w:gridCol w:w="1496"/>
      </w:tblGrid>
      <w:tr w:rsidR="00F8090C" w:rsidRPr="00F8090C" w:rsidTr="00942B3B">
        <w:trPr>
          <w:trHeight w:val="268"/>
          <w:jc w:val="center"/>
        </w:trPr>
        <w:tc>
          <w:tcPr>
            <w:tcW w:w="53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 </w:t>
            </w:r>
          </w:p>
        </w:tc>
        <w:tc>
          <w:tcPr>
            <w:tcW w:w="3566" w:type="dxa"/>
            <w:gridSpan w:val="4"/>
            <w:tcBorders>
              <w:top w:val="single" w:sz="4" w:space="0" w:color="auto"/>
              <w:left w:val="nil"/>
              <w:bottom w:val="single" w:sz="4" w:space="0" w:color="auto"/>
              <w:right w:val="single" w:sz="4" w:space="0" w:color="auto"/>
            </w:tcBorders>
            <w:shd w:val="clear" w:color="auto" w:fill="auto"/>
            <w:noWrap/>
            <w:vAlign w:val="bottom"/>
            <w:hideMark/>
          </w:tcPr>
          <w:p w:rsidR="00F8090C" w:rsidRPr="00822694" w:rsidRDefault="00F8090C" w:rsidP="00F8090C">
            <w:pPr>
              <w:spacing w:after="0" w:line="240" w:lineRule="auto"/>
              <w:jc w:val="center"/>
              <w:rPr>
                <w:rFonts w:eastAsia="Times New Roman" w:cs="Times New Roman"/>
                <w:b/>
                <w:color w:val="000000"/>
                <w:sz w:val="20"/>
                <w:szCs w:val="20"/>
                <w:lang w:eastAsia="es-EC"/>
              </w:rPr>
            </w:pPr>
            <w:r w:rsidRPr="00822694">
              <w:rPr>
                <w:rFonts w:eastAsia="Times New Roman" w:cs="Times New Roman"/>
                <w:b/>
                <w:color w:val="000000"/>
                <w:sz w:val="20"/>
                <w:szCs w:val="20"/>
                <w:lang w:eastAsia="es-EC"/>
              </w:rPr>
              <w:t>EVALUACIÓN INICIAL</w:t>
            </w:r>
          </w:p>
        </w:tc>
        <w:tc>
          <w:tcPr>
            <w:tcW w:w="3492" w:type="dxa"/>
            <w:gridSpan w:val="4"/>
            <w:tcBorders>
              <w:top w:val="single" w:sz="4" w:space="0" w:color="auto"/>
              <w:left w:val="nil"/>
              <w:bottom w:val="single" w:sz="4" w:space="0" w:color="auto"/>
              <w:right w:val="single" w:sz="4" w:space="0" w:color="auto"/>
            </w:tcBorders>
            <w:shd w:val="clear" w:color="auto" w:fill="auto"/>
            <w:noWrap/>
            <w:vAlign w:val="bottom"/>
            <w:hideMark/>
          </w:tcPr>
          <w:p w:rsidR="00F8090C" w:rsidRPr="00822694" w:rsidRDefault="00F8090C" w:rsidP="00F8090C">
            <w:pPr>
              <w:spacing w:after="0" w:line="240" w:lineRule="auto"/>
              <w:jc w:val="center"/>
              <w:rPr>
                <w:rFonts w:eastAsia="Times New Roman" w:cs="Times New Roman"/>
                <w:b/>
                <w:color w:val="000000"/>
                <w:sz w:val="20"/>
                <w:szCs w:val="20"/>
                <w:lang w:eastAsia="es-EC"/>
              </w:rPr>
            </w:pPr>
            <w:r w:rsidRPr="00822694">
              <w:rPr>
                <w:rFonts w:eastAsia="Times New Roman" w:cs="Times New Roman"/>
                <w:b/>
                <w:color w:val="000000"/>
                <w:sz w:val="20"/>
                <w:szCs w:val="20"/>
                <w:lang w:eastAsia="es-EC"/>
              </w:rPr>
              <w:t xml:space="preserve">EVALUCIÓN FINAL </w:t>
            </w:r>
          </w:p>
        </w:tc>
        <w:tc>
          <w:tcPr>
            <w:tcW w:w="14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90C" w:rsidRPr="00822694" w:rsidRDefault="00F8090C" w:rsidP="00F8090C">
            <w:pPr>
              <w:spacing w:after="0" w:line="240" w:lineRule="auto"/>
              <w:jc w:val="center"/>
              <w:rPr>
                <w:rFonts w:eastAsia="Times New Roman" w:cs="Times New Roman"/>
                <w:b/>
                <w:color w:val="000000"/>
                <w:sz w:val="20"/>
                <w:szCs w:val="20"/>
                <w:lang w:eastAsia="es-EC"/>
              </w:rPr>
            </w:pPr>
            <w:r w:rsidRPr="00822694">
              <w:rPr>
                <w:rFonts w:eastAsia="Times New Roman" w:cs="Times New Roman"/>
                <w:b/>
                <w:color w:val="000000"/>
                <w:sz w:val="20"/>
                <w:szCs w:val="20"/>
                <w:lang w:eastAsia="es-EC"/>
              </w:rPr>
              <w:t xml:space="preserve">CONCLUSIÓN </w:t>
            </w:r>
          </w:p>
        </w:tc>
      </w:tr>
      <w:tr w:rsidR="00F8090C" w:rsidRPr="00F8090C" w:rsidTr="00942B3B">
        <w:trPr>
          <w:trHeight w:val="576"/>
          <w:jc w:val="center"/>
        </w:trPr>
        <w:tc>
          <w:tcPr>
            <w:tcW w:w="530" w:type="dxa"/>
            <w:vMerge/>
            <w:tcBorders>
              <w:top w:val="single" w:sz="4" w:space="0" w:color="auto"/>
              <w:left w:val="single" w:sz="4" w:space="0" w:color="auto"/>
              <w:bottom w:val="single" w:sz="4" w:space="0" w:color="000000"/>
              <w:right w:val="single" w:sz="4" w:space="0" w:color="auto"/>
            </w:tcBorders>
            <w:vAlign w:val="center"/>
            <w:hideMark/>
          </w:tcPr>
          <w:p w:rsidR="00F8090C" w:rsidRPr="00F8090C" w:rsidRDefault="00F8090C" w:rsidP="00F8090C">
            <w:pPr>
              <w:spacing w:after="0" w:line="240" w:lineRule="auto"/>
              <w:jc w:val="left"/>
              <w:rPr>
                <w:rFonts w:eastAsia="Times New Roman" w:cs="Times New Roman"/>
                <w:color w:val="000000"/>
                <w:sz w:val="20"/>
                <w:szCs w:val="20"/>
                <w:lang w:eastAsia="es-EC"/>
              </w:rPr>
            </w:pPr>
          </w:p>
        </w:tc>
        <w:tc>
          <w:tcPr>
            <w:tcW w:w="924" w:type="dxa"/>
            <w:tcBorders>
              <w:top w:val="nil"/>
              <w:left w:val="nil"/>
              <w:bottom w:val="single" w:sz="4" w:space="0" w:color="auto"/>
              <w:right w:val="single" w:sz="4" w:space="0" w:color="auto"/>
            </w:tcBorders>
            <w:shd w:val="clear" w:color="auto" w:fill="538135" w:themeFill="accent6" w:themeFillShade="BF"/>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Situación adecuada</w:t>
            </w:r>
          </w:p>
        </w:tc>
        <w:tc>
          <w:tcPr>
            <w:tcW w:w="940" w:type="dxa"/>
            <w:tcBorders>
              <w:top w:val="nil"/>
              <w:left w:val="nil"/>
              <w:bottom w:val="single" w:sz="4" w:space="0" w:color="auto"/>
              <w:right w:val="single" w:sz="4" w:space="0" w:color="auto"/>
            </w:tcBorders>
            <w:shd w:val="clear" w:color="auto" w:fill="FFFF00"/>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 xml:space="preserve">Riesgo moderado </w:t>
            </w:r>
          </w:p>
        </w:tc>
        <w:tc>
          <w:tcPr>
            <w:tcW w:w="806" w:type="dxa"/>
            <w:tcBorders>
              <w:top w:val="nil"/>
              <w:left w:val="nil"/>
              <w:bottom w:val="single" w:sz="4" w:space="0" w:color="auto"/>
              <w:right w:val="single" w:sz="4" w:space="0" w:color="auto"/>
            </w:tcBorders>
            <w:shd w:val="clear" w:color="auto" w:fill="833C0B" w:themeFill="accent2" w:themeFillShade="80"/>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 xml:space="preserve">Riesgo elevado </w:t>
            </w:r>
          </w:p>
        </w:tc>
        <w:tc>
          <w:tcPr>
            <w:tcW w:w="896" w:type="dxa"/>
            <w:tcBorders>
              <w:top w:val="nil"/>
              <w:left w:val="nil"/>
              <w:bottom w:val="single" w:sz="4" w:space="0" w:color="auto"/>
              <w:right w:val="single" w:sz="4" w:space="0" w:color="auto"/>
            </w:tcBorders>
            <w:shd w:val="clear" w:color="auto" w:fill="FF0000"/>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 xml:space="preserve">Riesgo muy elevado </w:t>
            </w:r>
          </w:p>
        </w:tc>
        <w:tc>
          <w:tcPr>
            <w:tcW w:w="896" w:type="dxa"/>
            <w:tcBorders>
              <w:top w:val="nil"/>
              <w:left w:val="nil"/>
              <w:bottom w:val="single" w:sz="4" w:space="0" w:color="auto"/>
              <w:right w:val="single" w:sz="4" w:space="0" w:color="auto"/>
            </w:tcBorders>
            <w:shd w:val="clear" w:color="auto" w:fill="538135" w:themeFill="accent6" w:themeFillShade="BF"/>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Situación adecuada</w:t>
            </w:r>
          </w:p>
        </w:tc>
        <w:tc>
          <w:tcPr>
            <w:tcW w:w="940" w:type="dxa"/>
            <w:tcBorders>
              <w:top w:val="nil"/>
              <w:left w:val="nil"/>
              <w:bottom w:val="single" w:sz="4" w:space="0" w:color="auto"/>
              <w:right w:val="single" w:sz="4" w:space="0" w:color="auto"/>
            </w:tcBorders>
            <w:shd w:val="clear" w:color="auto" w:fill="FFFF00"/>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 xml:space="preserve">Riesgo moderado </w:t>
            </w:r>
          </w:p>
        </w:tc>
        <w:tc>
          <w:tcPr>
            <w:tcW w:w="791" w:type="dxa"/>
            <w:tcBorders>
              <w:top w:val="nil"/>
              <w:left w:val="nil"/>
              <w:bottom w:val="single" w:sz="4" w:space="0" w:color="auto"/>
              <w:right w:val="single" w:sz="4" w:space="0" w:color="auto"/>
            </w:tcBorders>
            <w:shd w:val="clear" w:color="auto" w:fill="833C0B" w:themeFill="accent2" w:themeFillShade="80"/>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 xml:space="preserve">Riesgo elevado </w:t>
            </w:r>
          </w:p>
        </w:tc>
        <w:tc>
          <w:tcPr>
            <w:tcW w:w="865" w:type="dxa"/>
            <w:tcBorders>
              <w:top w:val="nil"/>
              <w:left w:val="nil"/>
              <w:bottom w:val="single" w:sz="4" w:space="0" w:color="auto"/>
              <w:right w:val="single" w:sz="4" w:space="0" w:color="auto"/>
            </w:tcBorders>
            <w:shd w:val="clear" w:color="auto" w:fill="FF0000"/>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 xml:space="preserve">Riesgo muy elevado </w:t>
            </w: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F8090C" w:rsidRPr="00F8090C" w:rsidRDefault="00F8090C" w:rsidP="00F8090C">
            <w:pPr>
              <w:spacing w:after="0" w:line="240" w:lineRule="auto"/>
              <w:jc w:val="left"/>
              <w:rPr>
                <w:rFonts w:eastAsia="Times New Roman" w:cs="Times New Roman"/>
                <w:color w:val="000000"/>
                <w:sz w:val="20"/>
                <w:szCs w:val="20"/>
                <w:lang w:eastAsia="es-EC"/>
              </w:rPr>
            </w:pPr>
          </w:p>
        </w:tc>
      </w:tr>
      <w:tr w:rsidR="00F8090C" w:rsidRPr="00F8090C" w:rsidTr="00942B3B">
        <w:trPr>
          <w:trHeight w:val="26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DP</w:t>
            </w:r>
          </w:p>
        </w:tc>
        <w:tc>
          <w:tcPr>
            <w:tcW w:w="924"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3</w:t>
            </w:r>
          </w:p>
        </w:tc>
        <w:tc>
          <w:tcPr>
            <w:tcW w:w="940"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6</w:t>
            </w:r>
          </w:p>
        </w:tc>
        <w:tc>
          <w:tcPr>
            <w:tcW w:w="806"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5</w:t>
            </w:r>
          </w:p>
        </w:tc>
        <w:tc>
          <w:tcPr>
            <w:tcW w:w="896" w:type="dxa"/>
            <w:tcBorders>
              <w:top w:val="nil"/>
              <w:left w:val="nil"/>
              <w:bottom w:val="single" w:sz="4" w:space="0" w:color="auto"/>
              <w:right w:val="single" w:sz="4" w:space="0" w:color="auto"/>
            </w:tcBorders>
            <w:shd w:val="clear" w:color="auto" w:fill="F7CAAC" w:themeFill="accent2" w:themeFillTint="66"/>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9</w:t>
            </w:r>
          </w:p>
        </w:tc>
        <w:tc>
          <w:tcPr>
            <w:tcW w:w="896"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8</w:t>
            </w:r>
          </w:p>
        </w:tc>
        <w:tc>
          <w:tcPr>
            <w:tcW w:w="940"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5</w:t>
            </w:r>
          </w:p>
        </w:tc>
        <w:tc>
          <w:tcPr>
            <w:tcW w:w="791"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6</w:t>
            </w:r>
          </w:p>
        </w:tc>
        <w:tc>
          <w:tcPr>
            <w:tcW w:w="865" w:type="dxa"/>
            <w:tcBorders>
              <w:top w:val="nil"/>
              <w:left w:val="nil"/>
              <w:bottom w:val="single" w:sz="4" w:space="0" w:color="auto"/>
              <w:right w:val="single" w:sz="4" w:space="0" w:color="auto"/>
            </w:tcBorders>
            <w:shd w:val="clear" w:color="auto" w:fill="F7CAAC" w:themeFill="accent2" w:themeFillTint="66"/>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4</w:t>
            </w:r>
          </w:p>
        </w:tc>
        <w:tc>
          <w:tcPr>
            <w:tcW w:w="1496"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MEJORA</w:t>
            </w:r>
          </w:p>
        </w:tc>
      </w:tr>
      <w:tr w:rsidR="00F8090C" w:rsidRPr="00F8090C" w:rsidTr="00942B3B">
        <w:trPr>
          <w:trHeight w:val="26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PS</w:t>
            </w:r>
          </w:p>
        </w:tc>
        <w:tc>
          <w:tcPr>
            <w:tcW w:w="924"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3</w:t>
            </w:r>
          </w:p>
        </w:tc>
        <w:tc>
          <w:tcPr>
            <w:tcW w:w="940"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1</w:t>
            </w:r>
          </w:p>
        </w:tc>
        <w:tc>
          <w:tcPr>
            <w:tcW w:w="806"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2</w:t>
            </w:r>
          </w:p>
        </w:tc>
        <w:tc>
          <w:tcPr>
            <w:tcW w:w="896" w:type="dxa"/>
            <w:tcBorders>
              <w:top w:val="nil"/>
              <w:left w:val="nil"/>
              <w:bottom w:val="single" w:sz="4" w:space="0" w:color="auto"/>
              <w:right w:val="single" w:sz="4" w:space="0" w:color="auto"/>
            </w:tcBorders>
            <w:shd w:val="clear" w:color="auto" w:fill="F7CAAC" w:themeFill="accent2" w:themeFillTint="66"/>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17</w:t>
            </w:r>
          </w:p>
        </w:tc>
        <w:tc>
          <w:tcPr>
            <w:tcW w:w="896"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9</w:t>
            </w:r>
          </w:p>
        </w:tc>
        <w:tc>
          <w:tcPr>
            <w:tcW w:w="940"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3</w:t>
            </w:r>
          </w:p>
        </w:tc>
        <w:tc>
          <w:tcPr>
            <w:tcW w:w="791"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5</w:t>
            </w:r>
          </w:p>
        </w:tc>
        <w:tc>
          <w:tcPr>
            <w:tcW w:w="865" w:type="dxa"/>
            <w:tcBorders>
              <w:top w:val="nil"/>
              <w:left w:val="nil"/>
              <w:bottom w:val="single" w:sz="4" w:space="0" w:color="auto"/>
              <w:right w:val="single" w:sz="4" w:space="0" w:color="auto"/>
            </w:tcBorders>
            <w:shd w:val="clear" w:color="auto" w:fill="F7CAAC" w:themeFill="accent2" w:themeFillTint="66"/>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6</w:t>
            </w:r>
          </w:p>
        </w:tc>
        <w:tc>
          <w:tcPr>
            <w:tcW w:w="1496"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MEJORA</w:t>
            </w:r>
          </w:p>
        </w:tc>
      </w:tr>
      <w:tr w:rsidR="00F8090C" w:rsidRPr="00F8090C" w:rsidTr="00942B3B">
        <w:trPr>
          <w:trHeight w:val="26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DR</w:t>
            </w:r>
          </w:p>
        </w:tc>
        <w:tc>
          <w:tcPr>
            <w:tcW w:w="924"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11</w:t>
            </w:r>
          </w:p>
        </w:tc>
        <w:tc>
          <w:tcPr>
            <w:tcW w:w="940"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2</w:t>
            </w:r>
          </w:p>
        </w:tc>
        <w:tc>
          <w:tcPr>
            <w:tcW w:w="806"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4</w:t>
            </w:r>
          </w:p>
        </w:tc>
        <w:tc>
          <w:tcPr>
            <w:tcW w:w="896" w:type="dxa"/>
            <w:tcBorders>
              <w:top w:val="nil"/>
              <w:left w:val="nil"/>
              <w:bottom w:val="single" w:sz="4" w:space="0" w:color="auto"/>
              <w:right w:val="single" w:sz="4" w:space="0" w:color="auto"/>
            </w:tcBorders>
            <w:shd w:val="clear" w:color="auto" w:fill="F7CAAC" w:themeFill="accent2" w:themeFillTint="66"/>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6</w:t>
            </w:r>
          </w:p>
        </w:tc>
        <w:tc>
          <w:tcPr>
            <w:tcW w:w="896"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17</w:t>
            </w:r>
          </w:p>
        </w:tc>
        <w:tc>
          <w:tcPr>
            <w:tcW w:w="940"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3</w:t>
            </w:r>
          </w:p>
        </w:tc>
        <w:tc>
          <w:tcPr>
            <w:tcW w:w="791"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0</w:t>
            </w:r>
          </w:p>
        </w:tc>
        <w:tc>
          <w:tcPr>
            <w:tcW w:w="865" w:type="dxa"/>
            <w:tcBorders>
              <w:top w:val="nil"/>
              <w:left w:val="nil"/>
              <w:bottom w:val="single" w:sz="4" w:space="0" w:color="auto"/>
              <w:right w:val="single" w:sz="4" w:space="0" w:color="auto"/>
            </w:tcBorders>
            <w:shd w:val="clear" w:color="auto" w:fill="F7CAAC" w:themeFill="accent2" w:themeFillTint="66"/>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0</w:t>
            </w:r>
          </w:p>
        </w:tc>
        <w:tc>
          <w:tcPr>
            <w:tcW w:w="1496"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MEJORA</w:t>
            </w:r>
          </w:p>
        </w:tc>
      </w:tr>
      <w:tr w:rsidR="00F8090C" w:rsidRPr="00F8090C" w:rsidTr="00942B3B">
        <w:trPr>
          <w:trHeight w:val="26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RAS</w:t>
            </w:r>
          </w:p>
        </w:tc>
        <w:tc>
          <w:tcPr>
            <w:tcW w:w="924"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16</w:t>
            </w:r>
          </w:p>
        </w:tc>
        <w:tc>
          <w:tcPr>
            <w:tcW w:w="940"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0</w:t>
            </w:r>
          </w:p>
        </w:tc>
        <w:tc>
          <w:tcPr>
            <w:tcW w:w="806"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1</w:t>
            </w:r>
          </w:p>
        </w:tc>
        <w:tc>
          <w:tcPr>
            <w:tcW w:w="896" w:type="dxa"/>
            <w:tcBorders>
              <w:top w:val="nil"/>
              <w:left w:val="nil"/>
              <w:bottom w:val="single" w:sz="4" w:space="0" w:color="auto"/>
              <w:right w:val="single" w:sz="4" w:space="0" w:color="auto"/>
            </w:tcBorders>
            <w:shd w:val="clear" w:color="auto" w:fill="F7CAAC" w:themeFill="accent2" w:themeFillTint="66"/>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6</w:t>
            </w:r>
          </w:p>
        </w:tc>
        <w:tc>
          <w:tcPr>
            <w:tcW w:w="896"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19</w:t>
            </w:r>
          </w:p>
        </w:tc>
        <w:tc>
          <w:tcPr>
            <w:tcW w:w="940"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2</w:t>
            </w:r>
          </w:p>
        </w:tc>
        <w:tc>
          <w:tcPr>
            <w:tcW w:w="791"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2</w:t>
            </w:r>
          </w:p>
        </w:tc>
        <w:tc>
          <w:tcPr>
            <w:tcW w:w="865" w:type="dxa"/>
            <w:tcBorders>
              <w:top w:val="nil"/>
              <w:left w:val="nil"/>
              <w:bottom w:val="single" w:sz="4" w:space="0" w:color="auto"/>
              <w:right w:val="single" w:sz="4" w:space="0" w:color="auto"/>
            </w:tcBorders>
            <w:shd w:val="clear" w:color="auto" w:fill="F7CAAC" w:themeFill="accent2" w:themeFillTint="66"/>
            <w:noWrap/>
            <w:vAlign w:val="bottom"/>
            <w:hideMark/>
          </w:tcPr>
          <w:p w:rsidR="00F8090C" w:rsidRPr="00F8090C" w:rsidRDefault="00F8090C" w:rsidP="00822694">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0</w:t>
            </w:r>
          </w:p>
        </w:tc>
        <w:tc>
          <w:tcPr>
            <w:tcW w:w="1496" w:type="dxa"/>
            <w:tcBorders>
              <w:top w:val="nil"/>
              <w:left w:val="nil"/>
              <w:bottom w:val="single" w:sz="4" w:space="0" w:color="auto"/>
              <w:right w:val="single" w:sz="4" w:space="0" w:color="auto"/>
            </w:tcBorders>
            <w:shd w:val="clear" w:color="auto" w:fill="auto"/>
            <w:noWrap/>
            <w:vAlign w:val="bottom"/>
            <w:hideMark/>
          </w:tcPr>
          <w:p w:rsidR="00F8090C" w:rsidRPr="00F8090C" w:rsidRDefault="00F8090C" w:rsidP="00F8090C">
            <w:pPr>
              <w:spacing w:after="0" w:line="240" w:lineRule="auto"/>
              <w:jc w:val="center"/>
              <w:rPr>
                <w:rFonts w:eastAsia="Times New Roman" w:cs="Times New Roman"/>
                <w:color w:val="000000"/>
                <w:sz w:val="20"/>
                <w:szCs w:val="20"/>
                <w:lang w:eastAsia="es-EC"/>
              </w:rPr>
            </w:pPr>
            <w:r w:rsidRPr="00F8090C">
              <w:rPr>
                <w:rFonts w:eastAsia="Times New Roman" w:cs="Times New Roman"/>
                <w:color w:val="000000"/>
                <w:sz w:val="20"/>
                <w:szCs w:val="20"/>
                <w:lang w:eastAsia="es-EC"/>
              </w:rPr>
              <w:t>MEJORA</w:t>
            </w:r>
          </w:p>
        </w:tc>
      </w:tr>
    </w:tbl>
    <w:p w:rsidR="00796F84" w:rsidRDefault="00796F84" w:rsidP="00964C77">
      <w:pPr>
        <w:pStyle w:val="Sinespaciado"/>
        <w:rPr>
          <w:lang w:val="es-ES"/>
        </w:rPr>
      </w:pPr>
      <w:r>
        <w:rPr>
          <w:lang w:val="es-ES"/>
        </w:rPr>
        <w:t xml:space="preserve">Fuente: Trabajadores del Cuerpo de Bomberos del cantón Guano </w:t>
      </w:r>
    </w:p>
    <w:p w:rsidR="00796F84" w:rsidRPr="00152D7F" w:rsidRDefault="00796F84" w:rsidP="00964C77">
      <w:pPr>
        <w:pStyle w:val="Sinespaciado"/>
        <w:rPr>
          <w:lang w:val="es-ES"/>
        </w:rPr>
      </w:pPr>
      <w:r>
        <w:rPr>
          <w:lang w:val="es-ES"/>
        </w:rPr>
        <w:t>Elaborado por. Fátima Flores</w:t>
      </w:r>
    </w:p>
    <w:p w:rsidR="00B5702E" w:rsidRDefault="00B64272" w:rsidP="002A219B">
      <w:pPr>
        <w:spacing w:before="240"/>
      </w:pPr>
      <w:r>
        <w:t>Luego de la evaluación se en</w:t>
      </w:r>
      <w:r w:rsidR="00761DDB">
        <w:t>contró</w:t>
      </w:r>
      <w:r>
        <w:t xml:space="preserve"> cuatro dimensiones</w:t>
      </w:r>
      <w:r w:rsidR="006161E3">
        <w:t xml:space="preserve"> </w:t>
      </w:r>
      <w:r>
        <w:t xml:space="preserve">en </w:t>
      </w:r>
      <w:r w:rsidR="006161E3">
        <w:t>riesgo m</w:t>
      </w:r>
      <w:r w:rsidR="00761DDB">
        <w:t>uy elevado, entre ellas</w:t>
      </w:r>
      <w:r w:rsidR="006161E3">
        <w:t xml:space="preserve">: Demandas psicológicas con un 39% ello se debe a que, de acuerdo a las actividades que desarrolla el personal operativo y administrativo, exige altas demandas emocionales e intelectuales. Generalmente el personal debe aplicar una alta concentración en el desarrollo de sus actividades, involucra un aprendizaje continuo, memorización, iniciativa y creatividad; además el personal operativo frecuentemente se encuentra expuesto a situaciones que afectan sus emociones </w:t>
      </w:r>
      <w:r w:rsidR="00761DDB">
        <w:t>que</w:t>
      </w:r>
      <w:r w:rsidR="00B5702E">
        <w:t xml:space="preserve"> deben ser reprimidas p</w:t>
      </w:r>
      <w:r w:rsidR="00761DDB">
        <w:t>ara dar atención</w:t>
      </w:r>
      <w:r w:rsidR="00B5702E">
        <w:t>.</w:t>
      </w:r>
    </w:p>
    <w:p w:rsidR="006161E3" w:rsidRDefault="00B5702E" w:rsidP="002A219B">
      <w:pPr>
        <w:spacing w:before="240"/>
      </w:pPr>
      <w:r>
        <w:t xml:space="preserve">La dimensión participación/supervisión se encuentra en un nivel elevado </w:t>
      </w:r>
      <w:r w:rsidRPr="00B5702E">
        <w:t>con un 74%</w:t>
      </w:r>
      <w:r>
        <w:t xml:space="preserve"> debido a que la mayor parte del personal solo recibe órdenes e información sobre las actividades o cambios dentro</w:t>
      </w:r>
      <w:r w:rsidR="008939A6">
        <w:t xml:space="preserve"> de la institución y no es partí</w:t>
      </w:r>
      <w:r>
        <w:t xml:space="preserve">cipe de ellas </w:t>
      </w:r>
      <w:r w:rsidR="008939A6">
        <w:t>existiendo ciertos favoritismos</w:t>
      </w:r>
      <w:r>
        <w:t>.</w:t>
      </w:r>
    </w:p>
    <w:p w:rsidR="00B5702E" w:rsidRDefault="00B5702E" w:rsidP="002A219B">
      <w:pPr>
        <w:spacing w:before="240"/>
      </w:pPr>
      <w:r>
        <w:t>Con respecto a las dimensiones desempeño del rol y relaciones y apoyo social, ambas en un nivel muy elevado con el 26%, se ha evidenciado que al personal sin previo aviso se le asignan tareas que no le corresponden o no están dentro de su perfil profesional</w:t>
      </w:r>
      <w:r w:rsidR="00753014">
        <w:t>,</w:t>
      </w:r>
      <w:r>
        <w:t xml:space="preserve"> </w:t>
      </w:r>
      <w:r w:rsidR="00753014">
        <w:t>además</w:t>
      </w:r>
      <w:r>
        <w:t xml:space="preserve"> de reflejar en los resultados que hay ocasiones que se solicita al personal realizar actividades que</w:t>
      </w:r>
      <w:r w:rsidR="00753014">
        <w:t xml:space="preserve"> representan un conflicto moral. Las relaciones entre compañeros generalmente no son adecuadas.</w:t>
      </w:r>
    </w:p>
    <w:p w:rsidR="0072187B" w:rsidRDefault="0072187B" w:rsidP="002A219B">
      <w:pPr>
        <w:spacing w:before="240"/>
      </w:pPr>
      <w:r>
        <w:lastRenderedPageBreak/>
        <w:t>Luego de establecer e implementar las medidas preventivas y correctivas del programa se ha evidenciado una mejora significativa en las dimensiones identificadas en niveles de riesgo muy elevadas. El personal ha podido ser partícipe en la toma de decisiones de ciertos aspectos en la institución</w:t>
      </w:r>
      <w:r w:rsidR="00CE7260">
        <w:t>, se ha mantenido capacitado</w:t>
      </w:r>
      <w:r w:rsidR="008939A6">
        <w:t xml:space="preserve"> y se ha implementado estrategias que</w:t>
      </w:r>
      <w:r w:rsidR="00CE7260">
        <w:t xml:space="preserve"> ha</w:t>
      </w:r>
      <w:r w:rsidR="008939A6">
        <w:t>n</w:t>
      </w:r>
      <w:r w:rsidR="00CE7260">
        <w:t xml:space="preserve"> permitido que pueda llevar de mejor manera sus exigencias cognitivas y emocionales. </w:t>
      </w:r>
    </w:p>
    <w:p w:rsidR="004B1C65" w:rsidRDefault="00CE7260" w:rsidP="0098413D">
      <w:pPr>
        <w:spacing w:before="240"/>
      </w:pPr>
      <w:r>
        <w:t xml:space="preserve">Las relaciones entre compañeros han mejorado contribuyendo con el trabajo en equipo y mejorando el ambiente laboral lo que ha conllevado a </w:t>
      </w:r>
      <w:r w:rsidR="008939A6">
        <w:t>una mejora general</w:t>
      </w:r>
      <w:r>
        <w:t>.</w:t>
      </w:r>
      <w:bookmarkStart w:id="206" w:name="_Toc514426262"/>
      <w:bookmarkStart w:id="207" w:name="_Toc514792715"/>
    </w:p>
    <w:p w:rsidR="00C1282D" w:rsidRDefault="00C1282D" w:rsidP="00C1282D">
      <w:pPr>
        <w:pStyle w:val="Epgrafe"/>
      </w:pPr>
      <w:bookmarkStart w:id="208" w:name="_Toc515834607"/>
      <w:r>
        <w:t xml:space="preserve">Cuadro N. </w:t>
      </w:r>
      <w:fldSimple w:instr=" STYLEREF 1 \s ">
        <w:r w:rsidR="004D0FF6">
          <w:rPr>
            <w:noProof/>
          </w:rPr>
          <w:t>4</w:t>
        </w:r>
      </w:fldSimple>
      <w:r w:rsidR="000F3C27">
        <w:t>.</w:t>
      </w:r>
      <w:fldSimple w:instr=" SEQ Cuadro_N. \* ARABIC \s 1 ">
        <w:r w:rsidR="004D0FF6">
          <w:rPr>
            <w:noProof/>
          </w:rPr>
          <w:t>38</w:t>
        </w:r>
      </w:fldSimple>
      <w:r>
        <w:t>.</w:t>
      </w:r>
      <w:bookmarkEnd w:id="206"/>
      <w:bookmarkEnd w:id="207"/>
      <w:bookmarkEnd w:id="208"/>
    </w:p>
    <w:p w:rsidR="00C1282D" w:rsidRPr="00C1282D" w:rsidRDefault="00C1282D" w:rsidP="00691350">
      <w:pPr>
        <w:spacing w:after="0"/>
      </w:pPr>
      <w:r>
        <w:t>Cuadro comparativo de evaluación de desempeño</w:t>
      </w:r>
    </w:p>
    <w:tbl>
      <w:tblPr>
        <w:tblW w:w="6115" w:type="dxa"/>
        <w:tblCellMar>
          <w:left w:w="70" w:type="dxa"/>
          <w:right w:w="70" w:type="dxa"/>
        </w:tblCellMar>
        <w:tblLook w:val="04A0"/>
      </w:tblPr>
      <w:tblGrid>
        <w:gridCol w:w="580"/>
        <w:gridCol w:w="1880"/>
        <w:gridCol w:w="1740"/>
        <w:gridCol w:w="1915"/>
      </w:tblGrid>
      <w:tr w:rsidR="00787D16" w:rsidRPr="00C1282D" w:rsidTr="00796F84">
        <w:trPr>
          <w:trHeight w:val="63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787D16">
            <w:pPr>
              <w:spacing w:after="0" w:line="240" w:lineRule="auto"/>
              <w:jc w:val="left"/>
              <w:rPr>
                <w:rFonts w:eastAsia="Times New Roman" w:cs="Times New Roman"/>
                <w:color w:val="000000"/>
                <w:lang w:eastAsia="es-EC"/>
              </w:rPr>
            </w:pPr>
            <w:r w:rsidRPr="00C1282D">
              <w:rPr>
                <w:rFonts w:eastAsia="Times New Roman" w:cs="Times New Roman"/>
                <w:color w:val="000000"/>
                <w:sz w:val="22"/>
                <w:lang w:eastAsia="es-EC"/>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787D16" w:rsidRPr="00C1282D" w:rsidRDefault="00787D16" w:rsidP="00787D16">
            <w:pPr>
              <w:spacing w:after="0" w:line="240" w:lineRule="auto"/>
              <w:jc w:val="center"/>
              <w:rPr>
                <w:rFonts w:eastAsia="Times New Roman" w:cs="Times New Roman"/>
                <w:b/>
                <w:color w:val="000000"/>
                <w:lang w:eastAsia="es-EC"/>
              </w:rPr>
            </w:pPr>
            <w:r w:rsidRPr="00C1282D">
              <w:rPr>
                <w:rFonts w:eastAsia="Times New Roman" w:cs="Times New Roman"/>
                <w:b/>
                <w:color w:val="000000"/>
                <w:sz w:val="22"/>
                <w:lang w:eastAsia="es-EC"/>
              </w:rPr>
              <w:t xml:space="preserve">EVALUACIÓN INICIAL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787D16" w:rsidRPr="00C1282D" w:rsidRDefault="00787D16" w:rsidP="00787D16">
            <w:pPr>
              <w:spacing w:after="0" w:line="240" w:lineRule="auto"/>
              <w:jc w:val="center"/>
              <w:rPr>
                <w:rFonts w:eastAsia="Times New Roman" w:cs="Times New Roman"/>
                <w:b/>
                <w:color w:val="000000"/>
                <w:lang w:eastAsia="es-EC"/>
              </w:rPr>
            </w:pPr>
            <w:r w:rsidRPr="00C1282D">
              <w:rPr>
                <w:rFonts w:eastAsia="Times New Roman" w:cs="Times New Roman"/>
                <w:b/>
                <w:color w:val="000000"/>
                <w:sz w:val="22"/>
                <w:lang w:eastAsia="es-EC"/>
              </w:rPr>
              <w:t xml:space="preserve">EVALUACIÓN FINAL </w:t>
            </w:r>
          </w:p>
        </w:tc>
        <w:tc>
          <w:tcPr>
            <w:tcW w:w="1915" w:type="dxa"/>
            <w:tcBorders>
              <w:top w:val="single" w:sz="4" w:space="0" w:color="auto"/>
              <w:left w:val="nil"/>
              <w:bottom w:val="single" w:sz="4" w:space="0" w:color="auto"/>
              <w:right w:val="single" w:sz="4" w:space="0" w:color="auto"/>
            </w:tcBorders>
            <w:shd w:val="clear" w:color="auto" w:fill="auto"/>
            <w:noWrap/>
            <w:vAlign w:val="center"/>
            <w:hideMark/>
          </w:tcPr>
          <w:p w:rsidR="00787D16" w:rsidRPr="00C1282D" w:rsidRDefault="00787D16" w:rsidP="00787D16">
            <w:pPr>
              <w:spacing w:after="0" w:line="240" w:lineRule="auto"/>
              <w:jc w:val="center"/>
              <w:rPr>
                <w:rFonts w:eastAsia="Times New Roman" w:cs="Times New Roman"/>
                <w:b/>
                <w:color w:val="000000"/>
                <w:lang w:eastAsia="es-EC"/>
              </w:rPr>
            </w:pPr>
            <w:r w:rsidRPr="00C1282D">
              <w:rPr>
                <w:rFonts w:eastAsia="Times New Roman" w:cs="Times New Roman"/>
                <w:b/>
                <w:color w:val="000000"/>
                <w:sz w:val="22"/>
                <w:lang w:eastAsia="es-EC"/>
              </w:rPr>
              <w:t xml:space="preserve">CONCLUSIÓN </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P1</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Insuficiente</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P2</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Insuficiente</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Regular</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P3</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915" w:type="dxa"/>
            <w:tcBorders>
              <w:top w:val="nil"/>
              <w:left w:val="nil"/>
              <w:bottom w:val="single" w:sz="4" w:space="0" w:color="auto"/>
              <w:right w:val="single" w:sz="4" w:space="0" w:color="auto"/>
            </w:tcBorders>
            <w:shd w:val="clear" w:color="auto" w:fill="FFE599" w:themeFill="accent4" w:themeFillTint="66"/>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SE MANTIENE</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P4</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Muy bueno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Muy bueno</w:t>
            </w:r>
          </w:p>
        </w:tc>
        <w:tc>
          <w:tcPr>
            <w:tcW w:w="1915" w:type="dxa"/>
            <w:tcBorders>
              <w:top w:val="nil"/>
              <w:left w:val="nil"/>
              <w:bottom w:val="single" w:sz="4" w:space="0" w:color="auto"/>
              <w:right w:val="single" w:sz="4" w:space="0" w:color="auto"/>
            </w:tcBorders>
            <w:shd w:val="clear" w:color="auto" w:fill="FFE599" w:themeFill="accent4" w:themeFillTint="66"/>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SE MANTIENE</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P5</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Muy bueno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Muy bueno</w:t>
            </w:r>
          </w:p>
        </w:tc>
        <w:tc>
          <w:tcPr>
            <w:tcW w:w="1915" w:type="dxa"/>
            <w:tcBorders>
              <w:top w:val="nil"/>
              <w:left w:val="nil"/>
              <w:bottom w:val="single" w:sz="4" w:space="0" w:color="auto"/>
              <w:right w:val="single" w:sz="4" w:space="0" w:color="auto"/>
            </w:tcBorders>
            <w:shd w:val="clear" w:color="auto" w:fill="FFE599" w:themeFill="accent4" w:themeFillTint="66"/>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SE MANTIENE</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P6</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Muy bueno</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P7</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Regular</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P8</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915" w:type="dxa"/>
            <w:tcBorders>
              <w:top w:val="nil"/>
              <w:left w:val="nil"/>
              <w:bottom w:val="single" w:sz="4" w:space="0" w:color="auto"/>
              <w:right w:val="single" w:sz="4" w:space="0" w:color="auto"/>
            </w:tcBorders>
            <w:shd w:val="clear" w:color="auto" w:fill="FFE599" w:themeFill="accent4" w:themeFillTint="66"/>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SE MANTIENE</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P9</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915" w:type="dxa"/>
            <w:tcBorders>
              <w:top w:val="nil"/>
              <w:left w:val="nil"/>
              <w:bottom w:val="single" w:sz="4" w:space="0" w:color="auto"/>
              <w:right w:val="single" w:sz="4" w:space="0" w:color="auto"/>
            </w:tcBorders>
            <w:shd w:val="clear" w:color="auto" w:fill="FFE599" w:themeFill="accent4" w:themeFillTint="66"/>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SE MANTIENE</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P10</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Muy bueno</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P11</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Regular</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P12</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Insuficiente</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Regular</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P13</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Regular</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P14</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Muy bueno</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P15</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Muy bueno</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P16</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Regular</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P17</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Muy bueno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Muy bueno</w:t>
            </w:r>
          </w:p>
        </w:tc>
        <w:tc>
          <w:tcPr>
            <w:tcW w:w="1915" w:type="dxa"/>
            <w:tcBorders>
              <w:top w:val="nil"/>
              <w:left w:val="nil"/>
              <w:bottom w:val="single" w:sz="4" w:space="0" w:color="auto"/>
              <w:right w:val="single" w:sz="4" w:space="0" w:color="auto"/>
            </w:tcBorders>
            <w:shd w:val="clear" w:color="auto" w:fill="FFE599" w:themeFill="accent4" w:themeFillTint="66"/>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SE MANTIENE</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P18</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Regular</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P19</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915" w:type="dxa"/>
            <w:tcBorders>
              <w:top w:val="nil"/>
              <w:left w:val="nil"/>
              <w:bottom w:val="single" w:sz="4" w:space="0" w:color="auto"/>
              <w:right w:val="single" w:sz="4" w:space="0" w:color="auto"/>
            </w:tcBorders>
            <w:shd w:val="clear" w:color="auto" w:fill="FFE599" w:themeFill="accent4" w:themeFillTint="66"/>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SE MANTIENE</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P20</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915" w:type="dxa"/>
            <w:tcBorders>
              <w:top w:val="nil"/>
              <w:left w:val="nil"/>
              <w:bottom w:val="single" w:sz="4" w:space="0" w:color="auto"/>
              <w:right w:val="single" w:sz="4" w:space="0" w:color="auto"/>
            </w:tcBorders>
            <w:shd w:val="clear" w:color="auto" w:fill="FFE599" w:themeFill="accent4" w:themeFillTint="66"/>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SE MANTIENE</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P21</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Insuficiente</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Regular</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P22</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Muy bueno</w:t>
            </w:r>
          </w:p>
        </w:tc>
        <w:tc>
          <w:tcPr>
            <w:tcW w:w="1915" w:type="dxa"/>
            <w:tcBorders>
              <w:top w:val="nil"/>
              <w:left w:val="nil"/>
              <w:bottom w:val="single" w:sz="4" w:space="0" w:color="auto"/>
              <w:right w:val="single" w:sz="4" w:space="0" w:color="auto"/>
            </w:tcBorders>
            <w:shd w:val="clear" w:color="auto" w:fill="A8D08D" w:themeFill="accent6" w:themeFillTint="99"/>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MEJORA</w:t>
            </w:r>
          </w:p>
        </w:tc>
      </w:tr>
      <w:tr w:rsidR="00787D16" w:rsidRPr="00C1282D" w:rsidTr="00796F8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P23</w:t>
            </w:r>
          </w:p>
        </w:tc>
        <w:tc>
          <w:tcPr>
            <w:tcW w:w="188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740" w:type="dxa"/>
            <w:tcBorders>
              <w:top w:val="nil"/>
              <w:left w:val="nil"/>
              <w:bottom w:val="single" w:sz="4" w:space="0" w:color="auto"/>
              <w:right w:val="single" w:sz="4" w:space="0" w:color="auto"/>
            </w:tcBorders>
            <w:shd w:val="clear" w:color="auto" w:fill="auto"/>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Satisfactorio</w:t>
            </w:r>
          </w:p>
        </w:tc>
        <w:tc>
          <w:tcPr>
            <w:tcW w:w="1915" w:type="dxa"/>
            <w:tcBorders>
              <w:top w:val="nil"/>
              <w:left w:val="nil"/>
              <w:bottom w:val="single" w:sz="4" w:space="0" w:color="auto"/>
              <w:right w:val="single" w:sz="4" w:space="0" w:color="auto"/>
            </w:tcBorders>
            <w:shd w:val="clear" w:color="auto" w:fill="FFE599" w:themeFill="accent4" w:themeFillTint="66"/>
            <w:noWrap/>
            <w:vAlign w:val="bottom"/>
            <w:hideMark/>
          </w:tcPr>
          <w:p w:rsidR="00787D16" w:rsidRPr="00C1282D" w:rsidRDefault="00787D16" w:rsidP="00C1282D">
            <w:pPr>
              <w:spacing w:after="0" w:line="240" w:lineRule="auto"/>
              <w:jc w:val="center"/>
              <w:rPr>
                <w:rFonts w:eastAsia="Times New Roman" w:cs="Times New Roman"/>
                <w:color w:val="000000"/>
                <w:lang w:eastAsia="es-EC"/>
              </w:rPr>
            </w:pPr>
            <w:r w:rsidRPr="00C1282D">
              <w:rPr>
                <w:rFonts w:eastAsia="Times New Roman" w:cs="Times New Roman"/>
                <w:color w:val="000000"/>
                <w:sz w:val="22"/>
                <w:lang w:eastAsia="es-EC"/>
              </w:rPr>
              <w:t>SE MANTIENE</w:t>
            </w:r>
          </w:p>
        </w:tc>
      </w:tr>
    </w:tbl>
    <w:p w:rsidR="00796F84" w:rsidRDefault="00796F84" w:rsidP="00964C77">
      <w:pPr>
        <w:pStyle w:val="Sinespaciado"/>
        <w:rPr>
          <w:lang w:val="es-ES"/>
        </w:rPr>
      </w:pPr>
      <w:r>
        <w:rPr>
          <w:lang w:val="es-ES"/>
        </w:rPr>
        <w:t xml:space="preserve">Fuente: Trabajadores del Cuerpo de Bomberos del cantón Guano </w:t>
      </w:r>
    </w:p>
    <w:p w:rsidR="00796F84" w:rsidRPr="00152D7F" w:rsidRDefault="00796F84" w:rsidP="00964C77">
      <w:pPr>
        <w:pStyle w:val="Sinespaciado"/>
        <w:rPr>
          <w:lang w:val="es-ES"/>
        </w:rPr>
      </w:pPr>
      <w:r>
        <w:rPr>
          <w:lang w:val="es-ES"/>
        </w:rPr>
        <w:t>Elaborado por. Fátima Flores</w:t>
      </w:r>
    </w:p>
    <w:p w:rsidR="00CE7260" w:rsidRDefault="00CE7260" w:rsidP="00E363C0">
      <w:pPr>
        <w:spacing w:before="240"/>
      </w:pPr>
      <w:r>
        <w:lastRenderedPageBreak/>
        <w:t>En un inicio se han obtenido resultados mucho más bajos de lo esperado ello se pudo deber a la falta de interés y motivación de los trabajadores para realizar de una manera adecuada sus actividades lo que ha disminuido también su nivel de iniciativa. Además se ha identificado falta de conocimiento en algunos aspectos fundamentales para el desarrollo de sus actividades.</w:t>
      </w:r>
    </w:p>
    <w:p w:rsidR="00CE7260" w:rsidRDefault="00CE7260" w:rsidP="00E363C0">
      <w:pPr>
        <w:spacing w:before="240"/>
      </w:pPr>
      <w:r>
        <w:t>En la evaluación final luego de implementado el programa el desempeño de los trabajadores mejora casi en su totalidad sin presentarse retrocesos en su rendimiento. E</w:t>
      </w:r>
      <w:r w:rsidR="00E363C0">
        <w:t>l personal se siente más comprometido con el bienestar y buen funcionamiento de la institución ya que son participes de varias actividades y decisiones lo que ha logrado que el personal se mantenga informado y se sienta incluido y parte fundamental de la institución.</w:t>
      </w:r>
    </w:p>
    <w:p w:rsidR="00EC04A0" w:rsidRDefault="00CE7260" w:rsidP="001D4149">
      <w:pPr>
        <w:spacing w:before="240"/>
      </w:pPr>
      <w:r>
        <w:t>El personal ha podido adquirir más conocimientos y las</w:t>
      </w:r>
      <w:r w:rsidR="006463DD">
        <w:t xml:space="preserve"> con diversas</w:t>
      </w:r>
      <w:r>
        <w:t xml:space="preserve"> actividades realizadas </w:t>
      </w:r>
      <w:r w:rsidR="006463DD">
        <w:t>se ha podido motivar al personal.</w:t>
      </w:r>
    </w:p>
    <w:p w:rsidR="004B1C65" w:rsidRDefault="004B1C65" w:rsidP="00EC04A0">
      <w:pPr>
        <w:pStyle w:val="Ttulo1"/>
        <w:numPr>
          <w:ilvl w:val="0"/>
          <w:numId w:val="0"/>
        </w:numPr>
      </w:pPr>
    </w:p>
    <w:p w:rsidR="004B1C65" w:rsidRDefault="004B1C65" w:rsidP="00EC04A0">
      <w:pPr>
        <w:pStyle w:val="Ttulo1"/>
        <w:numPr>
          <w:ilvl w:val="0"/>
          <w:numId w:val="0"/>
        </w:numPr>
      </w:pPr>
    </w:p>
    <w:p w:rsidR="004B1C65" w:rsidRDefault="004B1C65" w:rsidP="00EC04A0">
      <w:pPr>
        <w:pStyle w:val="Ttulo1"/>
        <w:numPr>
          <w:ilvl w:val="0"/>
          <w:numId w:val="0"/>
        </w:numPr>
      </w:pPr>
    </w:p>
    <w:p w:rsidR="0098413D" w:rsidRDefault="0098413D" w:rsidP="00EC04A0">
      <w:pPr>
        <w:pStyle w:val="Ttulo1"/>
        <w:numPr>
          <w:ilvl w:val="0"/>
          <w:numId w:val="0"/>
        </w:numPr>
      </w:pPr>
      <w:bookmarkStart w:id="209" w:name="_Toc515833876"/>
    </w:p>
    <w:p w:rsidR="0098413D" w:rsidRDefault="0098413D" w:rsidP="00EC04A0">
      <w:pPr>
        <w:pStyle w:val="Ttulo1"/>
        <w:numPr>
          <w:ilvl w:val="0"/>
          <w:numId w:val="0"/>
        </w:numPr>
      </w:pPr>
    </w:p>
    <w:p w:rsidR="0098413D" w:rsidRDefault="0098413D" w:rsidP="00EC04A0">
      <w:pPr>
        <w:pStyle w:val="Ttulo1"/>
        <w:numPr>
          <w:ilvl w:val="0"/>
          <w:numId w:val="0"/>
        </w:numPr>
      </w:pPr>
    </w:p>
    <w:p w:rsidR="0098413D" w:rsidRDefault="0098413D" w:rsidP="00EC04A0">
      <w:pPr>
        <w:pStyle w:val="Ttulo1"/>
        <w:numPr>
          <w:ilvl w:val="0"/>
          <w:numId w:val="0"/>
        </w:numPr>
      </w:pPr>
    </w:p>
    <w:p w:rsidR="0098413D" w:rsidRDefault="0098413D" w:rsidP="0098413D"/>
    <w:p w:rsidR="0098413D" w:rsidRDefault="0098413D" w:rsidP="0098413D"/>
    <w:p w:rsidR="0098413D" w:rsidRDefault="0098413D" w:rsidP="0098413D"/>
    <w:p w:rsidR="0098413D" w:rsidRDefault="0098413D" w:rsidP="0098413D"/>
    <w:p w:rsidR="0098413D" w:rsidRDefault="0098413D" w:rsidP="0098413D"/>
    <w:p w:rsidR="0098413D" w:rsidRPr="0098413D" w:rsidRDefault="0098413D" w:rsidP="0098413D">
      <w:pPr>
        <w:pStyle w:val="Ttulo1"/>
        <w:numPr>
          <w:ilvl w:val="0"/>
          <w:numId w:val="0"/>
        </w:numPr>
      </w:pPr>
      <w:r>
        <w:lastRenderedPageBreak/>
        <w:t>CAPITULO V</w:t>
      </w:r>
    </w:p>
    <w:p w:rsidR="00EC04A0" w:rsidRDefault="00EC04A0" w:rsidP="00964C77">
      <w:pPr>
        <w:pStyle w:val="Ttulo1"/>
        <w:spacing w:after="240"/>
      </w:pPr>
      <w:bookmarkStart w:id="210" w:name="_Toc515833877"/>
      <w:bookmarkEnd w:id="209"/>
      <w:r>
        <w:t>CONCLUSIONES Y RECOMENDACIONES</w:t>
      </w:r>
      <w:bookmarkEnd w:id="210"/>
      <w:r>
        <w:t xml:space="preserve"> </w:t>
      </w:r>
    </w:p>
    <w:p w:rsidR="00EC04A0" w:rsidRDefault="00EC04A0" w:rsidP="00CC2D9B">
      <w:pPr>
        <w:pStyle w:val="Ttulo2"/>
        <w:spacing w:after="240"/>
      </w:pPr>
      <w:bookmarkStart w:id="211" w:name="_Toc515833878"/>
      <w:r>
        <w:t>CONCLUSIONES</w:t>
      </w:r>
      <w:bookmarkEnd w:id="211"/>
      <w:r>
        <w:t xml:space="preserve"> </w:t>
      </w:r>
    </w:p>
    <w:p w:rsidR="009C65C6" w:rsidRDefault="009C65C6" w:rsidP="00D7340F">
      <w:pPr>
        <w:pStyle w:val="Prrafodelista"/>
        <w:numPr>
          <w:ilvl w:val="0"/>
          <w:numId w:val="15"/>
        </w:numPr>
        <w:spacing w:before="240"/>
      </w:pPr>
      <w:r w:rsidRPr="00F0771E">
        <w:t>La gestión de prevención del factor de riesgo demandas psicológicas mejora el desempeño laboral del personal que labora en el Cuerpo de Bomberos del cantón Guano provincia de Chimborazo</w:t>
      </w:r>
      <w:r>
        <w:t xml:space="preserve"> </w:t>
      </w:r>
      <w:r w:rsidRPr="0030500C">
        <w:t>periodo mayo - diciembre 2017,</w:t>
      </w:r>
      <w:r w:rsidRPr="00F0771E">
        <w:t xml:space="preserve"> disminuy</w:t>
      </w:r>
      <w:r w:rsidR="00FF2897">
        <w:t xml:space="preserve">endo las exigencias emocionales a través de técnicas de relajación, tratamiento psicológico y comunicación asertiva lo que permite una mejor manejo y control de las emociones. </w:t>
      </w:r>
    </w:p>
    <w:p w:rsidR="009C65C6" w:rsidRDefault="009C65C6" w:rsidP="00D7340F">
      <w:pPr>
        <w:pStyle w:val="Prrafodelista"/>
        <w:numPr>
          <w:ilvl w:val="0"/>
          <w:numId w:val="15"/>
        </w:numPr>
        <w:spacing w:before="240"/>
      </w:pPr>
      <w:r w:rsidRPr="00F0771E">
        <w:t>La gestión de prevención del factor de riesgo participación/supervisión  mejora el desempeño laboral del personal que labora en el Cuerpo de Bomberos del cantón Guano provincia de Chimborazo</w:t>
      </w:r>
      <w:r>
        <w:t xml:space="preserve"> periodo mayo - diciembre 2017,</w:t>
      </w:r>
      <w:r w:rsidRPr="00F0771E">
        <w:t xml:space="preserve"> incrementand</w:t>
      </w:r>
      <w:r w:rsidR="00FF2897">
        <w:t>o la participación del personal mediante la distribución</w:t>
      </w:r>
      <w:r w:rsidR="00796F84">
        <w:t xml:space="preserve"> y disposición</w:t>
      </w:r>
      <w:r w:rsidR="00FF2897">
        <w:t xml:space="preserve"> adecuada del personal </w:t>
      </w:r>
      <w:r w:rsidR="00796F84">
        <w:t>en actividades y guardias.</w:t>
      </w:r>
    </w:p>
    <w:p w:rsidR="009C65C6" w:rsidRDefault="009C65C6" w:rsidP="00D7340F">
      <w:pPr>
        <w:pStyle w:val="Prrafodelista"/>
        <w:numPr>
          <w:ilvl w:val="0"/>
          <w:numId w:val="15"/>
        </w:numPr>
        <w:spacing w:before="240"/>
      </w:pPr>
      <w:r w:rsidRPr="00F0771E">
        <w:t>La gestión de prevención del factor de riesgo desempeño de rol  mejora el desempeño laboral del personal que labora en el Cuerpo de Bomberos del cantón Guano provincia de Chimborazo</w:t>
      </w:r>
      <w:r>
        <w:t xml:space="preserve"> </w:t>
      </w:r>
      <w:r w:rsidRPr="0030500C">
        <w:t>periodo mayo - diciembre 2017,</w:t>
      </w:r>
      <w:r w:rsidRPr="00F0771E">
        <w:t xml:space="preserve"> dis</w:t>
      </w:r>
      <w:r w:rsidR="00FF2897">
        <w:t>minuyendo el conflicto de roles mediante la definición clara de funciones, responsabilidades y autoridad.</w:t>
      </w:r>
    </w:p>
    <w:p w:rsidR="009C65C6" w:rsidRDefault="009C65C6" w:rsidP="00D7340F">
      <w:pPr>
        <w:pStyle w:val="Prrafodelista"/>
        <w:numPr>
          <w:ilvl w:val="0"/>
          <w:numId w:val="15"/>
        </w:numPr>
        <w:spacing w:before="240"/>
      </w:pPr>
      <w:r w:rsidRPr="00F0771E">
        <w:t>La gestión de prevención del factor de riesgo relaciones y apoyo social  mejora el desempeño laboral del personal que labora en el Cuerpo de Bomberos del cantón Guano provincia de Chimborazo</w:t>
      </w:r>
      <w:r>
        <w:t xml:space="preserve"> </w:t>
      </w:r>
      <w:r w:rsidRPr="0030500C">
        <w:t>periodo mayo - diciembre 2017,</w:t>
      </w:r>
      <w:r w:rsidRPr="00F0771E">
        <w:t xml:space="preserve"> mejorando </w:t>
      </w:r>
      <w:r w:rsidR="00FF2897">
        <w:t xml:space="preserve">las relaciones entre compañeros mediante la implementación de actividades recreativas </w:t>
      </w:r>
      <w:r w:rsidR="00944F36">
        <w:t>y solución de conflictos.</w:t>
      </w:r>
    </w:p>
    <w:p w:rsidR="00FF4963" w:rsidRDefault="00944F36" w:rsidP="009C65C6">
      <w:pPr>
        <w:pStyle w:val="Prrafodelista"/>
        <w:numPr>
          <w:ilvl w:val="0"/>
          <w:numId w:val="15"/>
        </w:numPr>
        <w:spacing w:before="240"/>
      </w:pPr>
      <w:r>
        <w:t>Se ha demostrado los beneficios de la gestión de prevención de riesgos psicosociales en el personal que labora en el Cuerpo de Bomberos del cantón Guano lo que ha permitido que los estándares de rendimiento mejoren significativamente y por lo tanto también la calidad del servicio a la comunidad.</w:t>
      </w:r>
    </w:p>
    <w:p w:rsidR="00446906" w:rsidRDefault="00EC04A0" w:rsidP="00A26F5D">
      <w:pPr>
        <w:pStyle w:val="Ttulo2"/>
        <w:spacing w:after="240"/>
      </w:pPr>
      <w:bookmarkStart w:id="212" w:name="_Toc515833879"/>
      <w:r>
        <w:lastRenderedPageBreak/>
        <w:t>RECOMENDACIONES</w:t>
      </w:r>
      <w:bookmarkEnd w:id="212"/>
      <w:r>
        <w:t xml:space="preserve"> </w:t>
      </w:r>
    </w:p>
    <w:p w:rsidR="00AC6104" w:rsidRDefault="00AC6104" w:rsidP="00D7340F">
      <w:pPr>
        <w:pStyle w:val="Prrafodelista"/>
        <w:numPr>
          <w:ilvl w:val="0"/>
          <w:numId w:val="14"/>
        </w:numPr>
      </w:pPr>
      <w:r>
        <w:t xml:space="preserve">Se recomienda </w:t>
      </w:r>
      <w:r w:rsidR="00097E58">
        <w:t xml:space="preserve">a la máxima autoridad de la institución realizar el seguimiento y control de las medidas implementadas, así como una evaluación periódica de los factores de riesgo psicosocial </w:t>
      </w:r>
      <w:r w:rsidR="00A26F5D">
        <w:t>y del desempeño.</w:t>
      </w:r>
    </w:p>
    <w:p w:rsidR="00EC5E4E" w:rsidRDefault="003A0858" w:rsidP="00D7340F">
      <w:pPr>
        <w:pStyle w:val="Prrafodelista"/>
        <w:numPr>
          <w:ilvl w:val="0"/>
          <w:numId w:val="14"/>
        </w:numPr>
      </w:pPr>
      <w:r>
        <w:t xml:space="preserve">Es necesario que el personal se encuentre en una continua adquisición de conocimientos </w:t>
      </w:r>
      <w:r w:rsidR="00EC5E4E">
        <w:t>para que el servicio brindado sea el adecuado. Para lo cual la Unidad de Talento Humano debe programar las capacitaciones que el personal debe recibir de acuerdo a sus necesidades o falencias.</w:t>
      </w:r>
    </w:p>
    <w:p w:rsidR="00EC5E4E" w:rsidRDefault="00EC5E4E" w:rsidP="00D7340F">
      <w:pPr>
        <w:pStyle w:val="Prrafodelista"/>
        <w:numPr>
          <w:ilvl w:val="0"/>
          <w:numId w:val="14"/>
        </w:numPr>
      </w:pPr>
      <w:r>
        <w:t>Es importante que el personal se sienta comprometido con su trabajo para que el desarrollo del programa sea exitoso.</w:t>
      </w:r>
    </w:p>
    <w:p w:rsidR="00EC5E4E" w:rsidRDefault="00EC5E4E" w:rsidP="00D7340F">
      <w:pPr>
        <w:pStyle w:val="Prrafodelista"/>
        <w:numPr>
          <w:ilvl w:val="0"/>
          <w:numId w:val="14"/>
        </w:numPr>
      </w:pPr>
      <w:r>
        <w:t xml:space="preserve">Es recomendable que todo el personal sea considerado en las actividades de la institución y se evite por parte de superiores las preferencia y de esa manera se pueda permitir que los trabajadores puedan contar con las mismas oportunidades de aprendizaje y crecimiento profesional. </w:t>
      </w:r>
    </w:p>
    <w:p w:rsidR="00AC6104" w:rsidRDefault="00EC5E4E" w:rsidP="00D7340F">
      <w:pPr>
        <w:pStyle w:val="Prrafodelista"/>
        <w:numPr>
          <w:ilvl w:val="0"/>
          <w:numId w:val="14"/>
        </w:numPr>
      </w:pPr>
      <w:r>
        <w:t>Se recomienda que se realice una evaluación psicológica periódica del personal operativo de la institución para que pueda ser tratado de la manera correcta y se pueda establecer posibles relaciones entre el estrés post traumático y consumo de alcohol.</w:t>
      </w:r>
    </w:p>
    <w:p w:rsidR="00F71FAC" w:rsidRDefault="00F71FAC" w:rsidP="00F71FAC"/>
    <w:p w:rsidR="00EC5E4E" w:rsidRDefault="00EC5E4E" w:rsidP="00F71FAC"/>
    <w:p w:rsidR="00EC5E4E" w:rsidRDefault="00EC5E4E" w:rsidP="00F71FAC"/>
    <w:p w:rsidR="00EC5E4E" w:rsidRDefault="00EC5E4E" w:rsidP="00F71FAC"/>
    <w:p w:rsidR="00F71FAC" w:rsidRDefault="00F71FAC" w:rsidP="00F71FAC"/>
    <w:p w:rsidR="008939A6" w:rsidRDefault="008939A6" w:rsidP="00F71FAC"/>
    <w:p w:rsidR="008939A6" w:rsidRDefault="008939A6" w:rsidP="00F71FAC"/>
    <w:p w:rsidR="00EB5896" w:rsidRDefault="00EB5896" w:rsidP="00EB5896">
      <w:pPr>
        <w:pStyle w:val="Ttulo1"/>
      </w:pPr>
      <w:bookmarkStart w:id="213" w:name="_Toc515833880"/>
      <w:r>
        <w:lastRenderedPageBreak/>
        <w:t>BIBLIOGRAFÍA</w:t>
      </w:r>
      <w:bookmarkEnd w:id="213"/>
    </w:p>
    <w:sdt>
      <w:sdtPr>
        <w:rPr>
          <w:rFonts w:eastAsiaTheme="minorHAnsi" w:cstheme="minorBidi"/>
          <w:b w:val="0"/>
          <w:sz w:val="24"/>
          <w:szCs w:val="22"/>
        </w:rPr>
        <w:id w:val="-642714462"/>
        <w:docPartObj>
          <w:docPartGallery w:val="Bibliographies"/>
          <w:docPartUnique/>
        </w:docPartObj>
      </w:sdtPr>
      <w:sdtEndPr>
        <w:rPr>
          <w:lang w:val="es-ES"/>
        </w:rPr>
      </w:sdtEndPr>
      <w:sdtContent>
        <w:p w:rsidR="00EB5896" w:rsidRDefault="00EB5896" w:rsidP="00EB5896">
          <w:pPr>
            <w:pStyle w:val="Ttulo1"/>
            <w:numPr>
              <w:ilvl w:val="0"/>
              <w:numId w:val="0"/>
            </w:numPr>
            <w:ind w:left="432"/>
          </w:pPr>
        </w:p>
        <w:sdt>
          <w:sdtPr>
            <w:rPr>
              <w:lang w:val="es-ES"/>
            </w:rPr>
            <w:id w:val="111145805"/>
            <w:bibliography/>
          </w:sdtPr>
          <w:sdtContent>
            <w:p w:rsidR="00EC5E4E" w:rsidRDefault="004958A1" w:rsidP="00EC5E4E">
              <w:pPr>
                <w:pStyle w:val="Bibliografa"/>
                <w:rPr>
                  <w:noProof/>
                </w:rPr>
              </w:pPr>
              <w:r>
                <w:rPr>
                  <w:lang w:val="es-ES"/>
                </w:rPr>
                <w:fldChar w:fldCharType="begin"/>
              </w:r>
              <w:r w:rsidR="00EB5896">
                <w:rPr>
                  <w:lang w:val="es-ES"/>
                </w:rPr>
                <w:instrText xml:space="preserve"> BIBLIOGRAPHY </w:instrText>
              </w:r>
              <w:r>
                <w:rPr>
                  <w:lang w:val="es-ES"/>
                </w:rPr>
                <w:fldChar w:fldCharType="separate"/>
              </w:r>
              <w:r w:rsidR="00EC5E4E">
                <w:rPr>
                  <w:noProof/>
                </w:rPr>
                <w:t>Abello, L. (2013). Importancia de los factores de riesgo psicosocial y clima organizacional en el ambito laboral. Bogotá, Colombia.</w:t>
              </w:r>
            </w:p>
            <w:p w:rsidR="00EC5E4E" w:rsidRDefault="00EC5E4E" w:rsidP="00EC5E4E">
              <w:pPr>
                <w:pStyle w:val="Bibliografa"/>
                <w:rPr>
                  <w:noProof/>
                </w:rPr>
              </w:pPr>
              <w:r>
                <w:rPr>
                  <w:noProof/>
                </w:rPr>
                <w:t xml:space="preserve">Aguilar, A. (2011). </w:t>
              </w:r>
              <w:r>
                <w:rPr>
                  <w:i/>
                  <w:iCs/>
                  <w:noProof/>
                </w:rPr>
                <w:t>Instrumento de Clima Organizacional.</w:t>
              </w:r>
              <w:r>
                <w:rPr>
                  <w:noProof/>
                </w:rPr>
                <w:t xml:space="preserve"> Recuperado el 19 de 05 de 2017, de http://api.ning.com/files/xB84uhwVI9k5UJT9VhHsty7O0gmS8hGSBAXx*JnGeY7CANpPERl4ja85rvB3GR6-bQqxLpKg286CiiRqtp5g-hFfLqE4tcor/INSTRUMENTODECLIMAORGANIZACIONAL.pdf</w:t>
              </w:r>
            </w:p>
            <w:p w:rsidR="00EC5E4E" w:rsidRDefault="00EC5E4E" w:rsidP="00EC5E4E">
              <w:pPr>
                <w:pStyle w:val="Bibliografa"/>
                <w:rPr>
                  <w:noProof/>
                </w:rPr>
              </w:pPr>
              <w:r>
                <w:rPr>
                  <w:noProof/>
                </w:rPr>
                <w:t xml:space="preserve">Aguilar, J. A. (2014). Tesis de grado en Relaciones Laborales y Recursos Humanos. </w:t>
              </w:r>
              <w:r>
                <w:rPr>
                  <w:i/>
                  <w:iCs/>
                  <w:noProof/>
                </w:rPr>
                <w:t>Evaluación de Riesgos Psicosociales</w:t>
              </w:r>
              <w:r>
                <w:rPr>
                  <w:noProof/>
                </w:rPr>
                <w:t xml:space="preserve"> . Jaen, Andalicía, España.</w:t>
              </w:r>
            </w:p>
            <w:p w:rsidR="00EC5E4E" w:rsidRDefault="00EC5E4E" w:rsidP="00EC5E4E">
              <w:pPr>
                <w:pStyle w:val="Bibliografa"/>
                <w:rPr>
                  <w:noProof/>
                </w:rPr>
              </w:pPr>
              <w:r>
                <w:rPr>
                  <w:noProof/>
                </w:rPr>
                <w:t xml:space="preserve">ALASTRUEY, J. (2012). </w:t>
              </w:r>
              <w:r>
                <w:rPr>
                  <w:i/>
                  <w:iCs/>
                  <w:noProof/>
                </w:rPr>
                <w:t>La salud mental de las y los trabajadores.</w:t>
              </w:r>
              <w:r>
                <w:rPr>
                  <w:noProof/>
                </w:rPr>
                <w:t xml:space="preserve"> Madrid: La Ley.</w:t>
              </w:r>
            </w:p>
            <w:p w:rsidR="00EC5E4E" w:rsidRDefault="00EC5E4E" w:rsidP="00EC5E4E">
              <w:pPr>
                <w:pStyle w:val="Bibliografa"/>
                <w:rPr>
                  <w:noProof/>
                </w:rPr>
              </w:pPr>
              <w:r>
                <w:rPr>
                  <w:noProof/>
                </w:rPr>
                <w:t xml:space="preserve">Arias, O. (2016). </w:t>
              </w:r>
              <w:r>
                <w:rPr>
                  <w:i/>
                  <w:iCs/>
                  <w:noProof/>
                </w:rPr>
                <w:t>Los factores de riesgo psicosocial y su relación con el desempeño del personal operativo del Cuerpo de Bomberos de Otavalo.</w:t>
              </w:r>
              <w:r>
                <w:rPr>
                  <w:noProof/>
                </w:rPr>
                <w:t xml:space="preserve"> Recuperado el 4 de septiembre de 2017, de Universidad Central del Ecuador : www.dspace.uce.edu.ec:8080/handle/25000/7636</w:t>
              </w:r>
            </w:p>
            <w:p w:rsidR="00EC5E4E" w:rsidRDefault="00EC5E4E" w:rsidP="00EC5E4E">
              <w:pPr>
                <w:pStyle w:val="Bibliografa"/>
                <w:rPr>
                  <w:noProof/>
                </w:rPr>
              </w:pPr>
              <w:r>
                <w:rPr>
                  <w:noProof/>
                </w:rPr>
                <w:t xml:space="preserve">Bastidas, E. (2014). Factores psicosociales laborales y desempeño ocupacional en un grupo de bomberos. </w:t>
              </w:r>
              <w:r>
                <w:rPr>
                  <w:i/>
                  <w:iCs/>
                  <w:noProof/>
                </w:rPr>
                <w:t>Revista chilena de terapia ocupacional</w:t>
              </w:r>
              <w:r>
                <w:rPr>
                  <w:noProof/>
                </w:rPr>
                <w:t xml:space="preserve"> , 173-181.</w:t>
              </w:r>
            </w:p>
            <w:p w:rsidR="00EC5E4E" w:rsidRDefault="00EC5E4E" w:rsidP="00EC5E4E">
              <w:pPr>
                <w:pStyle w:val="Bibliografa"/>
                <w:rPr>
                  <w:noProof/>
                </w:rPr>
              </w:pPr>
              <w:r>
                <w:rPr>
                  <w:noProof/>
                </w:rPr>
                <w:t>Cárcamo, M. (2008). Clima organizacional como un factor de riesgo psicosocial . Cartagena , Colombia.</w:t>
              </w:r>
            </w:p>
            <w:p w:rsidR="00EC5E4E" w:rsidRDefault="00EC5E4E" w:rsidP="00EC5E4E">
              <w:pPr>
                <w:pStyle w:val="Bibliografa"/>
                <w:rPr>
                  <w:noProof/>
                </w:rPr>
              </w:pPr>
              <w:r>
                <w:rPr>
                  <w:noProof/>
                </w:rPr>
                <w:t xml:space="preserve">CEM. (2013). </w:t>
              </w:r>
              <w:r>
                <w:rPr>
                  <w:i/>
                  <w:iCs/>
                  <w:noProof/>
                </w:rPr>
                <w:t>Guia de prevención de riesgos psicosociales en el trabajo .</w:t>
              </w:r>
              <w:r>
                <w:rPr>
                  <w:noProof/>
                </w:rPr>
                <w:t xml:space="preserve"> Málaga.</w:t>
              </w:r>
            </w:p>
            <w:p w:rsidR="00EC5E4E" w:rsidRDefault="00EC5E4E" w:rsidP="00EC5E4E">
              <w:pPr>
                <w:pStyle w:val="Bibliografa"/>
                <w:rPr>
                  <w:noProof/>
                </w:rPr>
              </w:pPr>
              <w:r>
                <w:rPr>
                  <w:noProof/>
                </w:rPr>
                <w:t xml:space="preserve">Charria Victor, K. S. (2011). Factores de riesgo psicosocial laboral: métodos e instrumentos de evaluación. </w:t>
              </w:r>
              <w:r>
                <w:rPr>
                  <w:i/>
                  <w:iCs/>
                  <w:noProof/>
                </w:rPr>
                <w:t>Revista Facultad Nacional de Salud Pública</w:t>
              </w:r>
              <w:r>
                <w:rPr>
                  <w:noProof/>
                </w:rPr>
                <w:t xml:space="preserve"> </w:t>
              </w:r>
              <w:r>
                <w:rPr>
                  <w:i/>
                  <w:iCs/>
                  <w:noProof/>
                </w:rPr>
                <w:t>, 29</w:t>
              </w:r>
              <w:r>
                <w:rPr>
                  <w:noProof/>
                </w:rPr>
                <w:t xml:space="preserve"> (4), 380-391.</w:t>
              </w:r>
            </w:p>
            <w:p w:rsidR="00EC5E4E" w:rsidRDefault="00EC5E4E" w:rsidP="00EC5E4E">
              <w:pPr>
                <w:pStyle w:val="Bibliografa"/>
                <w:rPr>
                  <w:noProof/>
                </w:rPr>
              </w:pPr>
              <w:r>
                <w:rPr>
                  <w:noProof/>
                </w:rPr>
                <w:t xml:space="preserve">Chiavenato, I. (2009). </w:t>
              </w:r>
              <w:r>
                <w:rPr>
                  <w:i/>
                  <w:iCs/>
                  <w:noProof/>
                </w:rPr>
                <w:t>Gestión del Talento Humano.</w:t>
              </w:r>
              <w:r>
                <w:rPr>
                  <w:noProof/>
                </w:rPr>
                <w:t xml:space="preserve"> Mexico: McGraw-Hill.</w:t>
              </w:r>
            </w:p>
            <w:p w:rsidR="00EC5E4E" w:rsidRDefault="00EC5E4E" w:rsidP="00EC5E4E">
              <w:pPr>
                <w:pStyle w:val="Bibliografa"/>
                <w:rPr>
                  <w:noProof/>
                </w:rPr>
              </w:pPr>
              <w:r>
                <w:rPr>
                  <w:noProof/>
                </w:rPr>
                <w:t xml:space="preserve">Contreras, F. (2010). Estilos de liderazgo, riesgo psicosocial y clima orgaizacional en un grupo de empresas colombianas. </w:t>
              </w:r>
              <w:r>
                <w:rPr>
                  <w:i/>
                  <w:iCs/>
                  <w:noProof/>
                </w:rPr>
                <w:t>Revista de la Facultad de Ciencias Económicas de la Universidad Militar Nueva Granada</w:t>
              </w:r>
              <w:r>
                <w:rPr>
                  <w:noProof/>
                </w:rPr>
                <w:t xml:space="preserve"> </w:t>
              </w:r>
              <w:r>
                <w:rPr>
                  <w:i/>
                  <w:iCs/>
                  <w:noProof/>
                </w:rPr>
                <w:t>, XVIII</w:t>
              </w:r>
              <w:r>
                <w:rPr>
                  <w:noProof/>
                </w:rPr>
                <w:t xml:space="preserve"> (2), 7-17.</w:t>
              </w:r>
            </w:p>
            <w:p w:rsidR="00EC5E4E" w:rsidRDefault="00EC5E4E" w:rsidP="00EC5E4E">
              <w:pPr>
                <w:pStyle w:val="Bibliografa"/>
                <w:rPr>
                  <w:noProof/>
                </w:rPr>
              </w:pPr>
              <w:r>
                <w:rPr>
                  <w:noProof/>
                </w:rPr>
                <w:t xml:space="preserve">Cortéz, J. M. (2007). </w:t>
              </w:r>
              <w:r>
                <w:rPr>
                  <w:i/>
                  <w:iCs/>
                  <w:noProof/>
                </w:rPr>
                <w:t>Técnicas de Prevención de Riesgos Laborales.</w:t>
              </w:r>
              <w:r>
                <w:rPr>
                  <w:noProof/>
                </w:rPr>
                <w:t xml:space="preserve"> Madrid: Tébar. S.L.</w:t>
              </w:r>
            </w:p>
            <w:p w:rsidR="00EC5E4E" w:rsidRDefault="00EC5E4E" w:rsidP="00EC5E4E">
              <w:pPr>
                <w:pStyle w:val="Bibliografa"/>
                <w:rPr>
                  <w:noProof/>
                </w:rPr>
              </w:pPr>
              <w:r>
                <w:rPr>
                  <w:noProof/>
                </w:rPr>
                <w:lastRenderedPageBreak/>
                <w:t>Flores, J. G. (2007). La Evaluación de Competencias Laborales. 83-106.</w:t>
              </w:r>
            </w:p>
            <w:p w:rsidR="00EC5E4E" w:rsidRDefault="00EC5E4E" w:rsidP="00EC5E4E">
              <w:pPr>
                <w:pStyle w:val="Bibliografa"/>
                <w:rPr>
                  <w:noProof/>
                </w:rPr>
              </w:pPr>
              <w:r>
                <w:rPr>
                  <w:noProof/>
                </w:rPr>
                <w:t xml:space="preserve">Gaspar, P. (2014). </w:t>
              </w:r>
              <w:r>
                <w:rPr>
                  <w:i/>
                  <w:iCs/>
                  <w:noProof/>
                </w:rPr>
                <w:t>Estudio del síndrome de burnout en los bomberos voluntarios portugueses.</w:t>
              </w:r>
              <w:r>
                <w:rPr>
                  <w:noProof/>
                </w:rPr>
                <w:t xml:space="preserve"> Obtenido de Estudio del síndrome de burnout en los bomberos voluntarios portugueses: https://buleria.unileon.es/bitstream/handle/10612/4536/tesis_4b72ea.PDF?sequence=1</w:t>
              </w:r>
            </w:p>
            <w:p w:rsidR="00EC5E4E" w:rsidRDefault="00EC5E4E" w:rsidP="00EC5E4E">
              <w:pPr>
                <w:pStyle w:val="Bibliografa"/>
                <w:rPr>
                  <w:noProof/>
                </w:rPr>
              </w:pPr>
              <w:r>
                <w:rPr>
                  <w:noProof/>
                </w:rPr>
                <w:t xml:space="preserve">Gil, A. (2010). </w:t>
              </w:r>
              <w:r>
                <w:rPr>
                  <w:i/>
                  <w:iCs/>
                  <w:noProof/>
                </w:rPr>
                <w:t>Escuela Superiror de Adminstraciòn Pùblica.</w:t>
              </w:r>
              <w:r>
                <w:rPr>
                  <w:noProof/>
                </w:rPr>
                <w:t xml:space="preserve"> Recuperado el 15 de Septiembre de 2017, de Evaluaciòn del desempeño: https://s3.amazonaws.com/academia.edu.documents/31591202/29939697-EVALUACION-DE-DESEMPENO.pdf?AWSAccessKeyId=AKIAIWOWYYGZ2Y53UL3A&amp;Expires=1506830009&amp;Signature=%2BJNfh8PnQyeLid%2Fmif7y8eRgHWg%3D&amp;response-content-disposition=inline%3B%20filename%3D29939697_</w:t>
              </w:r>
            </w:p>
            <w:p w:rsidR="00EC5E4E" w:rsidRDefault="00EC5E4E" w:rsidP="00EC5E4E">
              <w:pPr>
                <w:pStyle w:val="Bibliografa"/>
                <w:rPr>
                  <w:noProof/>
                </w:rPr>
              </w:pPr>
              <w:r>
                <w:rPr>
                  <w:noProof/>
                </w:rPr>
                <w:t xml:space="preserve">GIL-MONTE, P. (2012). Riesgos psicosociales en en trabajo y salud ocupacional . </w:t>
              </w:r>
              <w:r>
                <w:rPr>
                  <w:i/>
                  <w:iCs/>
                  <w:noProof/>
                </w:rPr>
                <w:t xml:space="preserve">Revista Médica de Salud Pública </w:t>
              </w:r>
              <w:r>
                <w:rPr>
                  <w:noProof/>
                </w:rPr>
                <w:t>, 237-241.</w:t>
              </w:r>
            </w:p>
            <w:p w:rsidR="00EC5E4E" w:rsidRDefault="00EC5E4E" w:rsidP="00EC5E4E">
              <w:pPr>
                <w:pStyle w:val="Bibliografa"/>
                <w:rPr>
                  <w:noProof/>
                </w:rPr>
              </w:pPr>
              <w:r>
                <w:rPr>
                  <w:noProof/>
                </w:rPr>
                <w:t xml:space="preserve">González, M. (2003). </w:t>
              </w:r>
              <w:r>
                <w:rPr>
                  <w:i/>
                  <w:iCs/>
                  <w:noProof/>
                </w:rPr>
                <w:t>Programa de Prevención de Riesgos Laborales</w:t>
              </w:r>
              <w:r>
                <w:rPr>
                  <w:noProof/>
                </w:rPr>
                <w:t>. Recuperado el 18 de 11 de 2017, de http://www.rrhhmagazine.com/articulos.asp?id=239</w:t>
              </w:r>
            </w:p>
            <w:p w:rsidR="00EC5E4E" w:rsidRDefault="00EC5E4E" w:rsidP="00EC5E4E">
              <w:pPr>
                <w:pStyle w:val="Bibliografa"/>
                <w:rPr>
                  <w:noProof/>
                </w:rPr>
              </w:pPr>
              <w:r>
                <w:rPr>
                  <w:noProof/>
                </w:rPr>
                <w:t xml:space="preserve">Guadarrama, P. (2008). </w:t>
              </w:r>
              <w:r>
                <w:rPr>
                  <w:i/>
                  <w:iCs/>
                  <w:noProof/>
                </w:rPr>
                <w:t>Fundamentos filosóficos y epistemológicos de la investigación.</w:t>
              </w:r>
              <w:r>
                <w:rPr>
                  <w:noProof/>
                </w:rPr>
                <w:t xml:space="preserve"> Recuperado el 27 de julio de 2017, de www.archivochile.com/Ideas_Autores/guadarramapg/guadarramapg00012.pdf</w:t>
              </w:r>
            </w:p>
            <w:p w:rsidR="00EC5E4E" w:rsidRDefault="00EC5E4E" w:rsidP="00EC5E4E">
              <w:pPr>
                <w:pStyle w:val="Bibliografa"/>
                <w:rPr>
                  <w:noProof/>
                </w:rPr>
              </w:pPr>
              <w:r>
                <w:rPr>
                  <w:noProof/>
                </w:rPr>
                <w:t xml:space="preserve">IBARRA, G. &amp;. (2012). </w:t>
              </w:r>
              <w:r>
                <w:rPr>
                  <w:i/>
                  <w:iCs/>
                  <w:noProof/>
                </w:rPr>
                <w:t>Diagnóstico de Clima Organizacional del Departamento de Educación de la Universidad de Guanajuato.</w:t>
              </w:r>
              <w:r>
                <w:rPr>
                  <w:noProof/>
                </w:rPr>
                <w:t xml:space="preserve"> Recuperado el 15 de septiembre de 2017, de http://www.eumed.net/libros-gratis/2012a/1158/definicion_clima_organizacional.html</w:t>
              </w:r>
            </w:p>
            <w:p w:rsidR="00EC5E4E" w:rsidRDefault="00EC5E4E" w:rsidP="00EC5E4E">
              <w:pPr>
                <w:pStyle w:val="Bibliografa"/>
                <w:rPr>
                  <w:noProof/>
                </w:rPr>
              </w:pPr>
              <w:r>
                <w:rPr>
                  <w:noProof/>
                </w:rPr>
                <w:t xml:space="preserve">INSHT. (s.f.). NTP 702. </w:t>
              </w:r>
              <w:r>
                <w:rPr>
                  <w:i/>
                  <w:iCs/>
                  <w:noProof/>
                </w:rPr>
                <w:t>El proceso de evaluación de los factores psicosociales</w:t>
              </w:r>
              <w:r>
                <w:rPr>
                  <w:noProof/>
                </w:rPr>
                <w:t xml:space="preserve"> .</w:t>
              </w:r>
            </w:p>
            <w:p w:rsidR="00EC5E4E" w:rsidRDefault="00EC5E4E" w:rsidP="00EC5E4E">
              <w:pPr>
                <w:pStyle w:val="Bibliografa"/>
                <w:rPr>
                  <w:noProof/>
                </w:rPr>
              </w:pPr>
              <w:r>
                <w:rPr>
                  <w:noProof/>
                </w:rPr>
                <w:t xml:space="preserve">INSHT. (2012). </w:t>
              </w:r>
              <w:r>
                <w:rPr>
                  <w:i/>
                  <w:iCs/>
                  <w:noProof/>
                </w:rPr>
                <w:t>NTP 926.</w:t>
              </w:r>
              <w:r>
                <w:rPr>
                  <w:noProof/>
                </w:rPr>
                <w:t xml:space="preserve"> </w:t>
              </w:r>
            </w:p>
            <w:p w:rsidR="00EC5E4E" w:rsidRDefault="00EC5E4E" w:rsidP="00EC5E4E">
              <w:pPr>
                <w:pStyle w:val="Bibliografa"/>
                <w:rPr>
                  <w:noProof/>
                </w:rPr>
              </w:pPr>
              <w:r>
                <w:rPr>
                  <w:noProof/>
                </w:rPr>
                <w:t xml:space="preserve">Jaramillo, L. (2003). ¿Qué es la epistemología? </w:t>
              </w:r>
              <w:r>
                <w:rPr>
                  <w:i/>
                  <w:iCs/>
                  <w:noProof/>
                </w:rPr>
                <w:t>Cinta de Moebio</w:t>
              </w:r>
              <w:r>
                <w:rPr>
                  <w:noProof/>
                </w:rPr>
                <w:t xml:space="preserve"> , 0.</w:t>
              </w:r>
            </w:p>
            <w:p w:rsidR="00EC5E4E" w:rsidRDefault="00EC5E4E" w:rsidP="00EC5E4E">
              <w:pPr>
                <w:pStyle w:val="Bibliografa"/>
                <w:rPr>
                  <w:noProof/>
                </w:rPr>
              </w:pPr>
              <w:r>
                <w:rPr>
                  <w:noProof/>
                </w:rPr>
                <w:t xml:space="preserve">Juan Vega, E. R. (2012). Metodología de evaluaciön de clima organizacional a través de un modelo de regresión logística para una universidad en Bogotá, Colombia. </w:t>
              </w:r>
              <w:r>
                <w:rPr>
                  <w:i/>
                  <w:iCs/>
                  <w:noProof/>
                </w:rPr>
                <w:t>Revista CIFE</w:t>
              </w:r>
              <w:r>
                <w:rPr>
                  <w:noProof/>
                </w:rPr>
                <w:t xml:space="preserve"> </w:t>
              </w:r>
              <w:r>
                <w:rPr>
                  <w:i/>
                  <w:iCs/>
                  <w:noProof/>
                </w:rPr>
                <w:t>, 14</w:t>
              </w:r>
              <w:r>
                <w:rPr>
                  <w:noProof/>
                </w:rPr>
                <w:t xml:space="preserve"> (21), 247-272.</w:t>
              </w:r>
            </w:p>
            <w:p w:rsidR="00EC5E4E" w:rsidRDefault="00EC5E4E" w:rsidP="00EC5E4E">
              <w:pPr>
                <w:pStyle w:val="Bibliografa"/>
                <w:rPr>
                  <w:noProof/>
                </w:rPr>
              </w:pPr>
              <w:r>
                <w:rPr>
                  <w:noProof/>
                </w:rPr>
                <w:lastRenderedPageBreak/>
                <w:t>Lozano, A. (2013). Importancia de los factores de riesgo psicosocial y clima organizacional en el ámbito laboral. Bogotá, Colombia.</w:t>
              </w:r>
            </w:p>
            <w:p w:rsidR="00EC5E4E" w:rsidRDefault="00EC5E4E" w:rsidP="00EC5E4E">
              <w:pPr>
                <w:pStyle w:val="Bibliografa"/>
                <w:rPr>
                  <w:noProof/>
                </w:rPr>
              </w:pPr>
              <w:r>
                <w:rPr>
                  <w:noProof/>
                </w:rPr>
                <w:t xml:space="preserve">Melia. JL., N. C. (2006). Principios comunes para la evaluación de riesgos psicosociales en la empresa. </w:t>
              </w:r>
              <w:r>
                <w:rPr>
                  <w:i/>
                  <w:iCs/>
                  <w:noProof/>
                </w:rPr>
                <w:t xml:space="preserve">Fundación para la prevención de riesgos laborales </w:t>
              </w:r>
              <w:r>
                <w:rPr>
                  <w:noProof/>
                </w:rPr>
                <w:t>, 16-33.</w:t>
              </w:r>
            </w:p>
            <w:p w:rsidR="00EC5E4E" w:rsidRDefault="00EC5E4E" w:rsidP="00EC5E4E">
              <w:pPr>
                <w:pStyle w:val="Bibliografa"/>
                <w:rPr>
                  <w:noProof/>
                </w:rPr>
              </w:pPr>
              <w:r>
                <w:rPr>
                  <w:noProof/>
                </w:rPr>
                <w:t xml:space="preserve">Moreno, B. (2015). Factores y riesgos psicosociales, formas, consecuencias, medidas y buenas practicas . </w:t>
              </w:r>
              <w:r>
                <w:rPr>
                  <w:i/>
                  <w:iCs/>
                  <w:noProof/>
                </w:rPr>
                <w:t>Universidad Autonoma de Madrid</w:t>
              </w:r>
              <w:r>
                <w:rPr>
                  <w:noProof/>
                </w:rPr>
                <w:t xml:space="preserve"> .</w:t>
              </w:r>
            </w:p>
            <w:p w:rsidR="00EC5E4E" w:rsidRDefault="00EC5E4E" w:rsidP="00EC5E4E">
              <w:pPr>
                <w:pStyle w:val="Bibliografa"/>
                <w:rPr>
                  <w:noProof/>
                </w:rPr>
              </w:pPr>
              <w:r>
                <w:rPr>
                  <w:noProof/>
                </w:rPr>
                <w:t xml:space="preserve">Orellana, J. V. (2016). </w:t>
              </w:r>
              <w:r>
                <w:rPr>
                  <w:i/>
                  <w:iCs/>
                  <w:noProof/>
                </w:rPr>
                <w:t>Repositorio Universidad del Azuay.</w:t>
              </w:r>
              <w:r>
                <w:rPr>
                  <w:noProof/>
                </w:rPr>
                <w:t xml:space="preserve"> Recuperado el septiembre de 2017, de http://dspace.uazuay.edu.ec/handle/datos/6770</w:t>
              </w:r>
            </w:p>
            <w:p w:rsidR="00EC5E4E" w:rsidRDefault="00EC5E4E" w:rsidP="00EC5E4E">
              <w:pPr>
                <w:pStyle w:val="Bibliografa"/>
                <w:rPr>
                  <w:noProof/>
                </w:rPr>
              </w:pPr>
              <w:r>
                <w:rPr>
                  <w:noProof/>
                </w:rPr>
                <w:t xml:space="preserve">Parra, C. (2014). </w:t>
              </w:r>
              <w:r>
                <w:rPr>
                  <w:i/>
                  <w:iCs/>
                  <w:noProof/>
                </w:rPr>
                <w:t>Diagnóstico y diseño de un programa de prevención de riesgos psicosociales en el área operativa de la empresa Deskansa S.A., en el año 2014.</w:t>
              </w:r>
              <w:r>
                <w:rPr>
                  <w:noProof/>
                </w:rPr>
                <w:t xml:space="preserve"> Recuperado el 15 de 01 de 2018, de http://repositorio.puce.edu.ec/handle/22000/9876</w:t>
              </w:r>
            </w:p>
            <w:p w:rsidR="00EC5E4E" w:rsidRDefault="00EC5E4E" w:rsidP="00EC5E4E">
              <w:pPr>
                <w:pStyle w:val="Bibliografa"/>
                <w:rPr>
                  <w:noProof/>
                </w:rPr>
              </w:pPr>
              <w:r>
                <w:rPr>
                  <w:noProof/>
                </w:rPr>
                <w:t xml:space="preserve">Pasquel, V. (2014). </w:t>
              </w:r>
              <w:r>
                <w:rPr>
                  <w:i/>
                  <w:iCs/>
                  <w:noProof/>
                </w:rPr>
                <w:t>Los riesgos psicosociales y su influencia en el desempeño laboral, en los trabajadores que laboran a turnos especiales del Cuerpo de Bomberos del Distrito Metropolitano de Quito.</w:t>
              </w:r>
              <w:r>
                <w:rPr>
                  <w:noProof/>
                </w:rPr>
                <w:t xml:space="preserve"> Obtenido de www.dspace.uce.edu.ec/bitstream/25000/3402/1/T-UCE-0007-141.PDF</w:t>
              </w:r>
            </w:p>
            <w:p w:rsidR="00EC5E4E" w:rsidRDefault="00EC5E4E" w:rsidP="00EC5E4E">
              <w:pPr>
                <w:pStyle w:val="Bibliografa"/>
                <w:rPr>
                  <w:noProof/>
                </w:rPr>
              </w:pPr>
              <w:r>
                <w:rPr>
                  <w:noProof/>
                </w:rPr>
                <w:t xml:space="preserve">Pérez, A. (2009). Evaluación de desempeño laboral . </w:t>
              </w:r>
              <w:r>
                <w:rPr>
                  <w:i/>
                  <w:iCs/>
                  <w:noProof/>
                </w:rPr>
                <w:t>UPIICSA</w:t>
              </w:r>
              <w:r>
                <w:rPr>
                  <w:noProof/>
                </w:rPr>
                <w:t xml:space="preserve"> , 50-51.</w:t>
              </w:r>
            </w:p>
            <w:p w:rsidR="00EC5E4E" w:rsidRDefault="00EC5E4E" w:rsidP="00EC5E4E">
              <w:pPr>
                <w:pStyle w:val="Bibliografa"/>
                <w:rPr>
                  <w:noProof/>
                </w:rPr>
              </w:pPr>
              <w:r>
                <w:rPr>
                  <w:noProof/>
                </w:rPr>
                <w:t xml:space="preserve">Perez, M. D. (1999). NTP 433 Factores psicosociales: metodología de evaluación. </w:t>
              </w:r>
              <w:r>
                <w:rPr>
                  <w:i/>
                  <w:iCs/>
                  <w:noProof/>
                </w:rPr>
                <w:t>Instituto Nacional de Seguridad e Higiene en el Trabajo</w:t>
              </w:r>
              <w:r>
                <w:rPr>
                  <w:noProof/>
                </w:rPr>
                <w:t xml:space="preserve"> .</w:t>
              </w:r>
            </w:p>
            <w:p w:rsidR="00EC5E4E" w:rsidRDefault="00EC5E4E" w:rsidP="00EC5E4E">
              <w:pPr>
                <w:pStyle w:val="Bibliografa"/>
                <w:rPr>
                  <w:noProof/>
                </w:rPr>
              </w:pPr>
              <w:r>
                <w:rPr>
                  <w:noProof/>
                </w:rPr>
                <w:t xml:space="preserve">Prevensystem. (2015). </w:t>
              </w:r>
              <w:r>
                <w:rPr>
                  <w:i/>
                  <w:iCs/>
                  <w:noProof/>
                </w:rPr>
                <w:t>Las técnicas de relajación en la empresa</w:t>
              </w:r>
              <w:r>
                <w:rPr>
                  <w:noProof/>
                </w:rPr>
                <w:t>. Recuperado el 10 de 01 de 2018, de www.prevensystem.com/.../379/noticia-las-tecnicas-de-relajacion-en-la-empresa.html</w:t>
              </w:r>
            </w:p>
            <w:p w:rsidR="00EC5E4E" w:rsidRDefault="00EC5E4E" w:rsidP="00EC5E4E">
              <w:pPr>
                <w:pStyle w:val="Bibliografa"/>
                <w:rPr>
                  <w:noProof/>
                </w:rPr>
              </w:pPr>
              <w:r>
                <w:rPr>
                  <w:noProof/>
                </w:rPr>
                <w:t xml:space="preserve">Quintero, N. (2008). Clima organizacional y desempeño laboral del personal empresa Vigilantes Asociados Costa Oriental del Lago. </w:t>
              </w:r>
              <w:r>
                <w:rPr>
                  <w:i/>
                  <w:iCs/>
                  <w:noProof/>
                </w:rPr>
                <w:t>NEGOTIUM</w:t>
              </w:r>
              <w:r>
                <w:rPr>
                  <w:noProof/>
                </w:rPr>
                <w:t xml:space="preserve"> , 33-51.</w:t>
              </w:r>
            </w:p>
            <w:p w:rsidR="00EC5E4E" w:rsidRDefault="00EC5E4E" w:rsidP="00EC5E4E">
              <w:pPr>
                <w:pStyle w:val="Bibliografa"/>
                <w:rPr>
                  <w:noProof/>
                </w:rPr>
              </w:pPr>
              <w:r>
                <w:rPr>
                  <w:noProof/>
                </w:rPr>
                <w:t xml:space="preserve">Registro Oficial 303. (2008). </w:t>
              </w:r>
              <w:r>
                <w:rPr>
                  <w:i/>
                  <w:iCs/>
                  <w:noProof/>
                </w:rPr>
                <w:t>Norma Técnica de Calificacion de Servicios y Evaluación de Desempeño</w:t>
              </w:r>
              <w:r>
                <w:rPr>
                  <w:noProof/>
                </w:rPr>
                <w:t xml:space="preserve"> .</w:t>
              </w:r>
            </w:p>
            <w:p w:rsidR="00EC5E4E" w:rsidRPr="00EC5E4E" w:rsidRDefault="00EC5E4E" w:rsidP="00EC5E4E">
              <w:pPr>
                <w:pStyle w:val="Bibliografa"/>
                <w:rPr>
                  <w:noProof/>
                  <w:lang w:val="en-US"/>
                </w:rPr>
              </w:pPr>
              <w:r>
                <w:rPr>
                  <w:noProof/>
                </w:rPr>
                <w:t xml:space="preserve">Reis, P. (2007). </w:t>
              </w:r>
              <w:r>
                <w:rPr>
                  <w:i/>
                  <w:iCs/>
                  <w:noProof/>
                </w:rPr>
                <w:t>Evaluación de desempeño.</w:t>
              </w:r>
              <w:r>
                <w:rPr>
                  <w:noProof/>
                </w:rPr>
                <w:t xml:space="preserve"> </w:t>
              </w:r>
              <w:r w:rsidRPr="00EC5E4E">
                <w:rPr>
                  <w:noProof/>
                  <w:lang w:val="en-US"/>
                </w:rPr>
                <w:t>Madrid: Dashofer Holding Ltda.</w:t>
              </w:r>
            </w:p>
            <w:p w:rsidR="00EC5E4E" w:rsidRDefault="00EC5E4E" w:rsidP="00EC5E4E">
              <w:pPr>
                <w:pStyle w:val="Bibliografa"/>
                <w:rPr>
                  <w:noProof/>
                </w:rPr>
              </w:pPr>
              <w:r w:rsidRPr="00EC5E4E">
                <w:rPr>
                  <w:noProof/>
                  <w:lang w:val="en-US"/>
                </w:rPr>
                <w:t xml:space="preserve">Robbins, S. (2004). </w:t>
              </w:r>
              <w:r>
                <w:rPr>
                  <w:i/>
                  <w:iCs/>
                  <w:noProof/>
                </w:rPr>
                <w:t>Comportamiento Organizacional.</w:t>
              </w:r>
              <w:r>
                <w:rPr>
                  <w:noProof/>
                </w:rPr>
                <w:t xml:space="preserve"> México: Pearson Educación.</w:t>
              </w:r>
            </w:p>
            <w:p w:rsidR="00EC5E4E" w:rsidRDefault="00EC5E4E" w:rsidP="00EC5E4E">
              <w:pPr>
                <w:pStyle w:val="Bibliografa"/>
                <w:rPr>
                  <w:noProof/>
                </w:rPr>
              </w:pPr>
              <w:r>
                <w:rPr>
                  <w:noProof/>
                </w:rPr>
                <w:lastRenderedPageBreak/>
                <w:t>Segob. (2014). Recuperado el 10 de 01 de 2018, de segob.guanajuato.gob.mx/sil/docs/capacitacion/La_funcion_de_la_capacitacion.pdf</w:t>
              </w:r>
            </w:p>
            <w:p w:rsidR="00EC5E4E" w:rsidRDefault="00EC5E4E" w:rsidP="00EC5E4E">
              <w:pPr>
                <w:pStyle w:val="Bibliografa"/>
                <w:rPr>
                  <w:noProof/>
                </w:rPr>
              </w:pPr>
              <w:r>
                <w:rPr>
                  <w:noProof/>
                </w:rPr>
                <w:t xml:space="preserve">Ugarte, T. (Octubre de 2015). </w:t>
              </w:r>
              <w:r>
                <w:rPr>
                  <w:i/>
                  <w:iCs/>
                  <w:noProof/>
                </w:rPr>
                <w:t>La administración del talento humano.</w:t>
              </w:r>
              <w:r>
                <w:rPr>
                  <w:noProof/>
                </w:rPr>
                <w:t xml:space="preserve"> Recuperado el 7 de Junio de 2017, de Revista Caribeña de Ciencias Sociales: http://www.eumed.net/rev/caribe/2015/10/talento-humano.html</w:t>
              </w:r>
            </w:p>
            <w:p w:rsidR="00EB5896" w:rsidRDefault="004958A1" w:rsidP="00EC5E4E">
              <w:pPr>
                <w:rPr>
                  <w:lang w:val="es-ES"/>
                </w:rPr>
              </w:pPr>
              <w:r>
                <w:rPr>
                  <w:lang w:val="es-ES"/>
                </w:rPr>
                <w:fldChar w:fldCharType="end"/>
              </w:r>
            </w:p>
          </w:sdtContent>
        </w:sdt>
      </w:sdtContent>
    </w:sdt>
    <w:p w:rsidR="00BA3BFE" w:rsidRDefault="00BA3BFE" w:rsidP="00BA3BFE"/>
    <w:p w:rsidR="00B52A83" w:rsidRDefault="00B52A83" w:rsidP="00BA3BFE"/>
    <w:p w:rsidR="00B52A83" w:rsidRDefault="00B52A83" w:rsidP="00BA3BFE"/>
    <w:p w:rsidR="00B52A83" w:rsidRDefault="00B52A83" w:rsidP="00BA3BFE"/>
    <w:p w:rsidR="00B52A83" w:rsidRDefault="00B52A83" w:rsidP="00BA3BFE"/>
    <w:p w:rsidR="00B52A83" w:rsidRDefault="00B52A83" w:rsidP="00BA3BFE"/>
    <w:p w:rsidR="00B52A83" w:rsidRDefault="00B52A83" w:rsidP="00BA3BFE"/>
    <w:p w:rsidR="00B52A83" w:rsidRDefault="00B52A83" w:rsidP="00BA3BFE"/>
    <w:p w:rsidR="00B52A83" w:rsidRDefault="00B52A83" w:rsidP="00BA3BFE"/>
    <w:p w:rsidR="00B52A83" w:rsidRDefault="00B52A83" w:rsidP="00BA3BFE"/>
    <w:p w:rsidR="00B52A83" w:rsidRDefault="00B52A83" w:rsidP="00BA3BFE"/>
    <w:p w:rsidR="00B52A83" w:rsidRDefault="00B52A83" w:rsidP="00BA3BFE"/>
    <w:p w:rsidR="004B1C65" w:rsidRDefault="004B1C65" w:rsidP="00BA3BFE"/>
    <w:p w:rsidR="004B1C65" w:rsidRDefault="004B1C65" w:rsidP="00BA3BFE"/>
    <w:p w:rsidR="004B1C65" w:rsidRDefault="004B1C65" w:rsidP="00BA3BFE"/>
    <w:p w:rsidR="004B1C65" w:rsidRDefault="004B1C65" w:rsidP="00BA3BFE"/>
    <w:p w:rsidR="004B1C65" w:rsidRDefault="004B1C65" w:rsidP="00BA3BFE"/>
    <w:p w:rsidR="004B1C65" w:rsidRDefault="004B1C65" w:rsidP="00BA3BFE"/>
    <w:p w:rsidR="00B52A83" w:rsidRDefault="00B52A83" w:rsidP="00B52A83">
      <w:pPr>
        <w:pStyle w:val="Ttulo1"/>
        <w:numPr>
          <w:ilvl w:val="0"/>
          <w:numId w:val="0"/>
        </w:numPr>
      </w:pPr>
      <w:bookmarkStart w:id="214" w:name="_Toc515833881"/>
      <w:r>
        <w:lastRenderedPageBreak/>
        <w:t>ANEXOS</w:t>
      </w:r>
      <w:bookmarkEnd w:id="214"/>
      <w:r>
        <w:t xml:space="preserve"> </w:t>
      </w:r>
    </w:p>
    <w:p w:rsidR="00B52A83" w:rsidRPr="00B52A83" w:rsidRDefault="00B52A83" w:rsidP="00B52A83">
      <w:pPr>
        <w:spacing w:before="240"/>
      </w:pPr>
      <w:r>
        <w:t>Anexo 1. Proyecto de investigación</w:t>
      </w:r>
    </w:p>
    <w:p w:rsidR="00B52A83" w:rsidRPr="00B52A83" w:rsidRDefault="00B52A83" w:rsidP="00B52A83">
      <w:pPr>
        <w:spacing w:before="240"/>
        <w:jc w:val="center"/>
      </w:pPr>
      <w:r w:rsidRPr="00B52A83">
        <w:rPr>
          <w:b/>
          <w:bCs/>
        </w:rPr>
        <w:t>UNIVERSIDAD NACIONAL DE CHIMBORAZO INSTITUTO DE POSGRADO</w:t>
      </w:r>
    </w:p>
    <w:p w:rsidR="00B52A83" w:rsidRPr="00B52A83" w:rsidRDefault="00B52A83" w:rsidP="00B52A83">
      <w:pPr>
        <w:spacing w:before="240"/>
        <w:jc w:val="center"/>
      </w:pPr>
      <w:r w:rsidRPr="00B52A83">
        <w:rPr>
          <w:noProof/>
          <w:lang w:eastAsia="es-EC"/>
        </w:rPr>
        <w:drawing>
          <wp:inline distT="0" distB="0" distL="0" distR="0">
            <wp:extent cx="1676400" cy="1116251"/>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Imagen 1"/>
                    <pic:cNvPicPr>
                      <a:picLocks noChangeAspect="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6320" cy="1129515"/>
                    </a:xfrm>
                    <a:prstGeom prst="rect">
                      <a:avLst/>
                    </a:prstGeom>
                    <a:noFill/>
                    <a:ln>
                      <a:noFill/>
                    </a:ln>
                    <a:extLst/>
                  </pic:spPr>
                </pic:pic>
              </a:graphicData>
            </a:graphic>
          </wp:inline>
        </w:drawing>
      </w:r>
    </w:p>
    <w:p w:rsidR="00B52A83" w:rsidRPr="00B52A83" w:rsidRDefault="00B52A83" w:rsidP="00B52A83">
      <w:pPr>
        <w:spacing w:before="240"/>
        <w:jc w:val="center"/>
      </w:pPr>
      <w:r w:rsidRPr="00B52A83">
        <w:rPr>
          <w:b/>
          <w:bCs/>
        </w:rPr>
        <w:t>UNIVERSIDAD NACIONAL DE CHIMBORAZO</w:t>
      </w:r>
    </w:p>
    <w:p w:rsidR="00B52A83" w:rsidRPr="00B52A83" w:rsidRDefault="00B52A83" w:rsidP="00B52A83">
      <w:pPr>
        <w:spacing w:before="240"/>
        <w:jc w:val="center"/>
      </w:pPr>
      <w:r w:rsidRPr="00B52A83">
        <w:rPr>
          <w:b/>
          <w:bCs/>
        </w:rPr>
        <w:t>VICERRECTORADO DE POSGRADO E INVESTIGACIÓN</w:t>
      </w:r>
    </w:p>
    <w:p w:rsidR="00B52A83" w:rsidRPr="00B52A83" w:rsidRDefault="00B52A83" w:rsidP="00B52A83">
      <w:pPr>
        <w:spacing w:before="240"/>
        <w:jc w:val="center"/>
      </w:pPr>
      <w:r w:rsidRPr="00B52A83">
        <w:rPr>
          <w:b/>
          <w:bCs/>
        </w:rPr>
        <w:t>INSTITUTO DE POSGRADO</w:t>
      </w:r>
    </w:p>
    <w:p w:rsidR="00B52A83" w:rsidRPr="00B52A83" w:rsidRDefault="00B52A83" w:rsidP="00B52A83">
      <w:pPr>
        <w:spacing w:before="240"/>
        <w:jc w:val="center"/>
      </w:pPr>
      <w:r w:rsidRPr="00B52A83">
        <w:rPr>
          <w:b/>
          <w:bCs/>
        </w:rPr>
        <w:t>PROGRAMA DE MAESTRÍA EN SEGURIDAD INDUSTRIAL, MENCIÓN PREVENCIÓN DE RIESGOS Y SALUD OCUPACIONAL</w:t>
      </w:r>
    </w:p>
    <w:p w:rsidR="00B52A83" w:rsidRPr="00B52A83" w:rsidRDefault="00B52A83" w:rsidP="00B52A83">
      <w:pPr>
        <w:spacing w:before="240"/>
        <w:jc w:val="center"/>
      </w:pPr>
      <w:r w:rsidRPr="00B52A83">
        <w:rPr>
          <w:b/>
          <w:bCs/>
        </w:rPr>
        <w:t>DECLARACIÓN DEL PROYECTO DE INVESTIGACIÓN</w:t>
      </w:r>
    </w:p>
    <w:p w:rsidR="00B52A83" w:rsidRPr="00B52A83" w:rsidRDefault="00B52A83" w:rsidP="00B52A83">
      <w:pPr>
        <w:spacing w:before="240"/>
        <w:jc w:val="center"/>
      </w:pPr>
      <w:r w:rsidRPr="00B52A83">
        <w:rPr>
          <w:b/>
          <w:bCs/>
        </w:rPr>
        <w:t>TEMA</w:t>
      </w:r>
    </w:p>
    <w:p w:rsidR="00B52A83" w:rsidRPr="00B52A83" w:rsidRDefault="00B52A83" w:rsidP="00B52A83">
      <w:pPr>
        <w:spacing w:before="240"/>
        <w:jc w:val="center"/>
      </w:pPr>
      <w:r w:rsidRPr="00B52A83">
        <w:t>GESTIÓN DE PREVENCIÓN DE RIESGOS PSICOSOCIALES EN EL PERSONAL QUE LABORA EN EL CUERPO DE BOMBEROS DEL CANTÓN GUANO PROVINCIA DE CHIMBORAZO</w:t>
      </w:r>
    </w:p>
    <w:p w:rsidR="00B52A83" w:rsidRPr="00B52A83" w:rsidRDefault="00B52A83" w:rsidP="00B52A83">
      <w:pPr>
        <w:spacing w:before="240"/>
        <w:jc w:val="center"/>
      </w:pPr>
      <w:r w:rsidRPr="00B52A83">
        <w:rPr>
          <w:b/>
          <w:bCs/>
        </w:rPr>
        <w:t>AUTOR</w:t>
      </w:r>
    </w:p>
    <w:p w:rsidR="00B52A83" w:rsidRPr="00B52A83" w:rsidRDefault="00B52A83" w:rsidP="00B52A83">
      <w:pPr>
        <w:spacing w:before="240"/>
        <w:jc w:val="center"/>
      </w:pPr>
      <w:r w:rsidRPr="00B52A83">
        <w:t>Fátima Gabriela Flores Paltán</w:t>
      </w:r>
    </w:p>
    <w:p w:rsidR="00B52A83" w:rsidRPr="00B52A83" w:rsidRDefault="00B52A83" w:rsidP="00B52A83">
      <w:pPr>
        <w:spacing w:before="240"/>
        <w:jc w:val="center"/>
      </w:pPr>
      <w:r w:rsidRPr="00B52A83">
        <w:rPr>
          <w:b/>
          <w:bCs/>
        </w:rPr>
        <w:t>Riobamba – Ecuador</w:t>
      </w:r>
    </w:p>
    <w:p w:rsidR="00B52A83" w:rsidRDefault="00B52A83" w:rsidP="00B52A83">
      <w:pPr>
        <w:spacing w:before="240"/>
        <w:jc w:val="center"/>
        <w:rPr>
          <w:b/>
          <w:bCs/>
        </w:rPr>
      </w:pPr>
      <w:r w:rsidRPr="00B52A83">
        <w:rPr>
          <w:b/>
          <w:bCs/>
        </w:rPr>
        <w:t>2017</w:t>
      </w:r>
    </w:p>
    <w:p w:rsidR="00B52A83" w:rsidRDefault="00B52A83" w:rsidP="00B52A83">
      <w:pPr>
        <w:spacing w:before="240"/>
        <w:jc w:val="center"/>
        <w:rPr>
          <w:b/>
          <w:bCs/>
        </w:rPr>
      </w:pPr>
    </w:p>
    <w:p w:rsidR="00B52A83" w:rsidRPr="00B52A83" w:rsidRDefault="00B52A83" w:rsidP="00CD0B0C">
      <w:pPr>
        <w:spacing w:after="0"/>
      </w:pPr>
      <w:r w:rsidRPr="00B52A83">
        <w:rPr>
          <w:b/>
          <w:bCs/>
        </w:rPr>
        <w:lastRenderedPageBreak/>
        <w:t xml:space="preserve">1 TEMA </w:t>
      </w:r>
    </w:p>
    <w:p w:rsidR="00B52A83" w:rsidRPr="00B52A83" w:rsidRDefault="00B52A83" w:rsidP="00B52A83">
      <w:pPr>
        <w:spacing w:before="240"/>
      </w:pPr>
      <w:r w:rsidRPr="00B52A83">
        <w:t xml:space="preserve">GESTIÓN DE PREVENCIÓN DE RIESGOS PSICOSOCIALES EN EL PERSONAL QUE LABORA EN EL CUERPO DE BOMBEROS DEL CANTÓN GUANO PROVINCIA DE CHIMBORAZO </w:t>
      </w:r>
    </w:p>
    <w:p w:rsidR="00B52A83" w:rsidRPr="00B52A83" w:rsidRDefault="00B52A83" w:rsidP="00764C6C">
      <w:pPr>
        <w:spacing w:before="240"/>
      </w:pPr>
      <w:r w:rsidRPr="00DE5B0C">
        <w:rPr>
          <w:b/>
        </w:rPr>
        <w:t>2</w:t>
      </w:r>
      <w:r w:rsidRPr="00B52A83">
        <w:t xml:space="preserve"> </w:t>
      </w:r>
      <w:r w:rsidRPr="00B52A83">
        <w:rPr>
          <w:b/>
          <w:bCs/>
        </w:rPr>
        <w:t xml:space="preserve">PROBLEMATIZACIÓN </w:t>
      </w:r>
    </w:p>
    <w:p w:rsidR="00B52A83" w:rsidRPr="00B52A83" w:rsidRDefault="00B52A83" w:rsidP="00CD0B0C">
      <w:pPr>
        <w:spacing w:after="0"/>
      </w:pPr>
      <w:r w:rsidRPr="00B52A83">
        <w:rPr>
          <w:b/>
          <w:bCs/>
        </w:rPr>
        <w:t xml:space="preserve">2.1 UBICACIÓN DEL SECTOR DONDE SE VA A REALIZAR LA INVESTIGACIÓN </w:t>
      </w:r>
    </w:p>
    <w:p w:rsidR="00B52A83" w:rsidRPr="00B52A83" w:rsidRDefault="00B52A83" w:rsidP="00B52A83">
      <w:pPr>
        <w:spacing w:before="240"/>
      </w:pPr>
      <w:r w:rsidRPr="00B52A83">
        <w:t xml:space="preserve">La investigación será desarrollada en el Cuerpo de Bomberos del Cantón Guano que se encuentra ubicado en las calles García Moreno 33-28 y Tejedores. </w:t>
      </w:r>
    </w:p>
    <w:p w:rsidR="00B52A83" w:rsidRPr="00B52A83" w:rsidRDefault="00B52A83" w:rsidP="00CD0B0C">
      <w:pPr>
        <w:spacing w:after="0"/>
      </w:pPr>
      <w:r w:rsidRPr="00B52A83">
        <w:rPr>
          <w:b/>
          <w:bCs/>
        </w:rPr>
        <w:t xml:space="preserve">2.2 SITUACIÓN PROBLEMÁTICA </w:t>
      </w:r>
    </w:p>
    <w:p w:rsidR="00B52A83" w:rsidRPr="00B52A83" w:rsidRDefault="00B52A83" w:rsidP="00B52A83">
      <w:pPr>
        <w:spacing w:before="240"/>
      </w:pPr>
      <w:r w:rsidRPr="00B52A83">
        <w:t xml:space="preserve">El Cuerpo de Bomberos del cantón Guano es una institución dedicada a actividades de rescate en alturas, inundaciones, estructuras colapsadas, deslizamiento, rescate de montaña, atención pre hospitalaria, incendios forestales y estructurales. </w:t>
      </w:r>
    </w:p>
    <w:p w:rsidR="00B52A83" w:rsidRPr="00B52A83" w:rsidRDefault="00B52A83" w:rsidP="00B52A83">
      <w:pPr>
        <w:spacing w:before="240"/>
      </w:pPr>
      <w:r w:rsidRPr="00B52A83">
        <w:t xml:space="preserve">La institución inicia sus actividades en el año 1999; y desde entonces el Cuerpo de Bomberos del cantón Guano ha ido creciendo sin tomar las acciones y medidas necesarias para crear una cultura de seguridad identificando y evaluando los riesgos a los que se encuentran expuestos por las actividades que desarrollan. Actualmente laboran 16 personas en el área operativa y 7 personas en el área administrativa. </w:t>
      </w:r>
    </w:p>
    <w:p w:rsidR="00B52A83" w:rsidRPr="00B52A83" w:rsidRDefault="00B52A83" w:rsidP="00B52A83">
      <w:pPr>
        <w:spacing w:before="240"/>
      </w:pPr>
      <w:r w:rsidRPr="00B52A83">
        <w:t xml:space="preserve">Actualmente en el Cuerpo de Bomberos del cantón Guano no se cuenta con un análisis de riesgos psicosociales que incidan sobre el personal operativo y administrativo de la institución, que permita determinar la influencia de los mismos en la seguridad laboral de los trabajadores. </w:t>
      </w:r>
    </w:p>
    <w:p w:rsidR="00B52A83" w:rsidRPr="00B52A83" w:rsidRDefault="00B52A83" w:rsidP="00B52A83">
      <w:pPr>
        <w:spacing w:before="240"/>
        <w:rPr>
          <w:sz w:val="23"/>
          <w:szCs w:val="23"/>
        </w:rPr>
      </w:pPr>
      <w:r w:rsidRPr="00B52A83">
        <w:t>Generalmente el</w:t>
      </w:r>
      <w:r>
        <w:t xml:space="preserve"> </w:t>
      </w:r>
      <w:r>
        <w:rPr>
          <w:sz w:val="23"/>
          <w:szCs w:val="23"/>
        </w:rPr>
        <w:t xml:space="preserve">personal </w:t>
      </w:r>
      <w:proofErr w:type="spellStart"/>
      <w:r>
        <w:rPr>
          <w:sz w:val="23"/>
          <w:szCs w:val="23"/>
        </w:rPr>
        <w:t>bomberil</w:t>
      </w:r>
      <w:proofErr w:type="spellEnd"/>
      <w:r>
        <w:rPr>
          <w:sz w:val="23"/>
          <w:szCs w:val="23"/>
        </w:rPr>
        <w:t xml:space="preserve"> en el desarrollo de sus actividades se encuentra expuesto a diversos riesgos que pueden afectar su salud y seguridad. De acuerdo con ello el </w:t>
      </w:r>
      <w:r w:rsidRPr="00B52A83">
        <w:rPr>
          <w:sz w:val="23"/>
          <w:szCs w:val="23"/>
        </w:rPr>
        <w:t xml:space="preserve">bombero se encuentra expuesto a un alto nivel de riesgos por la alta responsabilidad, minuciosidad, esfuerzo físico y preparación que implica su trabajo. </w:t>
      </w:r>
    </w:p>
    <w:p w:rsidR="00B52A83" w:rsidRDefault="00B52A83" w:rsidP="00B52A83">
      <w:pPr>
        <w:spacing w:before="240"/>
        <w:rPr>
          <w:sz w:val="23"/>
          <w:szCs w:val="23"/>
        </w:rPr>
      </w:pPr>
      <w:r w:rsidRPr="00B52A83">
        <w:rPr>
          <w:sz w:val="23"/>
          <w:szCs w:val="23"/>
        </w:rPr>
        <w:lastRenderedPageBreak/>
        <w:t xml:space="preserve">De igual manera la sobrecarga de trabajo, la falta de autonomía y falta de organización en el establecimiento afecta tanto al personal administrativo como operativo por lo que se ha evidenciado la falta de compromiso y malestar en el desarrollo de sus tareas. Motivos por los cuales se considera importante llevar a cabo una adecuada gestión de los riesgos psicosociales que pueda mejorar la calidad del trabajo y el ambiente laboral. </w:t>
      </w:r>
    </w:p>
    <w:p w:rsidR="00764C6C" w:rsidRPr="00764C6C" w:rsidRDefault="00764C6C" w:rsidP="00764C6C">
      <w:pPr>
        <w:rPr>
          <w:b/>
          <w:iCs/>
          <w:sz w:val="23"/>
          <w:szCs w:val="23"/>
        </w:rPr>
      </w:pPr>
      <w:r>
        <w:rPr>
          <w:b/>
          <w:iCs/>
          <w:sz w:val="23"/>
          <w:szCs w:val="23"/>
        </w:rPr>
        <w:t>Grafico 1</w:t>
      </w:r>
    </w:p>
    <w:p w:rsidR="00764C6C" w:rsidRPr="00764C6C" w:rsidRDefault="00764C6C" w:rsidP="00764C6C">
      <w:pPr>
        <w:spacing w:before="240"/>
        <w:rPr>
          <w:sz w:val="23"/>
          <w:szCs w:val="23"/>
        </w:rPr>
      </w:pPr>
      <w:r w:rsidRPr="00764C6C">
        <w:rPr>
          <w:sz w:val="23"/>
          <w:szCs w:val="23"/>
        </w:rPr>
        <w:t>Perfil valorativo diagnóstico</w:t>
      </w:r>
    </w:p>
    <w:p w:rsidR="00764C6C" w:rsidRPr="00764C6C" w:rsidRDefault="00764C6C" w:rsidP="00764C6C">
      <w:pPr>
        <w:spacing w:before="240"/>
        <w:rPr>
          <w:sz w:val="23"/>
          <w:szCs w:val="23"/>
        </w:rPr>
      </w:pPr>
      <w:r w:rsidRPr="00764C6C">
        <w:rPr>
          <w:noProof/>
          <w:sz w:val="23"/>
          <w:szCs w:val="23"/>
          <w:lang w:eastAsia="es-EC"/>
        </w:rPr>
        <w:drawing>
          <wp:inline distT="0" distB="0" distL="0" distR="0">
            <wp:extent cx="5168952" cy="3495675"/>
            <wp:effectExtent l="19050" t="19050" r="12648" b="2857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t="3171" r="5362"/>
                    <a:stretch>
                      <a:fillRect/>
                    </a:stretch>
                  </pic:blipFill>
                  <pic:spPr bwMode="auto">
                    <a:xfrm>
                      <a:off x="0" y="0"/>
                      <a:ext cx="5168952" cy="3495675"/>
                    </a:xfrm>
                    <a:prstGeom prst="rect">
                      <a:avLst/>
                    </a:prstGeom>
                    <a:noFill/>
                    <a:ln w="9525">
                      <a:solidFill>
                        <a:schemeClr val="tx1"/>
                      </a:solidFill>
                      <a:miter lim="800000"/>
                      <a:headEnd/>
                      <a:tailEnd/>
                    </a:ln>
                  </pic:spPr>
                </pic:pic>
              </a:graphicData>
            </a:graphic>
          </wp:inline>
        </w:drawing>
      </w:r>
    </w:p>
    <w:p w:rsidR="00764C6C" w:rsidRPr="00764C6C" w:rsidRDefault="00764C6C" w:rsidP="00764C6C">
      <w:pPr>
        <w:pStyle w:val="Sinespaciado"/>
      </w:pPr>
      <w:r w:rsidRPr="00764C6C">
        <w:t>Fuente: Personal del Cuerpo de Bomberos del cantón Guano</w:t>
      </w:r>
    </w:p>
    <w:p w:rsidR="00764C6C" w:rsidRPr="00764C6C" w:rsidRDefault="00764C6C" w:rsidP="00764C6C">
      <w:pPr>
        <w:pStyle w:val="Sinespaciado"/>
      </w:pPr>
      <w:r w:rsidRPr="00764C6C">
        <w:t>Elaborado por: Fátima Flores</w:t>
      </w:r>
    </w:p>
    <w:p w:rsidR="00764C6C" w:rsidRPr="00764C6C" w:rsidRDefault="00764C6C" w:rsidP="00764C6C">
      <w:pPr>
        <w:spacing w:before="240"/>
        <w:rPr>
          <w:sz w:val="23"/>
          <w:szCs w:val="23"/>
        </w:rPr>
      </w:pPr>
      <w:r w:rsidRPr="00764C6C">
        <w:rPr>
          <w:sz w:val="23"/>
          <w:szCs w:val="23"/>
        </w:rPr>
        <w:t>Según el grafico del perfil valorativo obtenido el 74% de los trabajadores se encuentra en un nivel de riesgo "muy elevado" de la dimensión participación/supervisión, el 39% de los empleados se encuentra en un nivel de riesgo "muy elevado" de la dimensión demandas psicológicas seguido del 26% con nivel de riesgo elevado de las dimensiones desempeño de rol y relaciones y apoyo social cada una.</w:t>
      </w:r>
    </w:p>
    <w:p w:rsidR="00764C6C" w:rsidRDefault="00764C6C" w:rsidP="00764C6C">
      <w:pPr>
        <w:spacing w:before="240"/>
        <w:rPr>
          <w:b/>
          <w:iCs/>
          <w:sz w:val="23"/>
          <w:szCs w:val="23"/>
        </w:rPr>
      </w:pPr>
    </w:p>
    <w:p w:rsidR="00764C6C" w:rsidRPr="00764C6C" w:rsidRDefault="00764C6C" w:rsidP="00764C6C">
      <w:pPr>
        <w:spacing w:before="240"/>
        <w:rPr>
          <w:b/>
          <w:iCs/>
          <w:sz w:val="23"/>
          <w:szCs w:val="23"/>
        </w:rPr>
      </w:pPr>
      <w:r>
        <w:rPr>
          <w:b/>
          <w:iCs/>
          <w:sz w:val="23"/>
          <w:szCs w:val="23"/>
        </w:rPr>
        <w:lastRenderedPageBreak/>
        <w:t>Grafico 2</w:t>
      </w:r>
    </w:p>
    <w:p w:rsidR="00764C6C" w:rsidRPr="00764C6C" w:rsidRDefault="00764C6C" w:rsidP="00764C6C">
      <w:pPr>
        <w:spacing w:before="240"/>
        <w:rPr>
          <w:iCs/>
          <w:sz w:val="23"/>
          <w:szCs w:val="23"/>
        </w:rPr>
      </w:pPr>
      <w:r w:rsidRPr="00764C6C">
        <w:rPr>
          <w:iCs/>
          <w:sz w:val="23"/>
          <w:szCs w:val="23"/>
        </w:rPr>
        <w:t xml:space="preserve">Diagnóstico evaluación de desempeño </w:t>
      </w:r>
    </w:p>
    <w:p w:rsidR="00764C6C" w:rsidRPr="00764C6C" w:rsidRDefault="00764C6C" w:rsidP="00764C6C">
      <w:pPr>
        <w:spacing w:before="240"/>
        <w:rPr>
          <w:sz w:val="23"/>
          <w:szCs w:val="23"/>
        </w:rPr>
      </w:pPr>
      <w:r w:rsidRPr="00764C6C">
        <w:rPr>
          <w:noProof/>
          <w:sz w:val="23"/>
          <w:szCs w:val="23"/>
          <w:lang w:eastAsia="es-EC"/>
        </w:rPr>
        <w:drawing>
          <wp:inline distT="0" distB="0" distL="0" distR="0">
            <wp:extent cx="5127505" cy="4105275"/>
            <wp:effectExtent l="19050" t="19050" r="15995" b="28575"/>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127315" cy="4105123"/>
                    </a:xfrm>
                    <a:prstGeom prst="rect">
                      <a:avLst/>
                    </a:prstGeom>
                    <a:noFill/>
                    <a:ln w="19050">
                      <a:solidFill>
                        <a:schemeClr val="tx1"/>
                      </a:solidFill>
                      <a:miter lim="800000"/>
                      <a:headEnd/>
                      <a:tailEnd/>
                    </a:ln>
                  </pic:spPr>
                </pic:pic>
              </a:graphicData>
            </a:graphic>
          </wp:inline>
        </w:drawing>
      </w:r>
    </w:p>
    <w:p w:rsidR="00764C6C" w:rsidRPr="00764C6C" w:rsidRDefault="00764C6C" w:rsidP="00764C6C">
      <w:pPr>
        <w:pStyle w:val="Sinespaciado"/>
      </w:pPr>
      <w:r w:rsidRPr="00764C6C">
        <w:t>Fuente: Personal del Cuerpo de Bomberos del cantón Guano</w:t>
      </w:r>
    </w:p>
    <w:p w:rsidR="00764C6C" w:rsidRPr="00764C6C" w:rsidRDefault="00764C6C" w:rsidP="00764C6C">
      <w:pPr>
        <w:pStyle w:val="Sinespaciado"/>
      </w:pPr>
      <w:r w:rsidRPr="00764C6C">
        <w:t>Elaborado por: Fátima Flores</w:t>
      </w:r>
    </w:p>
    <w:p w:rsidR="00764C6C" w:rsidRPr="00764C6C" w:rsidRDefault="00764C6C" w:rsidP="00764C6C">
      <w:pPr>
        <w:spacing w:before="240"/>
        <w:rPr>
          <w:sz w:val="23"/>
          <w:szCs w:val="23"/>
        </w:rPr>
      </w:pPr>
      <w:r w:rsidRPr="00764C6C">
        <w:rPr>
          <w:sz w:val="23"/>
          <w:szCs w:val="23"/>
        </w:rPr>
        <w:t>Como se puede apreciar en el grafico el 47.83% de los funcionarios evaluados tienen un desempeño satisfactorio, el 13.04% muy bueno, el 21.74% regular, y el 17.39% insuficiente.</w:t>
      </w:r>
    </w:p>
    <w:p w:rsidR="00764C6C" w:rsidRPr="00B52A83" w:rsidRDefault="00764C6C" w:rsidP="00B52A83">
      <w:pPr>
        <w:spacing w:before="240"/>
        <w:rPr>
          <w:sz w:val="23"/>
          <w:szCs w:val="23"/>
        </w:rPr>
      </w:pPr>
      <w:r w:rsidRPr="00764C6C">
        <w:rPr>
          <w:sz w:val="23"/>
          <w:szCs w:val="23"/>
        </w:rPr>
        <w:t>Con los datos expuestos anteriormente se justifica la investigación planteada.</w:t>
      </w:r>
    </w:p>
    <w:p w:rsidR="00B52A83" w:rsidRDefault="00B52A83" w:rsidP="00764C6C">
      <w:pPr>
        <w:spacing w:before="240"/>
        <w:rPr>
          <w:b/>
          <w:bCs/>
          <w:sz w:val="23"/>
          <w:szCs w:val="23"/>
        </w:rPr>
      </w:pPr>
      <w:r w:rsidRPr="00B52A83">
        <w:rPr>
          <w:b/>
          <w:bCs/>
          <w:sz w:val="23"/>
          <w:szCs w:val="23"/>
        </w:rPr>
        <w:t>2.3 FORMULACIÓN DEL PROBLEMA</w:t>
      </w:r>
    </w:p>
    <w:p w:rsidR="00B52A83" w:rsidRDefault="00B52A83" w:rsidP="00CD0B0C">
      <w:pPr>
        <w:spacing w:after="0"/>
      </w:pPr>
      <w:r w:rsidRPr="00B52A83">
        <w:t>¿Cómo la gestión de prevención de riesgos psicosociales mejora el desempeño laboral del personal que labora en el Cuerpo de Bomberos del cantón Guano provincia de Chimborazo periodo mayo - diciembre 2017?</w:t>
      </w:r>
    </w:p>
    <w:p w:rsidR="00764C6C" w:rsidRDefault="00764C6C" w:rsidP="00CD0B0C">
      <w:pPr>
        <w:spacing w:after="0"/>
      </w:pPr>
    </w:p>
    <w:p w:rsidR="00B52A83" w:rsidRDefault="00B52A83" w:rsidP="00CD0B0C">
      <w:pPr>
        <w:spacing w:before="240"/>
        <w:rPr>
          <w:b/>
          <w:bCs/>
        </w:rPr>
      </w:pPr>
      <w:r w:rsidRPr="00B52A83">
        <w:rPr>
          <w:b/>
          <w:bCs/>
        </w:rPr>
        <w:lastRenderedPageBreak/>
        <w:t>2.4 PROBLEMAS DERIVADOS</w:t>
      </w:r>
    </w:p>
    <w:p w:rsidR="00B52A83" w:rsidRDefault="00B52A83" w:rsidP="00DE5B0C">
      <w:pPr>
        <w:pStyle w:val="Prrafodelista"/>
        <w:numPr>
          <w:ilvl w:val="0"/>
          <w:numId w:val="29"/>
        </w:numPr>
      </w:pPr>
      <w:r w:rsidRPr="00B52A83">
        <w:t xml:space="preserve">¿Cómo la gestión de prevención del factor de riesgo demandas psicológicas mejora el desempeño laboral del personal que labora en el Cuerpo de Bomberos del cantón Guano provincia de Chimborazo periodo mayo - diciembre 2017?  </w:t>
      </w:r>
    </w:p>
    <w:p w:rsidR="00B52A83" w:rsidRDefault="00B52A83" w:rsidP="00DE5B0C">
      <w:pPr>
        <w:pStyle w:val="Prrafodelista"/>
        <w:numPr>
          <w:ilvl w:val="0"/>
          <w:numId w:val="29"/>
        </w:numPr>
        <w:spacing w:before="240"/>
      </w:pPr>
      <w:r w:rsidRPr="00B52A83">
        <w:t xml:space="preserve">¿Cómo la gestión de prevención del factor de riesgo participación/supervisión  mejora el desempeño laboral del personal que labora en el Cuerpo de Bomberos del cantón Guano provincia de Chimborazo periodo mayo - diciembre 2017?  </w:t>
      </w:r>
    </w:p>
    <w:p w:rsidR="00C12A3A" w:rsidRDefault="00C12A3A" w:rsidP="00DE5B0C">
      <w:pPr>
        <w:pStyle w:val="Prrafodelista"/>
        <w:numPr>
          <w:ilvl w:val="0"/>
          <w:numId w:val="29"/>
        </w:numPr>
        <w:spacing w:before="240"/>
      </w:pPr>
      <w:r w:rsidRPr="00C12A3A">
        <w:t xml:space="preserve">¿Cómo la gestión de prevención del factor de riesgo desempeño de rol  mejora el desempeño laboral del personal que labora en el Cuerpo de Bomberos del cantón Guano provincia de Chimborazo periodo mayo - diciembre 2017?  </w:t>
      </w:r>
    </w:p>
    <w:p w:rsidR="00C12A3A" w:rsidRDefault="00C12A3A" w:rsidP="00DE5B0C">
      <w:pPr>
        <w:pStyle w:val="Prrafodelista"/>
        <w:numPr>
          <w:ilvl w:val="0"/>
          <w:numId w:val="29"/>
        </w:numPr>
        <w:spacing w:before="240"/>
      </w:pPr>
      <w:r w:rsidRPr="00C12A3A">
        <w:t xml:space="preserve">¿Cómo la gestión de prevención del factor de riesgo relaciones y apoyo social  mejora el desempeño laboral del personal que labora en el Cuerpo de Bomberos del cantón Guano provincia de Chimborazo periodo mayo - diciembre 2017?  </w:t>
      </w:r>
    </w:p>
    <w:p w:rsidR="00C12A3A" w:rsidRPr="00C12A3A" w:rsidRDefault="00C12A3A" w:rsidP="00CD0B0C">
      <w:pPr>
        <w:spacing w:after="0"/>
      </w:pPr>
      <w:r w:rsidRPr="00C12A3A">
        <w:rPr>
          <w:b/>
          <w:bCs/>
        </w:rPr>
        <w:t xml:space="preserve">3 JUSTIFICACIÓN </w:t>
      </w:r>
    </w:p>
    <w:p w:rsidR="00C12A3A" w:rsidRPr="00C12A3A" w:rsidRDefault="00C12A3A" w:rsidP="00C12A3A">
      <w:pPr>
        <w:spacing w:before="240"/>
      </w:pPr>
      <w:r w:rsidRPr="00C12A3A">
        <w:t>La seguridad industrial y salud en el trabajo como proceso importante en las organizaciones tienen relevancia en los diferentes procesos organizacionales, desde la conceptualización de elementos básicos hasta la atención de emergencias, tomando como referencia el cuidado integral del empleado en materia de salud, bienestar, higiene y seguridad. (</w:t>
      </w:r>
      <w:proofErr w:type="spellStart"/>
      <w:r w:rsidRPr="00C12A3A">
        <w:t>Ramirez</w:t>
      </w:r>
      <w:proofErr w:type="spellEnd"/>
      <w:r w:rsidRPr="00C12A3A">
        <w:t xml:space="preserve">, 2014) </w:t>
      </w:r>
    </w:p>
    <w:p w:rsidR="00C12A3A" w:rsidRDefault="00C12A3A" w:rsidP="00C12A3A">
      <w:pPr>
        <w:spacing w:before="240"/>
      </w:pPr>
      <w:r w:rsidRPr="00C12A3A">
        <w:t>Con la identificación de los riesgos psicosociales a los que están expuestos el personal administrativo y operativo del Cuerpo de Bomberos del cantón Guano se podrá establecer su relación con el desempeño laboral de los trabajadores; y al mismo tiempo se podrá establecer medidas preventivas y/o correctivas que mitiguen los factores de riesgos elevados.</w:t>
      </w:r>
    </w:p>
    <w:p w:rsidR="00C12A3A" w:rsidRDefault="00C12A3A" w:rsidP="00C12A3A">
      <w:pPr>
        <w:spacing w:before="240"/>
      </w:pPr>
      <w:r w:rsidRPr="00C12A3A">
        <w:t xml:space="preserve">Esta investigación permitirá plantear un programa de seguridad que en el futuro podrá ser implementado en la institución, permitiendo de esta forma obtener resultados positivos al tener trabajadores comprometidos con su trabajo y que, por lo tanto desempeñen sus funciones de manera adecuada optimizando así el tiempo de ejecución de sus tareas y por ende la optimización de recursos económicos. </w:t>
      </w:r>
    </w:p>
    <w:p w:rsidR="004B1C65" w:rsidRDefault="004B1C65" w:rsidP="00CD0B0C">
      <w:pPr>
        <w:spacing w:after="0"/>
        <w:rPr>
          <w:b/>
          <w:bCs/>
        </w:rPr>
      </w:pPr>
    </w:p>
    <w:p w:rsidR="00C12A3A" w:rsidRPr="00C12A3A" w:rsidRDefault="00C12A3A" w:rsidP="00CD0B0C">
      <w:pPr>
        <w:spacing w:after="0"/>
      </w:pPr>
      <w:r w:rsidRPr="00C12A3A">
        <w:rPr>
          <w:b/>
          <w:bCs/>
        </w:rPr>
        <w:lastRenderedPageBreak/>
        <w:t xml:space="preserve">4 OBJETIVOS </w:t>
      </w:r>
    </w:p>
    <w:p w:rsidR="00C12A3A" w:rsidRDefault="00C12A3A" w:rsidP="00CD0B0C">
      <w:pPr>
        <w:spacing w:before="240"/>
        <w:rPr>
          <w:b/>
          <w:bCs/>
        </w:rPr>
      </w:pPr>
      <w:r w:rsidRPr="00C12A3A">
        <w:rPr>
          <w:b/>
          <w:bCs/>
        </w:rPr>
        <w:t>4.1 OBJETIVO GENERAL</w:t>
      </w:r>
    </w:p>
    <w:p w:rsidR="00764C6C" w:rsidRDefault="00C12A3A" w:rsidP="00C12A3A">
      <w:pPr>
        <w:spacing w:before="240"/>
      </w:pPr>
      <w:r w:rsidRPr="00C12A3A">
        <w:t>Demostrar cómo la gestión de prevención de riesgos psicosociales mejora el desempeño laboral del personal que labora en el Cuerpo de Bomberos del cantón Guano provincia de Chimborazo periodo mayo - diciembre 2017.</w:t>
      </w:r>
    </w:p>
    <w:p w:rsidR="00C12A3A" w:rsidRPr="00C12A3A" w:rsidRDefault="00C12A3A" w:rsidP="00CD0B0C">
      <w:pPr>
        <w:spacing w:before="240" w:after="0"/>
      </w:pPr>
      <w:r w:rsidRPr="00C12A3A">
        <w:rPr>
          <w:b/>
          <w:bCs/>
        </w:rPr>
        <w:t xml:space="preserve">4.2 OBJETIVOS ESPECÍFICOS </w:t>
      </w:r>
    </w:p>
    <w:p w:rsidR="00C12A3A" w:rsidRDefault="00C12A3A" w:rsidP="00DE5B0C">
      <w:pPr>
        <w:pStyle w:val="Prrafodelista"/>
        <w:numPr>
          <w:ilvl w:val="0"/>
          <w:numId w:val="30"/>
        </w:numPr>
        <w:spacing w:before="240"/>
      </w:pPr>
      <w:r w:rsidRPr="00C12A3A">
        <w:t>Determinar cómo la gestión de prevención del factor de riesgo demandas psicológicas mejora el desempeño laboral del personal que labora en el Cuerpo de Bomberos del cantón Guano provincia de Chimborazo periodo mayo - diciembre 2017.</w:t>
      </w:r>
    </w:p>
    <w:p w:rsidR="00C12A3A" w:rsidRDefault="00C12A3A" w:rsidP="00DE5B0C">
      <w:pPr>
        <w:pStyle w:val="Prrafodelista"/>
        <w:numPr>
          <w:ilvl w:val="0"/>
          <w:numId w:val="30"/>
        </w:numPr>
        <w:spacing w:before="240"/>
      </w:pPr>
      <w:r w:rsidRPr="00C12A3A">
        <w:t>Establecer cómo la gestión de prevención del factor de riesgo participación/supervisión  mejora el desempeño laboral del personal que labora en el Cuerpo de Bomberos del cantón Guano provincia de Chimborazo periodo mayo - diciembre 2017</w:t>
      </w:r>
    </w:p>
    <w:p w:rsidR="00C12A3A" w:rsidRDefault="00C12A3A" w:rsidP="00DE5B0C">
      <w:pPr>
        <w:pStyle w:val="Prrafodelista"/>
        <w:numPr>
          <w:ilvl w:val="0"/>
          <w:numId w:val="30"/>
        </w:numPr>
        <w:spacing w:before="240"/>
      </w:pPr>
      <w:r w:rsidRPr="00C12A3A">
        <w:t>Determinar cómo la gestión de prevención del factor de riesgo desempeño de rol  mejora el desempeño laboral del personal que labora en el Cuerpo de Bomberos del cantón Guano provincia de Chimborazo periodo mayo - diciembre 2017</w:t>
      </w:r>
    </w:p>
    <w:p w:rsidR="00CD0B0C" w:rsidRPr="00764C6C" w:rsidRDefault="00C12A3A" w:rsidP="00764C6C">
      <w:pPr>
        <w:pStyle w:val="Prrafodelista"/>
        <w:numPr>
          <w:ilvl w:val="0"/>
          <w:numId w:val="30"/>
        </w:numPr>
        <w:spacing w:before="240"/>
      </w:pPr>
      <w:r w:rsidRPr="00C12A3A">
        <w:t>Determinar cómo la gestión de prevención del factor de riesgo relaciones y apoyo social  mejora el desempeño laboral del personal que labora en el Cuerpo de Bomberos del cantón Guano provincia de Chimborazo periodo mayo - diciembre 2017</w:t>
      </w:r>
    </w:p>
    <w:p w:rsidR="00CD0B0C" w:rsidRDefault="00C12A3A" w:rsidP="00CD0B0C">
      <w:pPr>
        <w:spacing w:before="240"/>
      </w:pPr>
      <w:r w:rsidRPr="00C12A3A">
        <w:rPr>
          <w:b/>
          <w:bCs/>
        </w:rPr>
        <w:t xml:space="preserve">5 FUNDAMENTACIÓN TEÓRICA </w:t>
      </w:r>
    </w:p>
    <w:p w:rsidR="00C12A3A" w:rsidRPr="00C12A3A" w:rsidRDefault="00C12A3A" w:rsidP="00CD0B0C">
      <w:pPr>
        <w:spacing w:after="0"/>
      </w:pPr>
      <w:r w:rsidRPr="00C12A3A">
        <w:rPr>
          <w:b/>
          <w:bCs/>
        </w:rPr>
        <w:t xml:space="preserve">5.1 ANTECEDENTES DE INVESTIGACIONES ANTERIORES </w:t>
      </w:r>
    </w:p>
    <w:p w:rsidR="00C12A3A" w:rsidRDefault="00C12A3A" w:rsidP="00C12A3A">
      <w:pPr>
        <w:spacing w:before="240"/>
      </w:pPr>
      <w:r w:rsidRPr="00C12A3A">
        <w:t xml:space="preserve">En el Departamento de Ciencias Biomédicas de la Universidad de León en Portugal se realizó la tesis acerca del </w:t>
      </w:r>
      <w:r w:rsidRPr="00C12A3A">
        <w:rPr>
          <w:i/>
          <w:iCs/>
        </w:rPr>
        <w:t xml:space="preserve">Estudio del síndrome de </w:t>
      </w:r>
      <w:proofErr w:type="spellStart"/>
      <w:r w:rsidRPr="00C12A3A">
        <w:rPr>
          <w:i/>
          <w:iCs/>
        </w:rPr>
        <w:t>burnout</w:t>
      </w:r>
      <w:proofErr w:type="spellEnd"/>
      <w:r w:rsidRPr="00C12A3A">
        <w:rPr>
          <w:i/>
          <w:iCs/>
        </w:rPr>
        <w:t xml:space="preserve"> en los bomberos Voluntarios portugueses, </w:t>
      </w:r>
      <w:r w:rsidRPr="00C12A3A">
        <w:t xml:space="preserve">donde se determinó que la proporción de bomberos con síndrome de </w:t>
      </w:r>
      <w:proofErr w:type="spellStart"/>
      <w:r w:rsidRPr="00C12A3A">
        <w:t>burnout</w:t>
      </w:r>
      <w:proofErr w:type="spellEnd"/>
      <w:r w:rsidRPr="00C12A3A">
        <w:t xml:space="preserve"> es baja; sin embargo se concluyó que las exigencias de trabajo aumenta los niveles del síndrome, mientras que el apoyo social y el contacto familiar contribuyen con el aumento de la eficiencia del trabajador. (Gaspar, 2014)</w:t>
      </w:r>
    </w:p>
    <w:p w:rsidR="00C12A3A" w:rsidRPr="00C12A3A" w:rsidRDefault="00C12A3A" w:rsidP="00C12A3A">
      <w:pPr>
        <w:spacing w:before="240"/>
      </w:pPr>
      <w:r w:rsidRPr="00C12A3A">
        <w:lastRenderedPageBreak/>
        <w:t xml:space="preserve">En una investigación realizada por </w:t>
      </w:r>
      <w:proofErr w:type="spellStart"/>
      <w:r w:rsidRPr="00C12A3A">
        <w:t>Elieser</w:t>
      </w:r>
      <w:proofErr w:type="spellEnd"/>
      <w:r w:rsidRPr="00C12A3A">
        <w:t xml:space="preserve"> Bastidas y publicada en la Revista chilena de terapia ocupacional donde los resultados obtenidos en esta investigación muestran que los</w:t>
      </w:r>
      <w:r>
        <w:t xml:space="preserve"> </w:t>
      </w:r>
      <w:r w:rsidRPr="00C12A3A">
        <w:t xml:space="preserve">bomberos que reflejaron niveles altos e intermedios de riesgo, reportaron en la entrevista que su ejecución en algunas áreas del desempeño ocupacional como auto-cuidado, accesibilidad, productividad, manejo de las actividades instrumentales de la vida diaria, actividades académicas, actividades recreativas activas y socialización, resultaron ser insatisfactorias, debido a la inadecuada alimentación, actividades recreativas activas restringidas, el poco compartir con amigos y familiares, todo ello por falta de tiempo, además del difícil acceso a su lugar de trabajo, por medios de transportes deficientes, y la inconformidad con sus salarios, además de la escases de recursos para prestar un buen servicio, entre otros factores. (Bastidas, 2014) </w:t>
      </w:r>
    </w:p>
    <w:p w:rsidR="00C12A3A" w:rsidRPr="00C12A3A" w:rsidRDefault="00C12A3A" w:rsidP="00C12A3A">
      <w:pPr>
        <w:spacing w:before="240"/>
      </w:pPr>
      <w:r w:rsidRPr="00C12A3A">
        <w:t xml:space="preserve">A nivel nacional en la facultad de Ciencias Psicológicas de la Universidad Central del Ecuador se desarrolló la tesis denominada </w:t>
      </w:r>
      <w:r w:rsidRPr="00C12A3A">
        <w:rPr>
          <w:i/>
          <w:iCs/>
        </w:rPr>
        <w:t xml:space="preserve">Los riesgos psicosociales y su influencia en el desempeño laboral, en los trabajadores que laboran a turnos especiales del Cuerpo de Bomberos del Distrito Metropolitano de Quito; </w:t>
      </w:r>
      <w:r w:rsidRPr="00C12A3A">
        <w:t>en la cual se concluyó que los riesgos psicosociales en el personal del Cuerpo de Bomberos del Distrito Metropolitano de Quito afectan directamente el desempeño de los mismos. Los factores que más repercuten son participación, implicación, responsabilidad y gestión de tiempo. (</w:t>
      </w:r>
      <w:proofErr w:type="spellStart"/>
      <w:r w:rsidRPr="00C12A3A">
        <w:t>Pasquel</w:t>
      </w:r>
      <w:proofErr w:type="spellEnd"/>
      <w:r w:rsidRPr="00C12A3A">
        <w:t xml:space="preserve">, 2014) </w:t>
      </w:r>
    </w:p>
    <w:p w:rsidR="00C12A3A" w:rsidRPr="00C12A3A" w:rsidRDefault="00C12A3A" w:rsidP="00CD0B0C">
      <w:pPr>
        <w:spacing w:before="240"/>
      </w:pPr>
      <w:r w:rsidRPr="00C12A3A">
        <w:rPr>
          <w:b/>
          <w:bCs/>
        </w:rPr>
        <w:t xml:space="preserve">5.2 FUNDAMENTACIÓN TEÓRICA </w:t>
      </w:r>
    </w:p>
    <w:p w:rsidR="00C12A3A" w:rsidRPr="00C12A3A" w:rsidRDefault="00C12A3A" w:rsidP="00CD0B0C">
      <w:pPr>
        <w:spacing w:after="0"/>
        <w:rPr>
          <w:b/>
          <w:bCs/>
        </w:rPr>
      </w:pPr>
      <w:r w:rsidRPr="00C12A3A">
        <w:rPr>
          <w:b/>
          <w:bCs/>
        </w:rPr>
        <w:t xml:space="preserve">5.2.1 Gestión de riesgos laborales. </w:t>
      </w:r>
    </w:p>
    <w:p w:rsidR="00C12A3A" w:rsidRPr="00C12A3A" w:rsidRDefault="00C12A3A" w:rsidP="00C12A3A">
      <w:pPr>
        <w:spacing w:before="240"/>
        <w:rPr>
          <w:bCs/>
        </w:rPr>
      </w:pPr>
      <w:r w:rsidRPr="00C12A3A">
        <w:rPr>
          <w:bCs/>
        </w:rPr>
        <w:t xml:space="preserve">Según las Normativa de seguridad (OHSAS, 18001:2007) la gestión se define como: “actividades coordinadas para dirigir y controlar una actividad u organización”; entonces siguiendo este enfoque y relacionándolo a los Riesgos Laborales, la misma norma define la gestión del riesgo como: “aplicación sistemática de políticas, procedimientos y prácticas de gestión para analizar, valorar y evaluar los riesgos”. </w:t>
      </w:r>
    </w:p>
    <w:p w:rsidR="00C12A3A" w:rsidRPr="00C12A3A" w:rsidRDefault="00C12A3A" w:rsidP="00C12A3A">
      <w:pPr>
        <w:spacing w:before="240"/>
        <w:rPr>
          <w:bCs/>
        </w:rPr>
      </w:pPr>
      <w:r w:rsidRPr="00C12A3A">
        <w:rPr>
          <w:bCs/>
        </w:rPr>
        <w:t xml:space="preserve">Según las Normativa de seguridad (OHSAS, 18001:2007)Peligro es la fuente o situación con potencial de producir daño, en términos de una lesión o enfermedad, daño a la propiedad, daño al ambiente del lugar de trabajo, o una combinación de éstos. </w:t>
      </w:r>
    </w:p>
    <w:p w:rsidR="00C12A3A" w:rsidRDefault="00C12A3A" w:rsidP="00C12A3A">
      <w:pPr>
        <w:spacing w:before="240"/>
        <w:rPr>
          <w:b/>
          <w:bCs/>
        </w:rPr>
      </w:pPr>
      <w:r w:rsidRPr="00C12A3A">
        <w:rPr>
          <w:b/>
          <w:bCs/>
        </w:rPr>
        <w:lastRenderedPageBreak/>
        <w:t xml:space="preserve">5.2.2 Riesgo </w:t>
      </w:r>
    </w:p>
    <w:p w:rsidR="00764C6C" w:rsidRPr="00C12A3A" w:rsidRDefault="00C12A3A" w:rsidP="00C12A3A">
      <w:pPr>
        <w:spacing w:before="240"/>
        <w:rPr>
          <w:bCs/>
        </w:rPr>
      </w:pPr>
      <w:r w:rsidRPr="00C12A3A">
        <w:rPr>
          <w:bCs/>
        </w:rPr>
        <w:t xml:space="preserve">Combinación de la posibilidad de la ocurrencia de un evento peligroso o exposición y la severidad de lesión o enfermedad que pueden ser causados por el evento o la exposición. (OHSAS, 18001:2007) </w:t>
      </w:r>
    </w:p>
    <w:p w:rsidR="00C12A3A" w:rsidRPr="00C12A3A" w:rsidRDefault="00C12A3A" w:rsidP="00C12A3A">
      <w:pPr>
        <w:spacing w:before="240"/>
        <w:rPr>
          <w:b/>
          <w:bCs/>
        </w:rPr>
      </w:pPr>
      <w:r w:rsidRPr="00C12A3A">
        <w:rPr>
          <w:b/>
          <w:bCs/>
        </w:rPr>
        <w:t xml:space="preserve">5.2.3 Riesgo Laboral. </w:t>
      </w:r>
    </w:p>
    <w:p w:rsidR="00C12A3A" w:rsidRPr="00C12A3A" w:rsidRDefault="00C12A3A" w:rsidP="00C12A3A">
      <w:pPr>
        <w:spacing w:before="240"/>
        <w:rPr>
          <w:bCs/>
        </w:rPr>
      </w:pPr>
      <w:r w:rsidRPr="00C12A3A">
        <w:rPr>
          <w:bCs/>
        </w:rPr>
        <w:t>Es la posibilidad de que una persona sufra un determinado d</w:t>
      </w:r>
      <w:r>
        <w:rPr>
          <w:bCs/>
        </w:rPr>
        <w:t>año derivado del trabajo. (Ramón</w:t>
      </w:r>
      <w:r w:rsidRPr="00C12A3A">
        <w:rPr>
          <w:bCs/>
        </w:rPr>
        <w:t xml:space="preserve">, 2003) </w:t>
      </w:r>
    </w:p>
    <w:p w:rsidR="00C12A3A" w:rsidRPr="00C12A3A" w:rsidRDefault="00C12A3A" w:rsidP="00C12A3A">
      <w:pPr>
        <w:spacing w:before="240"/>
        <w:rPr>
          <w:b/>
          <w:bCs/>
        </w:rPr>
      </w:pPr>
      <w:r w:rsidRPr="00C12A3A">
        <w:rPr>
          <w:b/>
          <w:bCs/>
        </w:rPr>
        <w:t xml:space="preserve">5.2.4 Riesgo psicosocial </w:t>
      </w:r>
    </w:p>
    <w:p w:rsidR="00C12A3A" w:rsidRPr="00C12A3A" w:rsidRDefault="00C12A3A" w:rsidP="00C12A3A">
      <w:pPr>
        <w:spacing w:before="240"/>
        <w:rPr>
          <w:bCs/>
        </w:rPr>
      </w:pPr>
      <w:r w:rsidRPr="00C12A3A">
        <w:rPr>
          <w:bCs/>
        </w:rPr>
        <w:t>El concepto teórico de factores psicosociales fue definido por el comité mixto OIT/OMS en 1984 como “aquellas condiciones presentes en una situación de trabajo, relacionadas con la organización, el contenido y la realización del trabajo susceptibles de afectar tanto al bienestar y la salud (física, psíquica o social) de los trabajadores como al desarrollo del trabajo.”</w:t>
      </w:r>
    </w:p>
    <w:p w:rsidR="00C12A3A" w:rsidRPr="00C12A3A" w:rsidRDefault="00C12A3A" w:rsidP="0049470A">
      <w:pPr>
        <w:spacing w:after="0"/>
      </w:pPr>
      <w:r w:rsidRPr="00C12A3A">
        <w:rPr>
          <w:b/>
          <w:bCs/>
          <w:i/>
          <w:iCs/>
        </w:rPr>
        <w:t xml:space="preserve">5.2.4.1 Descripción de los factores de riesgo </w:t>
      </w:r>
    </w:p>
    <w:p w:rsidR="00C12A3A" w:rsidRPr="00C12A3A" w:rsidRDefault="00C12A3A" w:rsidP="00C12A3A">
      <w:pPr>
        <w:spacing w:before="240"/>
      </w:pPr>
      <w:r w:rsidRPr="00C12A3A">
        <w:t>El método F-</w:t>
      </w:r>
      <w:proofErr w:type="spellStart"/>
      <w:r w:rsidRPr="00C12A3A">
        <w:t>Psico</w:t>
      </w:r>
      <w:proofErr w:type="spellEnd"/>
      <w:r w:rsidRPr="00C12A3A">
        <w:t xml:space="preserve"> consta de 44 preguntas, algunas de ellas múltiples, de forma que el número de ítems asciende a 89. Ofrece información sobre 9 factores (INSHT, NTP 926): </w:t>
      </w:r>
    </w:p>
    <w:p w:rsidR="00C12A3A" w:rsidRPr="00C12A3A" w:rsidRDefault="00C12A3A" w:rsidP="0049470A">
      <w:pPr>
        <w:spacing w:after="0"/>
      </w:pPr>
      <w:r w:rsidRPr="00C12A3A">
        <w:t xml:space="preserve">• </w:t>
      </w:r>
      <w:r w:rsidRPr="00C12A3A">
        <w:rPr>
          <w:b/>
        </w:rPr>
        <w:t>Tiempo de trabajo (TT)</w:t>
      </w:r>
      <w:r w:rsidRPr="00C12A3A">
        <w:t xml:space="preserve"> </w:t>
      </w:r>
    </w:p>
    <w:p w:rsidR="00C12A3A" w:rsidRPr="00C12A3A" w:rsidRDefault="00C12A3A" w:rsidP="00C12A3A">
      <w:pPr>
        <w:spacing w:before="240"/>
      </w:pPr>
      <w:r w:rsidRPr="00C12A3A">
        <w:t xml:space="preserve">Este factor hace referencia a distintos aspectos que tienen que ver con la ordenación y estructuración temporal de la actividad laboral a lo largo de la semana y de cada día de la semana. Evalúa el impacto del tiempo de trabajo desde la consideración de los periodos de descanso que permite la actividad, de su cantidad y calidad y del efecto del tiempo de trabajo en la vida social. </w:t>
      </w:r>
    </w:p>
    <w:p w:rsidR="00C12A3A" w:rsidRPr="00C12A3A" w:rsidRDefault="00C12A3A" w:rsidP="0049470A">
      <w:pPr>
        <w:spacing w:after="0"/>
      </w:pPr>
      <w:r w:rsidRPr="00C12A3A">
        <w:t xml:space="preserve">• </w:t>
      </w:r>
      <w:r w:rsidRPr="00C12A3A">
        <w:rPr>
          <w:b/>
          <w:bCs/>
        </w:rPr>
        <w:t xml:space="preserve">Autonomía (AU) </w:t>
      </w:r>
    </w:p>
    <w:p w:rsidR="00764C6C" w:rsidRPr="00C12A3A" w:rsidRDefault="00C12A3A" w:rsidP="00C12A3A">
      <w:pPr>
        <w:spacing w:before="240"/>
      </w:pPr>
      <w:r w:rsidRPr="00C12A3A">
        <w:t>Bajo este factor se acogen aspectos de las condiciones de trabajo referentes a la capacidad y posibilidad individual del trabajador para gestionar y tomar decisiones tanto sobre aspectos</w:t>
      </w:r>
      <w:r>
        <w:t xml:space="preserve"> </w:t>
      </w:r>
      <w:r w:rsidRPr="00C12A3A">
        <w:lastRenderedPageBreak/>
        <w:t xml:space="preserve">de la estructuración temporal de la actividad laboral como sobre cuestiones de procedimiento y organización del trabajo. </w:t>
      </w:r>
    </w:p>
    <w:p w:rsidR="00C12A3A" w:rsidRPr="00C12A3A" w:rsidRDefault="00C12A3A" w:rsidP="0049470A">
      <w:pPr>
        <w:spacing w:after="0"/>
      </w:pPr>
      <w:r w:rsidRPr="00C12A3A">
        <w:t xml:space="preserve">• </w:t>
      </w:r>
      <w:r w:rsidRPr="00C12A3A">
        <w:rPr>
          <w:b/>
          <w:bCs/>
        </w:rPr>
        <w:t xml:space="preserve">Carga de trabajo (CT) </w:t>
      </w:r>
    </w:p>
    <w:p w:rsidR="00C12A3A" w:rsidRPr="00C12A3A" w:rsidRDefault="00C12A3A" w:rsidP="00C12A3A">
      <w:pPr>
        <w:spacing w:before="240"/>
      </w:pPr>
      <w:r w:rsidRPr="00C12A3A">
        <w:t xml:space="preserve">Se entiende el nivel de demanda de trabajo a la que el trabajador ha de hacer frente, es decir, el grado de movilización requerido para resolver lo que exige la actividad laboral, con independencia de la naturaleza de la carga de trabajo (cognitiva o emocional). </w:t>
      </w:r>
    </w:p>
    <w:p w:rsidR="00C12A3A" w:rsidRPr="00C12A3A" w:rsidRDefault="00C12A3A" w:rsidP="00CD0B0C">
      <w:pPr>
        <w:spacing w:after="0"/>
      </w:pPr>
      <w:r w:rsidRPr="00C12A3A">
        <w:t xml:space="preserve">• </w:t>
      </w:r>
      <w:r w:rsidRPr="00C12A3A">
        <w:rPr>
          <w:b/>
          <w:bCs/>
        </w:rPr>
        <w:t xml:space="preserve">Demandas psicológicas (DP) </w:t>
      </w:r>
    </w:p>
    <w:p w:rsidR="00C12A3A" w:rsidRPr="00C12A3A" w:rsidRDefault="00C12A3A" w:rsidP="00C12A3A">
      <w:pPr>
        <w:spacing w:before="240"/>
      </w:pPr>
      <w:r w:rsidRPr="00C12A3A">
        <w:t xml:space="preserve">Se refieren a la naturaleza de las distintas exigencias a las que se ha de hacer frente en el trabajo. Tales demandas suelen ser de naturaleza cognitiva y de naturaleza emocional. </w:t>
      </w:r>
    </w:p>
    <w:p w:rsidR="00C12A3A" w:rsidRPr="00C12A3A" w:rsidRDefault="00C12A3A" w:rsidP="00CD0B0C">
      <w:pPr>
        <w:spacing w:after="0"/>
      </w:pPr>
      <w:r w:rsidRPr="00C12A3A">
        <w:t xml:space="preserve">• </w:t>
      </w:r>
      <w:r w:rsidRPr="00C12A3A">
        <w:rPr>
          <w:b/>
          <w:bCs/>
        </w:rPr>
        <w:t xml:space="preserve">Variedad/contenido (VC) </w:t>
      </w:r>
    </w:p>
    <w:p w:rsidR="00C12A3A" w:rsidRPr="00C12A3A" w:rsidRDefault="00C12A3A" w:rsidP="00C12A3A">
      <w:pPr>
        <w:spacing w:before="240"/>
      </w:pPr>
      <w:r w:rsidRPr="00C12A3A">
        <w:t>Comprende la sensación de que el trabajo tiene un significado y utilidad en sí mismo, para el trabajador, en el conjunto de la empresa y para la sociedad en general, siendo, además, reconocido y apreciado y ofertando al trabajador un sentido más allá de las contraprestaciones económicas.</w:t>
      </w:r>
    </w:p>
    <w:p w:rsidR="00C12A3A" w:rsidRPr="00C12A3A" w:rsidRDefault="00C12A3A" w:rsidP="00CD0B0C">
      <w:pPr>
        <w:spacing w:after="0"/>
      </w:pPr>
      <w:r w:rsidRPr="00C12A3A">
        <w:t xml:space="preserve">• </w:t>
      </w:r>
      <w:r w:rsidRPr="00C12A3A">
        <w:rPr>
          <w:b/>
          <w:bCs/>
        </w:rPr>
        <w:t xml:space="preserve">Participación/Supervisión (PS) </w:t>
      </w:r>
    </w:p>
    <w:p w:rsidR="00C12A3A" w:rsidRPr="00C12A3A" w:rsidRDefault="00C12A3A" w:rsidP="00C12A3A">
      <w:pPr>
        <w:spacing w:before="240"/>
      </w:pPr>
      <w:r w:rsidRPr="00C12A3A">
        <w:t xml:space="preserve">Este factor recoge dos formas de las posibles dimensiones del control sobre el trabajo: el que ejerce el trabajador a través de su participación en diferentes aspectos del trabajo, y el que ejerce la organización sobre el trabajador a través de la supervisión de sus quehaceres. </w:t>
      </w:r>
    </w:p>
    <w:p w:rsidR="00C12A3A" w:rsidRPr="00C12A3A" w:rsidRDefault="00C12A3A" w:rsidP="00CD0B0C">
      <w:pPr>
        <w:spacing w:after="0"/>
      </w:pPr>
      <w:r w:rsidRPr="00C12A3A">
        <w:t xml:space="preserve">• </w:t>
      </w:r>
      <w:r w:rsidRPr="00C12A3A">
        <w:rPr>
          <w:b/>
          <w:bCs/>
        </w:rPr>
        <w:t xml:space="preserve">Interés por el trabajador/Compensación (ITC) </w:t>
      </w:r>
    </w:p>
    <w:p w:rsidR="00C12A3A" w:rsidRPr="00C12A3A" w:rsidRDefault="00C12A3A" w:rsidP="00C12A3A">
      <w:pPr>
        <w:spacing w:before="240"/>
      </w:pPr>
      <w:r w:rsidRPr="00C12A3A">
        <w:t xml:space="preserve">El interés por el trabajador hace referencia al grado en que la empresa muestra una preocupación de carácter personal y a largo plazo por el trabajador. </w:t>
      </w:r>
    </w:p>
    <w:p w:rsidR="00C12A3A" w:rsidRPr="00C12A3A" w:rsidRDefault="00C12A3A" w:rsidP="00CD0B0C">
      <w:pPr>
        <w:spacing w:after="0"/>
      </w:pPr>
      <w:r w:rsidRPr="00C12A3A">
        <w:t xml:space="preserve">• </w:t>
      </w:r>
      <w:r w:rsidRPr="00C12A3A">
        <w:rPr>
          <w:b/>
          <w:bCs/>
        </w:rPr>
        <w:t xml:space="preserve">Desempeño de rol (DR) </w:t>
      </w:r>
    </w:p>
    <w:p w:rsidR="00C12A3A" w:rsidRDefault="00C12A3A" w:rsidP="00C12A3A">
      <w:pPr>
        <w:spacing w:before="240"/>
      </w:pPr>
      <w:r w:rsidRPr="00C12A3A">
        <w:t>El interés por el trabajador hace referencia al grado en que la empresa muestra una preocupación de carácter personal y a largo plazo por el trabajador.</w:t>
      </w:r>
    </w:p>
    <w:p w:rsidR="00764C6C" w:rsidRPr="00C12A3A" w:rsidRDefault="00764C6C" w:rsidP="00C12A3A">
      <w:pPr>
        <w:spacing w:before="240"/>
      </w:pPr>
    </w:p>
    <w:p w:rsidR="00C12A3A" w:rsidRPr="00C12A3A" w:rsidRDefault="00C12A3A" w:rsidP="00CD0B0C">
      <w:pPr>
        <w:spacing w:after="0"/>
      </w:pPr>
      <w:r w:rsidRPr="00C12A3A">
        <w:lastRenderedPageBreak/>
        <w:t xml:space="preserve">• </w:t>
      </w:r>
      <w:r w:rsidRPr="00C12A3A">
        <w:rPr>
          <w:b/>
          <w:bCs/>
        </w:rPr>
        <w:t xml:space="preserve">Relaciones y apoyo social (RAS) </w:t>
      </w:r>
    </w:p>
    <w:p w:rsidR="00C12A3A" w:rsidRPr="00C12A3A" w:rsidRDefault="00C12A3A" w:rsidP="00C12A3A">
      <w:pPr>
        <w:spacing w:before="240"/>
      </w:pPr>
      <w:r w:rsidRPr="00C12A3A">
        <w:t xml:space="preserve">Se refiere a aquellos aspectos de las condiciones de trabajo que se derivan de las relaciones que se establecen entre las personas en el entorno de trabajo. </w:t>
      </w:r>
    </w:p>
    <w:p w:rsidR="00C12A3A" w:rsidRPr="00C12A3A" w:rsidRDefault="00C12A3A" w:rsidP="00C12A3A">
      <w:pPr>
        <w:spacing w:before="240"/>
      </w:pPr>
      <w:r w:rsidRPr="00C12A3A">
        <w:rPr>
          <w:b/>
          <w:bCs/>
          <w:i/>
          <w:iCs/>
        </w:rPr>
        <w:t xml:space="preserve">5.2.4.2 Presentación de resultados </w:t>
      </w:r>
    </w:p>
    <w:p w:rsidR="00C12A3A" w:rsidRPr="00C12A3A" w:rsidRDefault="00C12A3A" w:rsidP="00C12A3A">
      <w:pPr>
        <w:spacing w:before="240"/>
      </w:pPr>
      <w:r w:rsidRPr="00C12A3A">
        <w:t>Tras la obtención de evidencias de validez y fiabilidad de la versión definitiva del instrumento F-</w:t>
      </w:r>
      <w:proofErr w:type="spellStart"/>
      <w:r w:rsidRPr="00C12A3A">
        <w:t>Psico</w:t>
      </w:r>
      <w:proofErr w:type="spellEnd"/>
      <w:r w:rsidRPr="00C12A3A">
        <w:t xml:space="preserve">, se procedió al proceso de </w:t>
      </w:r>
      <w:proofErr w:type="spellStart"/>
      <w:r w:rsidRPr="00C12A3A">
        <w:t>baremación</w:t>
      </w:r>
      <w:proofErr w:type="spellEnd"/>
      <w:r w:rsidRPr="00C12A3A">
        <w:t xml:space="preserve"> para interpretar las puntuaciones obtenidas en la administración de la escala a un grupo determinado. Para ello, se han transformado las puntuaciones directas en percentiles, lo que permite determinar distintos niveles de riesgo. Éstos se sitúan en cuatro niveles: </w:t>
      </w:r>
    </w:p>
    <w:p w:rsidR="00C12A3A" w:rsidRDefault="00C12A3A" w:rsidP="00C12A3A">
      <w:pPr>
        <w:spacing w:before="240"/>
        <w:jc w:val="center"/>
        <w:rPr>
          <w:b/>
          <w:bCs/>
        </w:rPr>
      </w:pPr>
      <w:r w:rsidRPr="00C12A3A">
        <w:rPr>
          <w:b/>
          <w:bCs/>
        </w:rPr>
        <w:t>Tabla 1. Niveles de riesgo</w:t>
      </w:r>
    </w:p>
    <w:p w:rsidR="00C12A3A" w:rsidRPr="00C12A3A" w:rsidRDefault="00C12A3A" w:rsidP="0049470A">
      <w:pPr>
        <w:spacing w:before="240" w:after="0"/>
        <w:jc w:val="center"/>
      </w:pPr>
      <w:r>
        <w:rPr>
          <w:noProof/>
          <w:lang w:eastAsia="es-EC"/>
        </w:rPr>
        <w:drawing>
          <wp:inline distT="0" distB="0" distL="0" distR="0">
            <wp:extent cx="2886075" cy="1028700"/>
            <wp:effectExtent l="19050" t="0" r="9525"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886075" cy="1028700"/>
                    </a:xfrm>
                    <a:prstGeom prst="rect">
                      <a:avLst/>
                    </a:prstGeom>
                    <a:noFill/>
                    <a:ln w="9525">
                      <a:noFill/>
                      <a:miter lim="800000"/>
                      <a:headEnd/>
                      <a:tailEnd/>
                    </a:ln>
                  </pic:spPr>
                </pic:pic>
              </a:graphicData>
            </a:graphic>
          </wp:inline>
        </w:drawing>
      </w:r>
    </w:p>
    <w:p w:rsidR="00C12A3A" w:rsidRPr="00C12A3A" w:rsidRDefault="00C12A3A" w:rsidP="0049470A">
      <w:pPr>
        <w:pStyle w:val="Sinespaciado"/>
        <w:jc w:val="center"/>
      </w:pPr>
      <w:r w:rsidRPr="00C12A3A">
        <w:rPr>
          <w:b/>
          <w:bCs/>
        </w:rPr>
        <w:t xml:space="preserve">FUENTE: </w:t>
      </w:r>
      <w:r w:rsidRPr="00C12A3A">
        <w:t>INSHT, 2012</w:t>
      </w:r>
    </w:p>
    <w:p w:rsidR="00C12A3A" w:rsidRPr="00C12A3A" w:rsidRDefault="00C12A3A" w:rsidP="0049470A">
      <w:pPr>
        <w:spacing w:before="240" w:after="0"/>
        <w:rPr>
          <w:b/>
          <w:bCs/>
        </w:rPr>
      </w:pPr>
      <w:r w:rsidRPr="00C12A3A">
        <w:rPr>
          <w:b/>
          <w:bCs/>
        </w:rPr>
        <w:t>5.2.5 Efectos</w:t>
      </w:r>
      <w:r>
        <w:rPr>
          <w:b/>
          <w:bCs/>
        </w:rPr>
        <w:t xml:space="preserve"> </w:t>
      </w:r>
      <w:r w:rsidRPr="00C12A3A">
        <w:rPr>
          <w:b/>
          <w:bCs/>
        </w:rPr>
        <w:t xml:space="preserve">de los riesgos psicosociales en el trabajador </w:t>
      </w:r>
    </w:p>
    <w:p w:rsidR="00C12A3A" w:rsidRPr="00C12A3A" w:rsidRDefault="00C12A3A" w:rsidP="00C12A3A">
      <w:pPr>
        <w:spacing w:before="240"/>
        <w:rPr>
          <w:bCs/>
        </w:rPr>
      </w:pPr>
      <w:r w:rsidRPr="00C12A3A">
        <w:rPr>
          <w:bCs/>
        </w:rPr>
        <w:t xml:space="preserve">Los efectos de los riesgos psicosociales en el trabajador pueden ser variables, esto según las condiciones, aspectos organizacionales y características personales, generalmente existe la aparición de conductas y actitudes inadecuadas en el centro de trabajo, además de los efectos que perjudican la salud y bienestar de los trabajadores. </w:t>
      </w:r>
    </w:p>
    <w:p w:rsidR="00C12A3A" w:rsidRPr="00C12A3A" w:rsidRDefault="00C12A3A" w:rsidP="00C12A3A">
      <w:pPr>
        <w:spacing w:before="240"/>
        <w:rPr>
          <w:bCs/>
        </w:rPr>
      </w:pPr>
      <w:r w:rsidRPr="00C12A3A">
        <w:rPr>
          <w:bCs/>
        </w:rPr>
        <w:t xml:space="preserve">Entre los aspectos que tienen efecto sobre el trabajador podemos encontrar: </w:t>
      </w:r>
    </w:p>
    <w:p w:rsidR="00C12A3A" w:rsidRPr="00C12A3A" w:rsidRDefault="00C12A3A" w:rsidP="00C12A3A">
      <w:pPr>
        <w:pStyle w:val="Prrafodelista"/>
        <w:numPr>
          <w:ilvl w:val="0"/>
          <w:numId w:val="23"/>
        </w:numPr>
        <w:spacing w:before="240"/>
        <w:rPr>
          <w:bCs/>
        </w:rPr>
      </w:pPr>
      <w:r w:rsidRPr="00C12A3A">
        <w:rPr>
          <w:bCs/>
        </w:rPr>
        <w:t xml:space="preserve">El rendimiento en el trabajo. </w:t>
      </w:r>
    </w:p>
    <w:p w:rsidR="00C12A3A" w:rsidRPr="00C12A3A" w:rsidRDefault="00C12A3A" w:rsidP="00C12A3A">
      <w:pPr>
        <w:pStyle w:val="Prrafodelista"/>
        <w:numPr>
          <w:ilvl w:val="0"/>
          <w:numId w:val="23"/>
        </w:numPr>
        <w:spacing w:before="240"/>
        <w:rPr>
          <w:bCs/>
        </w:rPr>
      </w:pPr>
      <w:r w:rsidRPr="00C12A3A">
        <w:rPr>
          <w:rFonts w:cs="Times New Roman"/>
          <w:bCs/>
        </w:rPr>
        <w:t>La salud</w:t>
      </w:r>
      <w:r w:rsidRPr="00C12A3A">
        <w:rPr>
          <w:bCs/>
        </w:rPr>
        <w:t xml:space="preserve">. </w:t>
      </w:r>
    </w:p>
    <w:p w:rsidR="00C12A3A" w:rsidRDefault="00C12A3A" w:rsidP="00C12A3A">
      <w:pPr>
        <w:pStyle w:val="Prrafodelista"/>
        <w:numPr>
          <w:ilvl w:val="0"/>
          <w:numId w:val="23"/>
        </w:numPr>
        <w:spacing w:before="240"/>
        <w:rPr>
          <w:bCs/>
        </w:rPr>
      </w:pPr>
      <w:r w:rsidRPr="00C12A3A">
        <w:rPr>
          <w:bCs/>
        </w:rPr>
        <w:t>La satisfacción laboral. (</w:t>
      </w:r>
      <w:proofErr w:type="spellStart"/>
      <w:r w:rsidRPr="00C12A3A">
        <w:rPr>
          <w:bCs/>
        </w:rPr>
        <w:t>Pasquel</w:t>
      </w:r>
      <w:proofErr w:type="spellEnd"/>
      <w:r w:rsidRPr="00C12A3A">
        <w:rPr>
          <w:bCs/>
        </w:rPr>
        <w:t xml:space="preserve">, 2014) </w:t>
      </w:r>
    </w:p>
    <w:p w:rsidR="00764C6C" w:rsidRPr="00764C6C" w:rsidRDefault="00764C6C" w:rsidP="00764C6C">
      <w:pPr>
        <w:spacing w:before="240"/>
        <w:rPr>
          <w:bCs/>
        </w:rPr>
      </w:pPr>
    </w:p>
    <w:p w:rsidR="00C12A3A" w:rsidRPr="00C12A3A" w:rsidRDefault="00C12A3A" w:rsidP="0049470A">
      <w:pPr>
        <w:spacing w:after="0"/>
        <w:rPr>
          <w:b/>
          <w:bCs/>
        </w:rPr>
      </w:pPr>
      <w:r w:rsidRPr="00C12A3A">
        <w:rPr>
          <w:b/>
          <w:bCs/>
        </w:rPr>
        <w:lastRenderedPageBreak/>
        <w:t xml:space="preserve">5.2.6 Desempeño laboral </w:t>
      </w:r>
    </w:p>
    <w:p w:rsidR="00C12A3A" w:rsidRPr="00C12A3A" w:rsidRDefault="00C12A3A" w:rsidP="00C12A3A">
      <w:pPr>
        <w:spacing w:before="240"/>
        <w:rPr>
          <w:bCs/>
        </w:rPr>
      </w:pPr>
      <w:r w:rsidRPr="00C12A3A">
        <w:rPr>
          <w:bCs/>
        </w:rPr>
        <w:t>Es el comportamiento del trabajador en la búsqueda de los objetivos fijados, y este constituye la estrategia individual para lograr los objetivos de la organización. (</w:t>
      </w:r>
      <w:proofErr w:type="spellStart"/>
      <w:r w:rsidRPr="00C12A3A">
        <w:rPr>
          <w:bCs/>
        </w:rPr>
        <w:t>Pasquel</w:t>
      </w:r>
      <w:proofErr w:type="spellEnd"/>
      <w:r w:rsidRPr="00C12A3A">
        <w:rPr>
          <w:bCs/>
        </w:rPr>
        <w:t xml:space="preserve">, 2014) </w:t>
      </w:r>
    </w:p>
    <w:p w:rsidR="00C12A3A" w:rsidRPr="00C12A3A" w:rsidRDefault="00C12A3A" w:rsidP="0049470A">
      <w:pPr>
        <w:spacing w:after="0"/>
        <w:rPr>
          <w:b/>
          <w:bCs/>
        </w:rPr>
      </w:pPr>
      <w:r w:rsidRPr="00C12A3A">
        <w:rPr>
          <w:b/>
          <w:bCs/>
        </w:rPr>
        <w:t xml:space="preserve">5.2.7 Evaluación del desempeño </w:t>
      </w:r>
    </w:p>
    <w:p w:rsidR="00C12A3A" w:rsidRPr="00C12A3A" w:rsidRDefault="00C12A3A" w:rsidP="00C12A3A">
      <w:pPr>
        <w:spacing w:before="240"/>
        <w:rPr>
          <w:bCs/>
        </w:rPr>
      </w:pPr>
      <w:r w:rsidRPr="00C12A3A">
        <w:rPr>
          <w:bCs/>
        </w:rPr>
        <w:t>La evaluación del desempeño es una apreciación sistemática de cómo se desempeña una persona en un puesto y de su potencial de desarrollo. Toda evaluación es un proceso para estimular o juzgar el valor, excelencia y cualidades de una persona. Para evaluar a los individuos que trabajan en una organización se aplican varios procedimientos que se conocen por distintos nombres, como evaluación del desempeño, evaluación de méritos, evaluación de empleados, informes de avance, evaluación de la eficiencia en las funciones, etcétera. (</w:t>
      </w:r>
      <w:proofErr w:type="spellStart"/>
      <w:r w:rsidRPr="00C12A3A">
        <w:rPr>
          <w:bCs/>
        </w:rPr>
        <w:t>Pasquel</w:t>
      </w:r>
      <w:proofErr w:type="spellEnd"/>
      <w:r w:rsidRPr="00C12A3A">
        <w:rPr>
          <w:bCs/>
        </w:rPr>
        <w:t>, 2014)</w:t>
      </w:r>
    </w:p>
    <w:p w:rsidR="00C12A3A" w:rsidRPr="00C12A3A" w:rsidRDefault="00C12A3A" w:rsidP="00C12A3A">
      <w:r w:rsidRPr="00C12A3A">
        <w:rPr>
          <w:b/>
          <w:bCs/>
        </w:rPr>
        <w:t xml:space="preserve">6 HIPÓTESIS </w:t>
      </w:r>
    </w:p>
    <w:p w:rsidR="00C12A3A" w:rsidRDefault="00C12A3A" w:rsidP="0049470A">
      <w:pPr>
        <w:spacing w:after="0"/>
        <w:rPr>
          <w:b/>
          <w:bCs/>
        </w:rPr>
      </w:pPr>
      <w:r w:rsidRPr="00C12A3A">
        <w:rPr>
          <w:b/>
          <w:bCs/>
        </w:rPr>
        <w:t>6.1 Hipótesis General</w:t>
      </w:r>
    </w:p>
    <w:p w:rsidR="00C12A3A" w:rsidRDefault="00C12A3A" w:rsidP="00C12A3A">
      <w:pPr>
        <w:spacing w:before="240"/>
      </w:pPr>
      <w:r w:rsidRPr="00C12A3A">
        <w:t>La gestión de prevención riesgos psicosociales mejora el desempeño laboral del personal que labora en el Cuerpo de Bomberos del cantón Guano provincia de Chimborazo periodo mayo - diciembre 2017, mejorando estándares de rendimiento.</w:t>
      </w:r>
    </w:p>
    <w:p w:rsidR="00C12A3A" w:rsidRPr="00C12A3A" w:rsidRDefault="00C12A3A" w:rsidP="00C12A3A">
      <w:pPr>
        <w:spacing w:before="240"/>
      </w:pPr>
      <w:r>
        <w:rPr>
          <w:b/>
          <w:bCs/>
          <w:sz w:val="23"/>
          <w:szCs w:val="23"/>
        </w:rPr>
        <w:t>6.2 Hipótesis específica</w:t>
      </w:r>
    </w:p>
    <w:p w:rsidR="00C12A3A" w:rsidRPr="00C12A3A" w:rsidRDefault="00C12A3A" w:rsidP="00C12A3A">
      <w:pPr>
        <w:numPr>
          <w:ilvl w:val="0"/>
          <w:numId w:val="15"/>
        </w:numPr>
        <w:spacing w:before="240"/>
      </w:pPr>
      <w:r w:rsidRPr="00C12A3A">
        <w:t>La gestión de prevención del factor de riesgo demandas psicológicas mejora el desempeño laboral del personal que labora en el Cuerpo de Bomberos del cantón Guano provincia de Chimborazo periodo mayo - diciembre 2017, disminuyendo las exigencias emocionales.</w:t>
      </w:r>
    </w:p>
    <w:p w:rsidR="00C12A3A" w:rsidRPr="00C12A3A" w:rsidRDefault="00C12A3A" w:rsidP="00C12A3A">
      <w:pPr>
        <w:numPr>
          <w:ilvl w:val="0"/>
          <w:numId w:val="15"/>
        </w:numPr>
        <w:spacing w:before="240"/>
      </w:pPr>
      <w:r w:rsidRPr="00C12A3A">
        <w:t>La gestión de prevención del factor de riesgo participación/supervisión  mejora el desempeño laboral del personal que labora en el Cuerpo de Bomberos del cantón Guano provincia de Chimborazo periodo mayo - diciembre 2017, incrementando la participación del personal.</w:t>
      </w:r>
    </w:p>
    <w:p w:rsidR="00C12A3A" w:rsidRPr="00C12A3A" w:rsidRDefault="00C12A3A" w:rsidP="00C12A3A">
      <w:pPr>
        <w:numPr>
          <w:ilvl w:val="0"/>
          <w:numId w:val="15"/>
        </w:numPr>
        <w:spacing w:before="240"/>
      </w:pPr>
      <w:r w:rsidRPr="00C12A3A">
        <w:lastRenderedPageBreak/>
        <w:t>La gestión de prevención del factor de riesgo desempeño de rol  mejora el desempeño laboral del personal que labora en el Cuerpo de Bomberos del cantón Guano provincia de Chimborazo periodo mayo - diciembre 2017, disminuyendo el conflicto de roles.</w:t>
      </w:r>
    </w:p>
    <w:p w:rsidR="00CD0B0C" w:rsidRPr="0049470A" w:rsidRDefault="00C12A3A" w:rsidP="00C12A3A">
      <w:pPr>
        <w:numPr>
          <w:ilvl w:val="0"/>
          <w:numId w:val="15"/>
        </w:numPr>
        <w:spacing w:before="240"/>
      </w:pPr>
      <w:r w:rsidRPr="00C12A3A">
        <w:t>La gestión de prevención del factor de riesgo relaciones y apoyo social  mejora el desempeño laboral del personal que labora en el Cuerpo de Bomberos del cantón Guano provincia de Chimborazo periodo mayo - diciembre 2017, mejorando las relaciones entre compañeros.</w:t>
      </w:r>
    </w:p>
    <w:p w:rsidR="00C12A3A" w:rsidRDefault="00C12A3A" w:rsidP="00C12A3A">
      <w:pPr>
        <w:spacing w:before="240"/>
        <w:rPr>
          <w:b/>
          <w:bCs/>
        </w:rPr>
      </w:pPr>
      <w:r w:rsidRPr="00C12A3A">
        <w:rPr>
          <w:b/>
          <w:bCs/>
        </w:rPr>
        <w:t>7 OPERACIONALIZACIÓN DE LA HIPÓTESIS</w:t>
      </w:r>
    </w:p>
    <w:p w:rsidR="00C12A3A" w:rsidRPr="002A259B" w:rsidRDefault="00C12A3A" w:rsidP="002A259B">
      <w:pPr>
        <w:rPr>
          <w:b/>
        </w:rPr>
      </w:pPr>
      <w:r w:rsidRPr="002A259B">
        <w:rPr>
          <w:b/>
        </w:rPr>
        <w:t>Hipótesis específica 1</w:t>
      </w:r>
    </w:p>
    <w:p w:rsidR="00C12A3A" w:rsidRDefault="00C12A3A" w:rsidP="00C12A3A">
      <w:pPr>
        <w:spacing w:before="240"/>
      </w:pPr>
      <w:r w:rsidRPr="006C0B80">
        <w:t>La gestión de prevención del factor de riesgo demandas psicológicas mejora el desempeño laboral del personal que labora en el Cuerpo de Bomberos del cantón Guano provincia de Chimborazo</w:t>
      </w:r>
      <w:r w:rsidRPr="0030500C">
        <w:t xml:space="preserve"> periodo mayo - diciembre 2017,</w:t>
      </w:r>
      <w:r w:rsidRPr="006C0B80">
        <w:t xml:space="preserve"> disminuyendo las exigencias emocionales.</w:t>
      </w:r>
    </w:p>
    <w:tbl>
      <w:tblPr>
        <w:tblStyle w:val="Tablaconcuadrcula1"/>
        <w:tblW w:w="9339" w:type="dxa"/>
        <w:tblLook w:val="04A0"/>
      </w:tblPr>
      <w:tblGrid>
        <w:gridCol w:w="1526"/>
        <w:gridCol w:w="2268"/>
        <w:gridCol w:w="1883"/>
        <w:gridCol w:w="1934"/>
        <w:gridCol w:w="1728"/>
      </w:tblGrid>
      <w:tr w:rsidR="00C12A3A" w:rsidRPr="00FC45E8" w:rsidTr="00D06885">
        <w:trPr>
          <w:trHeight w:val="675"/>
        </w:trPr>
        <w:tc>
          <w:tcPr>
            <w:tcW w:w="1526"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CATEGORÍA</w:t>
            </w:r>
          </w:p>
        </w:tc>
        <w:tc>
          <w:tcPr>
            <w:tcW w:w="2268"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CONCEPTO</w:t>
            </w:r>
          </w:p>
        </w:tc>
        <w:tc>
          <w:tcPr>
            <w:tcW w:w="1883"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VARIABLE INDEPENDIENTE</w:t>
            </w:r>
          </w:p>
        </w:tc>
        <w:tc>
          <w:tcPr>
            <w:tcW w:w="1934"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INDICADOR</w:t>
            </w:r>
          </w:p>
        </w:tc>
        <w:tc>
          <w:tcPr>
            <w:tcW w:w="1728"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TÉCNICA E INSTRUMENTO</w:t>
            </w:r>
          </w:p>
        </w:tc>
      </w:tr>
      <w:tr w:rsidR="00C12A3A" w:rsidRPr="00FC45E8" w:rsidTr="00D06885">
        <w:trPr>
          <w:trHeight w:val="4737"/>
        </w:trPr>
        <w:tc>
          <w:tcPr>
            <w:tcW w:w="1526" w:type="dxa"/>
            <w:vAlign w:val="center"/>
          </w:tcPr>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Factores de riesgo psicosocial</w:t>
            </w:r>
          </w:p>
        </w:tc>
        <w:tc>
          <w:tcPr>
            <w:tcW w:w="2268" w:type="dxa"/>
          </w:tcPr>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Son condiciones que se encuentran presentes en una situación laboral y que están directamente relacionadas con la organización, el contenido del trabajo y la realización de la tarea, y que tienen capacidad para afectar tanto al bienestar o a la salud (física, psíquica o social) del trabajador como al desarrollo del trabajo.</w:t>
            </w:r>
          </w:p>
        </w:tc>
        <w:tc>
          <w:tcPr>
            <w:tcW w:w="1883" w:type="dxa"/>
            <w:vAlign w:val="center"/>
          </w:tcPr>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Demandas psicológicas </w:t>
            </w:r>
          </w:p>
        </w:tc>
        <w:tc>
          <w:tcPr>
            <w:tcW w:w="1934" w:type="dxa"/>
            <w:vAlign w:val="center"/>
          </w:tcPr>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Estrés post traumático </w:t>
            </w:r>
          </w:p>
          <w:p w:rsidR="00C12A3A" w:rsidRPr="00FC45E8" w:rsidRDefault="00C12A3A" w:rsidP="00335905">
            <w:pPr>
              <w:spacing w:line="360" w:lineRule="auto"/>
              <w:rPr>
                <w:rFonts w:eastAsia="Times New Roman" w:cs="Times New Roman"/>
                <w:sz w:val="20"/>
                <w:szCs w:val="20"/>
                <w:lang w:eastAsia="es-EC"/>
              </w:rPr>
            </w:pP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Exposición a situaciones de estrés emocional </w:t>
            </w:r>
          </w:p>
          <w:p w:rsidR="00C12A3A" w:rsidRPr="00FC45E8" w:rsidRDefault="00C12A3A" w:rsidP="00335905">
            <w:pPr>
              <w:spacing w:line="360" w:lineRule="auto"/>
              <w:rPr>
                <w:rFonts w:eastAsia="Times New Roman" w:cs="Times New Roman"/>
                <w:sz w:val="20"/>
                <w:szCs w:val="20"/>
                <w:lang w:eastAsia="es-EC"/>
              </w:rPr>
            </w:pP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Ocultamiento de emociones con los superiores y compañeros</w:t>
            </w:r>
          </w:p>
          <w:p w:rsidR="00C12A3A" w:rsidRPr="00FC45E8" w:rsidRDefault="00C12A3A" w:rsidP="00335905">
            <w:pPr>
              <w:spacing w:line="360" w:lineRule="auto"/>
              <w:rPr>
                <w:rFonts w:eastAsia="Times New Roman" w:cs="Times New Roman"/>
                <w:sz w:val="20"/>
                <w:szCs w:val="20"/>
                <w:lang w:eastAsia="es-EC"/>
              </w:rPr>
            </w:pPr>
          </w:p>
        </w:tc>
        <w:tc>
          <w:tcPr>
            <w:tcW w:w="1728" w:type="dxa"/>
            <w:vAlign w:val="center"/>
          </w:tcPr>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Técnica</w:t>
            </w:r>
          </w:p>
          <w:p w:rsidR="00C12A3A" w:rsidRPr="00FC45E8" w:rsidRDefault="00C12A3A" w:rsidP="00335905">
            <w:pPr>
              <w:spacing w:line="360" w:lineRule="auto"/>
              <w:rPr>
                <w:rFonts w:eastAsia="Times New Roman" w:cs="Times New Roman"/>
                <w:sz w:val="20"/>
                <w:szCs w:val="20"/>
                <w:lang w:eastAsia="es-EC"/>
              </w:rPr>
            </w:pP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Observación </w:t>
            </w: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Inspecciones </w:t>
            </w: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Cuestionario </w:t>
            </w:r>
          </w:p>
          <w:p w:rsidR="00C12A3A" w:rsidRPr="00FC45E8" w:rsidRDefault="00C12A3A" w:rsidP="00335905">
            <w:pPr>
              <w:spacing w:line="360" w:lineRule="auto"/>
              <w:rPr>
                <w:rFonts w:eastAsia="Times New Roman" w:cs="Times New Roman"/>
                <w:b/>
                <w:sz w:val="20"/>
                <w:szCs w:val="20"/>
                <w:lang w:eastAsia="es-EC"/>
              </w:rPr>
            </w:pPr>
          </w:p>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Instrumento</w:t>
            </w:r>
          </w:p>
          <w:p w:rsidR="00C12A3A" w:rsidRPr="00FC45E8" w:rsidRDefault="00C12A3A" w:rsidP="00335905">
            <w:pPr>
              <w:spacing w:line="360" w:lineRule="auto"/>
              <w:rPr>
                <w:rFonts w:eastAsia="Times New Roman" w:cs="Times New Roman"/>
                <w:b/>
                <w:sz w:val="20"/>
                <w:szCs w:val="20"/>
                <w:lang w:eastAsia="es-EC"/>
              </w:rPr>
            </w:pPr>
          </w:p>
          <w:p w:rsidR="00C12A3A" w:rsidRPr="00FC45E8" w:rsidRDefault="007B0546" w:rsidP="00335905">
            <w:pPr>
              <w:spacing w:line="360" w:lineRule="auto"/>
              <w:rPr>
                <w:rFonts w:eastAsia="Times New Roman" w:cs="Times New Roman"/>
                <w:sz w:val="20"/>
                <w:szCs w:val="20"/>
                <w:lang w:eastAsia="es-EC"/>
              </w:rPr>
            </w:pPr>
            <w:r>
              <w:rPr>
                <w:rFonts w:eastAsia="Times New Roman" w:cs="Times New Roman"/>
                <w:sz w:val="20"/>
                <w:szCs w:val="20"/>
                <w:lang w:eastAsia="es-EC"/>
              </w:rPr>
              <w:t>FPSICO</w:t>
            </w:r>
            <w:r w:rsidR="00C12A3A" w:rsidRPr="00FC45E8">
              <w:rPr>
                <w:rFonts w:eastAsia="Times New Roman" w:cs="Times New Roman"/>
                <w:sz w:val="20"/>
                <w:szCs w:val="20"/>
                <w:lang w:eastAsia="es-EC"/>
              </w:rPr>
              <w:t xml:space="preserve"> NTP 926</w:t>
            </w:r>
          </w:p>
          <w:p w:rsidR="00C12A3A" w:rsidRPr="00FC45E8" w:rsidRDefault="00C12A3A" w:rsidP="00335905">
            <w:pPr>
              <w:spacing w:line="360" w:lineRule="auto"/>
              <w:rPr>
                <w:rFonts w:eastAsia="Times New Roman" w:cs="Times New Roman"/>
                <w:b/>
                <w:sz w:val="20"/>
                <w:szCs w:val="20"/>
                <w:lang w:eastAsia="es-EC"/>
              </w:rPr>
            </w:pPr>
          </w:p>
        </w:tc>
      </w:tr>
      <w:tr w:rsidR="00C12A3A" w:rsidRPr="00FC45E8" w:rsidTr="00D06885">
        <w:trPr>
          <w:trHeight w:val="690"/>
        </w:trPr>
        <w:tc>
          <w:tcPr>
            <w:tcW w:w="1526"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CATEGORÍA</w:t>
            </w:r>
          </w:p>
        </w:tc>
        <w:tc>
          <w:tcPr>
            <w:tcW w:w="2268"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CONCEPTO</w:t>
            </w:r>
          </w:p>
        </w:tc>
        <w:tc>
          <w:tcPr>
            <w:tcW w:w="1883"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VARIABLE DEPENDIENTE</w:t>
            </w:r>
          </w:p>
        </w:tc>
        <w:tc>
          <w:tcPr>
            <w:tcW w:w="1934"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INDICADOR</w:t>
            </w:r>
          </w:p>
        </w:tc>
        <w:tc>
          <w:tcPr>
            <w:tcW w:w="1728"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TÉCNICA E INSTRUMENTO</w:t>
            </w:r>
          </w:p>
        </w:tc>
      </w:tr>
      <w:tr w:rsidR="00C12A3A" w:rsidRPr="00FC45E8" w:rsidTr="00D06885">
        <w:trPr>
          <w:trHeight w:val="4485"/>
        </w:trPr>
        <w:tc>
          <w:tcPr>
            <w:tcW w:w="1526" w:type="dxa"/>
            <w:vAlign w:val="center"/>
          </w:tcPr>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b/>
                <w:bCs/>
                <w:sz w:val="20"/>
                <w:szCs w:val="20"/>
                <w:lang w:val="es-ES" w:eastAsia="es-EC"/>
              </w:rPr>
              <w:lastRenderedPageBreak/>
              <w:t>Gestión de talento humano</w:t>
            </w:r>
          </w:p>
        </w:tc>
        <w:tc>
          <w:tcPr>
            <w:tcW w:w="2268" w:type="dxa"/>
          </w:tcPr>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La gestión del talento humano se define como un conjunto de procesos de recursos humanos integrados y diseñados para atraer, desarrollar, motivar y retener a los empleados de una organización.</w:t>
            </w:r>
          </w:p>
        </w:tc>
        <w:tc>
          <w:tcPr>
            <w:tcW w:w="1883" w:type="dxa"/>
            <w:vAlign w:val="center"/>
          </w:tcPr>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Desempeño laboral</w:t>
            </w:r>
          </w:p>
        </w:tc>
        <w:tc>
          <w:tcPr>
            <w:tcW w:w="1934" w:type="dxa"/>
          </w:tcPr>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Atención eficiente de emergencias </w:t>
            </w:r>
          </w:p>
          <w:p w:rsidR="00C12A3A" w:rsidRPr="00FC45E8" w:rsidRDefault="00C12A3A" w:rsidP="00335905">
            <w:pPr>
              <w:spacing w:line="360" w:lineRule="auto"/>
              <w:rPr>
                <w:rFonts w:eastAsia="Times New Roman" w:cs="Times New Roman"/>
                <w:sz w:val="20"/>
                <w:szCs w:val="20"/>
                <w:lang w:eastAsia="es-EC"/>
              </w:rPr>
            </w:pP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Ejecución de tareas y actividades en el tiempo asignado </w:t>
            </w:r>
          </w:p>
          <w:p w:rsidR="00C12A3A" w:rsidRPr="00FC45E8" w:rsidRDefault="00C12A3A" w:rsidP="00335905">
            <w:pPr>
              <w:spacing w:line="360" w:lineRule="auto"/>
              <w:rPr>
                <w:rFonts w:eastAsia="Times New Roman" w:cs="Times New Roman"/>
                <w:sz w:val="20"/>
                <w:szCs w:val="20"/>
                <w:lang w:eastAsia="es-EC"/>
              </w:rPr>
            </w:pPr>
          </w:p>
          <w:p w:rsidR="00C12A3A"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Inspecciones realizadas de acuerdo a la normativa </w:t>
            </w:r>
          </w:p>
          <w:p w:rsidR="008939A6" w:rsidRDefault="008939A6" w:rsidP="00335905">
            <w:pPr>
              <w:spacing w:line="360" w:lineRule="auto"/>
              <w:rPr>
                <w:rFonts w:eastAsia="Times New Roman" w:cs="Times New Roman"/>
                <w:sz w:val="20"/>
                <w:szCs w:val="20"/>
                <w:lang w:eastAsia="es-EC"/>
              </w:rPr>
            </w:pPr>
          </w:p>
          <w:p w:rsidR="008939A6" w:rsidRPr="00FC45E8" w:rsidRDefault="008939A6" w:rsidP="00335905">
            <w:pPr>
              <w:spacing w:line="360" w:lineRule="auto"/>
              <w:rPr>
                <w:rFonts w:eastAsia="Times New Roman" w:cs="Times New Roman"/>
                <w:sz w:val="20"/>
                <w:szCs w:val="20"/>
                <w:lang w:eastAsia="es-EC"/>
              </w:rPr>
            </w:pPr>
            <w:r w:rsidRPr="008939A6">
              <w:rPr>
                <w:rFonts w:eastAsia="Times New Roman" w:cs="Times New Roman"/>
                <w:sz w:val="20"/>
                <w:szCs w:val="20"/>
                <w:lang w:eastAsia="es-EC"/>
              </w:rPr>
              <w:t>Cumplimiento de protocolos de atención</w:t>
            </w:r>
          </w:p>
        </w:tc>
        <w:tc>
          <w:tcPr>
            <w:tcW w:w="1728" w:type="dxa"/>
          </w:tcPr>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 xml:space="preserve">Técnica </w:t>
            </w:r>
          </w:p>
          <w:p w:rsidR="00C12A3A" w:rsidRPr="00FC45E8" w:rsidRDefault="00C12A3A" w:rsidP="00335905">
            <w:pPr>
              <w:spacing w:line="360" w:lineRule="auto"/>
              <w:rPr>
                <w:rFonts w:eastAsia="Times New Roman" w:cs="Times New Roman"/>
                <w:b/>
                <w:sz w:val="20"/>
                <w:szCs w:val="20"/>
                <w:lang w:eastAsia="es-EC"/>
              </w:rPr>
            </w:pP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Observación </w:t>
            </w: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Inspecciones </w:t>
            </w: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E</w:t>
            </w:r>
            <w:r w:rsidR="008939A6">
              <w:rPr>
                <w:rFonts w:eastAsia="Times New Roman" w:cs="Times New Roman"/>
                <w:sz w:val="20"/>
                <w:szCs w:val="20"/>
                <w:lang w:eastAsia="es-EC"/>
              </w:rPr>
              <w:t>valuación</w:t>
            </w:r>
          </w:p>
          <w:p w:rsidR="00C12A3A" w:rsidRPr="00FC45E8" w:rsidRDefault="00C12A3A" w:rsidP="00335905">
            <w:pPr>
              <w:spacing w:line="360" w:lineRule="auto"/>
              <w:rPr>
                <w:rFonts w:eastAsia="Times New Roman" w:cs="Times New Roman"/>
                <w:sz w:val="20"/>
                <w:szCs w:val="20"/>
                <w:lang w:eastAsia="es-EC"/>
              </w:rPr>
            </w:pPr>
          </w:p>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 xml:space="preserve">Instrumento </w:t>
            </w:r>
          </w:p>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sz w:val="20"/>
                <w:szCs w:val="20"/>
                <w:lang w:eastAsia="es-EC"/>
              </w:rPr>
              <w:t>Cuestionario evaluación del desempeño EVAL 01</w:t>
            </w:r>
          </w:p>
        </w:tc>
      </w:tr>
    </w:tbl>
    <w:p w:rsidR="00C12A3A" w:rsidRDefault="00C12A3A" w:rsidP="00CD0B0C">
      <w:pPr>
        <w:pStyle w:val="Sinespaciado"/>
      </w:pPr>
      <w:r>
        <w:t xml:space="preserve">Fuente: Trabajadores del Cuerpo de Bomberos del cantón Guano </w:t>
      </w:r>
    </w:p>
    <w:p w:rsidR="0049470A" w:rsidRPr="00764C6C" w:rsidRDefault="00C12A3A" w:rsidP="00764C6C">
      <w:pPr>
        <w:pStyle w:val="Sinespaciado"/>
        <w:spacing w:after="240"/>
      </w:pPr>
      <w:r>
        <w:t xml:space="preserve">Elaborado por: Fátima Flores </w:t>
      </w:r>
    </w:p>
    <w:p w:rsidR="00C12A3A" w:rsidRPr="001E1284" w:rsidRDefault="00C12A3A" w:rsidP="001E1284">
      <w:pPr>
        <w:rPr>
          <w:b/>
        </w:rPr>
      </w:pPr>
      <w:r w:rsidRPr="001E1284">
        <w:rPr>
          <w:b/>
        </w:rPr>
        <w:t xml:space="preserve">Hipótesis específica 2 </w:t>
      </w:r>
    </w:p>
    <w:p w:rsidR="00C12A3A" w:rsidRDefault="00C12A3A" w:rsidP="00C12A3A">
      <w:pPr>
        <w:spacing w:before="240"/>
      </w:pPr>
      <w:r w:rsidRPr="006C0B80">
        <w:t>La gestión de prevención del factor de riesgo participación/supervisión  mejora el desempeño laboral del personal que labora en el Cuerpo de Bomberos del cantón Guano provincia de Chimborazo</w:t>
      </w:r>
      <w:r>
        <w:t xml:space="preserve"> </w:t>
      </w:r>
      <w:r w:rsidRPr="0030500C">
        <w:t>periodo mayo - diciembre 2017,</w:t>
      </w:r>
      <w:r w:rsidRPr="006C0B80">
        <w:t xml:space="preserve"> incrementando la participación del personal.</w:t>
      </w:r>
    </w:p>
    <w:tbl>
      <w:tblPr>
        <w:tblStyle w:val="Tablaconcuadrcula2"/>
        <w:tblW w:w="9310" w:type="dxa"/>
        <w:tblLayout w:type="fixed"/>
        <w:tblLook w:val="04A0"/>
      </w:tblPr>
      <w:tblGrid>
        <w:gridCol w:w="1526"/>
        <w:gridCol w:w="2126"/>
        <w:gridCol w:w="1985"/>
        <w:gridCol w:w="1842"/>
        <w:gridCol w:w="1831"/>
      </w:tblGrid>
      <w:tr w:rsidR="00C12A3A" w:rsidRPr="00FC45E8" w:rsidTr="00D06885">
        <w:trPr>
          <w:trHeight w:val="694"/>
        </w:trPr>
        <w:tc>
          <w:tcPr>
            <w:tcW w:w="1526"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CATEGORÍA</w:t>
            </w:r>
          </w:p>
        </w:tc>
        <w:tc>
          <w:tcPr>
            <w:tcW w:w="2126"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CONCEPTO</w:t>
            </w:r>
          </w:p>
        </w:tc>
        <w:tc>
          <w:tcPr>
            <w:tcW w:w="1985"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VARIABLE INDEPENDIENTE</w:t>
            </w:r>
          </w:p>
        </w:tc>
        <w:tc>
          <w:tcPr>
            <w:tcW w:w="1842"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INDICADOR</w:t>
            </w:r>
          </w:p>
        </w:tc>
        <w:tc>
          <w:tcPr>
            <w:tcW w:w="1831"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TÉCNICA E INSTRUMENTO</w:t>
            </w:r>
          </w:p>
        </w:tc>
      </w:tr>
      <w:tr w:rsidR="00C12A3A" w:rsidRPr="00FC45E8" w:rsidTr="00D06885">
        <w:trPr>
          <w:trHeight w:val="6221"/>
        </w:trPr>
        <w:tc>
          <w:tcPr>
            <w:tcW w:w="1526" w:type="dxa"/>
            <w:vAlign w:val="center"/>
          </w:tcPr>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lastRenderedPageBreak/>
              <w:t>Factores de riesgo psicosocial</w:t>
            </w:r>
          </w:p>
        </w:tc>
        <w:tc>
          <w:tcPr>
            <w:tcW w:w="2126" w:type="dxa"/>
          </w:tcPr>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Son condiciones que se encuentran presentes en una situación laboral y que están directamente relacionadas con la organización, el contenido del trabajo y la realización de la tarea, y que tienen capacidad para afectar tanto al bienestar o a la salud (física, psíquica o social) del trabajador como al desarrollo del trabajo.</w:t>
            </w:r>
          </w:p>
        </w:tc>
        <w:tc>
          <w:tcPr>
            <w:tcW w:w="1985" w:type="dxa"/>
            <w:vAlign w:val="center"/>
          </w:tcPr>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Participación supervisión </w:t>
            </w:r>
          </w:p>
        </w:tc>
        <w:tc>
          <w:tcPr>
            <w:tcW w:w="1842" w:type="dxa"/>
            <w:vAlign w:val="center"/>
          </w:tcPr>
          <w:p w:rsidR="00C12A3A" w:rsidRPr="00FC45E8" w:rsidRDefault="00C12A3A" w:rsidP="00335905">
            <w:pPr>
              <w:spacing w:line="360" w:lineRule="auto"/>
              <w:rPr>
                <w:rFonts w:eastAsia="Times New Roman" w:cs="Times New Roman"/>
                <w:bCs/>
                <w:sz w:val="20"/>
                <w:szCs w:val="20"/>
                <w:lang w:eastAsia="es-EC"/>
              </w:rPr>
            </w:pPr>
            <w:r w:rsidRPr="00FC45E8">
              <w:rPr>
                <w:rFonts w:eastAsia="Times New Roman" w:cs="Times New Roman"/>
                <w:bCs/>
                <w:sz w:val="20"/>
                <w:szCs w:val="20"/>
                <w:lang w:eastAsia="es-EC"/>
              </w:rPr>
              <w:t>Participación del personal en formación de grupos de trabajo y distribución de actividades.</w:t>
            </w:r>
          </w:p>
          <w:p w:rsidR="00C12A3A" w:rsidRPr="00FC45E8" w:rsidRDefault="00C12A3A" w:rsidP="00335905">
            <w:pPr>
              <w:spacing w:line="360" w:lineRule="auto"/>
              <w:rPr>
                <w:rFonts w:eastAsia="Times New Roman" w:cs="Times New Roman"/>
                <w:bCs/>
                <w:sz w:val="20"/>
                <w:szCs w:val="20"/>
                <w:lang w:eastAsia="es-EC"/>
              </w:rPr>
            </w:pPr>
          </w:p>
          <w:p w:rsidR="00C12A3A" w:rsidRPr="00FC45E8" w:rsidRDefault="00C12A3A" w:rsidP="00335905">
            <w:pPr>
              <w:spacing w:line="360" w:lineRule="auto"/>
              <w:rPr>
                <w:rFonts w:eastAsia="Times New Roman" w:cs="Times New Roman"/>
                <w:bCs/>
                <w:sz w:val="20"/>
                <w:szCs w:val="20"/>
                <w:lang w:eastAsia="es-EC"/>
              </w:rPr>
            </w:pPr>
            <w:r w:rsidRPr="00FC45E8">
              <w:rPr>
                <w:rFonts w:eastAsia="Times New Roman" w:cs="Times New Roman"/>
                <w:bCs/>
                <w:sz w:val="20"/>
                <w:szCs w:val="20"/>
                <w:lang w:eastAsia="es-EC"/>
              </w:rPr>
              <w:t>Participación del personal en capacitaciones y servicios que oferta la institución.</w:t>
            </w:r>
          </w:p>
          <w:p w:rsidR="00C12A3A" w:rsidRPr="00FC45E8" w:rsidRDefault="00C12A3A" w:rsidP="00335905">
            <w:pPr>
              <w:spacing w:line="360" w:lineRule="auto"/>
              <w:rPr>
                <w:rFonts w:eastAsia="Times New Roman" w:cs="Times New Roman"/>
                <w:bCs/>
                <w:sz w:val="20"/>
                <w:szCs w:val="20"/>
                <w:lang w:eastAsia="es-EC"/>
              </w:rPr>
            </w:pPr>
          </w:p>
          <w:p w:rsidR="00C12A3A" w:rsidRPr="00F3119C" w:rsidRDefault="00C12A3A" w:rsidP="00335905">
            <w:pPr>
              <w:spacing w:line="360" w:lineRule="auto"/>
              <w:rPr>
                <w:rFonts w:eastAsia="Times New Roman" w:cs="Times New Roman"/>
                <w:bCs/>
                <w:sz w:val="20"/>
                <w:szCs w:val="20"/>
                <w:lang w:eastAsia="es-EC"/>
              </w:rPr>
            </w:pPr>
            <w:r w:rsidRPr="00FC45E8">
              <w:rPr>
                <w:rFonts w:eastAsia="Times New Roman" w:cs="Times New Roman"/>
                <w:bCs/>
                <w:sz w:val="20"/>
                <w:szCs w:val="20"/>
                <w:lang w:eastAsia="es-EC"/>
              </w:rPr>
              <w:t>Participación en distribución y horarios de guardias.</w:t>
            </w:r>
          </w:p>
        </w:tc>
        <w:tc>
          <w:tcPr>
            <w:tcW w:w="1831" w:type="dxa"/>
            <w:vAlign w:val="center"/>
          </w:tcPr>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Técnica</w:t>
            </w:r>
          </w:p>
          <w:p w:rsidR="00C12A3A" w:rsidRPr="00FC45E8" w:rsidRDefault="00C12A3A" w:rsidP="00335905">
            <w:pPr>
              <w:spacing w:line="360" w:lineRule="auto"/>
              <w:rPr>
                <w:rFonts w:eastAsia="Times New Roman" w:cs="Times New Roman"/>
                <w:sz w:val="20"/>
                <w:szCs w:val="20"/>
                <w:lang w:eastAsia="es-EC"/>
              </w:rPr>
            </w:pP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Observación </w:t>
            </w: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Inspecciones </w:t>
            </w: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Cuestionario </w:t>
            </w:r>
          </w:p>
          <w:p w:rsidR="00C12A3A" w:rsidRPr="00FC45E8" w:rsidRDefault="00C12A3A" w:rsidP="00335905">
            <w:pPr>
              <w:spacing w:line="360" w:lineRule="auto"/>
              <w:rPr>
                <w:rFonts w:eastAsia="Times New Roman" w:cs="Times New Roman"/>
                <w:b/>
                <w:sz w:val="20"/>
                <w:szCs w:val="20"/>
                <w:lang w:eastAsia="es-EC"/>
              </w:rPr>
            </w:pPr>
          </w:p>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Instrumento</w:t>
            </w:r>
          </w:p>
          <w:p w:rsidR="00C12A3A" w:rsidRPr="00FC45E8" w:rsidRDefault="00C12A3A" w:rsidP="00335905">
            <w:pPr>
              <w:spacing w:line="360" w:lineRule="auto"/>
              <w:rPr>
                <w:rFonts w:eastAsia="Times New Roman" w:cs="Times New Roman"/>
                <w:b/>
                <w:sz w:val="20"/>
                <w:szCs w:val="20"/>
                <w:lang w:eastAsia="es-EC"/>
              </w:rPr>
            </w:pPr>
          </w:p>
          <w:p w:rsidR="00C12A3A" w:rsidRPr="00FC45E8" w:rsidRDefault="007B0546" w:rsidP="00335905">
            <w:pPr>
              <w:spacing w:line="360" w:lineRule="auto"/>
              <w:rPr>
                <w:rFonts w:eastAsia="Times New Roman" w:cs="Times New Roman"/>
                <w:sz w:val="20"/>
                <w:szCs w:val="20"/>
                <w:lang w:eastAsia="es-EC"/>
              </w:rPr>
            </w:pPr>
            <w:r>
              <w:rPr>
                <w:rFonts w:eastAsia="Times New Roman" w:cs="Times New Roman"/>
                <w:sz w:val="20"/>
                <w:szCs w:val="20"/>
                <w:lang w:eastAsia="es-EC"/>
              </w:rPr>
              <w:t>FPSICO</w:t>
            </w:r>
            <w:r w:rsidR="00C12A3A" w:rsidRPr="00FC45E8">
              <w:rPr>
                <w:rFonts w:eastAsia="Times New Roman" w:cs="Times New Roman"/>
                <w:sz w:val="20"/>
                <w:szCs w:val="20"/>
                <w:lang w:eastAsia="es-EC"/>
              </w:rPr>
              <w:t xml:space="preserve"> NTP 926</w:t>
            </w:r>
          </w:p>
          <w:p w:rsidR="00C12A3A" w:rsidRPr="00FC45E8" w:rsidRDefault="00C12A3A" w:rsidP="00335905">
            <w:pPr>
              <w:spacing w:line="360" w:lineRule="auto"/>
              <w:rPr>
                <w:rFonts w:eastAsia="Times New Roman" w:cs="Times New Roman"/>
                <w:b/>
                <w:sz w:val="20"/>
                <w:szCs w:val="20"/>
                <w:lang w:eastAsia="es-EC"/>
              </w:rPr>
            </w:pPr>
          </w:p>
        </w:tc>
      </w:tr>
      <w:tr w:rsidR="00C12A3A" w:rsidRPr="00FC45E8" w:rsidTr="00D06885">
        <w:trPr>
          <w:trHeight w:val="694"/>
        </w:trPr>
        <w:tc>
          <w:tcPr>
            <w:tcW w:w="1526"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CATEGORÍA</w:t>
            </w:r>
          </w:p>
        </w:tc>
        <w:tc>
          <w:tcPr>
            <w:tcW w:w="2126"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CONCEPTO</w:t>
            </w:r>
          </w:p>
        </w:tc>
        <w:tc>
          <w:tcPr>
            <w:tcW w:w="1985"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VARIABLE DEPENDIENTE</w:t>
            </w:r>
          </w:p>
        </w:tc>
        <w:tc>
          <w:tcPr>
            <w:tcW w:w="1842"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INDICADOR</w:t>
            </w:r>
          </w:p>
        </w:tc>
        <w:tc>
          <w:tcPr>
            <w:tcW w:w="1831" w:type="dxa"/>
          </w:tcPr>
          <w:p w:rsidR="00C12A3A" w:rsidRPr="00FC45E8" w:rsidRDefault="00C12A3A" w:rsidP="00335905">
            <w:pPr>
              <w:spacing w:line="360" w:lineRule="auto"/>
              <w:jc w:val="center"/>
              <w:rPr>
                <w:rFonts w:eastAsia="Times New Roman" w:cs="Times New Roman"/>
                <w:b/>
                <w:sz w:val="20"/>
                <w:szCs w:val="20"/>
                <w:lang w:eastAsia="es-EC"/>
              </w:rPr>
            </w:pPr>
            <w:r w:rsidRPr="00FC45E8">
              <w:rPr>
                <w:rFonts w:eastAsia="Times New Roman" w:cs="Times New Roman"/>
                <w:b/>
                <w:sz w:val="20"/>
                <w:szCs w:val="20"/>
                <w:lang w:eastAsia="es-EC"/>
              </w:rPr>
              <w:t>TÉCNICA E INSTRUMENTO</w:t>
            </w:r>
          </w:p>
        </w:tc>
      </w:tr>
      <w:tr w:rsidR="00C12A3A" w:rsidRPr="00FC45E8" w:rsidTr="00D06885">
        <w:trPr>
          <w:trHeight w:val="1827"/>
        </w:trPr>
        <w:tc>
          <w:tcPr>
            <w:tcW w:w="1526" w:type="dxa"/>
            <w:vAlign w:val="center"/>
          </w:tcPr>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b/>
                <w:bCs/>
                <w:sz w:val="20"/>
                <w:szCs w:val="20"/>
                <w:lang w:val="es-ES" w:eastAsia="es-EC"/>
              </w:rPr>
              <w:t>Gestión de talento humano</w:t>
            </w:r>
          </w:p>
        </w:tc>
        <w:tc>
          <w:tcPr>
            <w:tcW w:w="2126" w:type="dxa"/>
          </w:tcPr>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La gestión del talento humano se define como un conjunto de procesos de recursos humanos integrados y diseñados para atraer, desarrollar, motivar y retener a los empleados de una organización.</w:t>
            </w:r>
          </w:p>
        </w:tc>
        <w:tc>
          <w:tcPr>
            <w:tcW w:w="1985" w:type="dxa"/>
            <w:vAlign w:val="center"/>
          </w:tcPr>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Desempeño laboral</w:t>
            </w:r>
          </w:p>
        </w:tc>
        <w:tc>
          <w:tcPr>
            <w:tcW w:w="1842" w:type="dxa"/>
          </w:tcPr>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Atención eficiente de emergencias </w:t>
            </w:r>
          </w:p>
          <w:p w:rsidR="00C12A3A" w:rsidRPr="00FC45E8" w:rsidRDefault="00C12A3A" w:rsidP="00335905">
            <w:pPr>
              <w:spacing w:line="360" w:lineRule="auto"/>
              <w:rPr>
                <w:rFonts w:eastAsia="Times New Roman" w:cs="Times New Roman"/>
                <w:sz w:val="20"/>
                <w:szCs w:val="20"/>
                <w:lang w:eastAsia="es-EC"/>
              </w:rPr>
            </w:pP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Ejecución de tareas y actividades en el tiempo asignado </w:t>
            </w:r>
          </w:p>
          <w:p w:rsidR="00C12A3A" w:rsidRPr="00FC45E8" w:rsidRDefault="00C12A3A" w:rsidP="00335905">
            <w:pPr>
              <w:spacing w:line="360" w:lineRule="auto"/>
              <w:rPr>
                <w:rFonts w:eastAsia="Times New Roman" w:cs="Times New Roman"/>
                <w:sz w:val="20"/>
                <w:szCs w:val="20"/>
                <w:lang w:eastAsia="es-EC"/>
              </w:rPr>
            </w:pPr>
          </w:p>
          <w:p w:rsidR="00C12A3A"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Inspecciones realizadas de acuerdo a la normativa </w:t>
            </w:r>
          </w:p>
          <w:p w:rsidR="008939A6" w:rsidRDefault="008939A6" w:rsidP="00335905">
            <w:pPr>
              <w:spacing w:line="360" w:lineRule="auto"/>
              <w:rPr>
                <w:rFonts w:eastAsia="Times New Roman" w:cs="Times New Roman"/>
                <w:sz w:val="20"/>
                <w:szCs w:val="20"/>
                <w:lang w:eastAsia="es-EC"/>
              </w:rPr>
            </w:pPr>
          </w:p>
          <w:p w:rsidR="008939A6" w:rsidRPr="00FC45E8" w:rsidRDefault="008939A6" w:rsidP="00335905">
            <w:pPr>
              <w:spacing w:line="360" w:lineRule="auto"/>
              <w:rPr>
                <w:rFonts w:eastAsia="Times New Roman" w:cs="Times New Roman"/>
                <w:sz w:val="20"/>
                <w:szCs w:val="20"/>
                <w:lang w:eastAsia="es-EC"/>
              </w:rPr>
            </w:pPr>
            <w:r w:rsidRPr="008939A6">
              <w:rPr>
                <w:rFonts w:eastAsia="Times New Roman" w:cs="Times New Roman"/>
                <w:sz w:val="20"/>
                <w:szCs w:val="20"/>
                <w:lang w:eastAsia="es-EC"/>
              </w:rPr>
              <w:t>Cumplimiento de protocolos de atención</w:t>
            </w:r>
          </w:p>
        </w:tc>
        <w:tc>
          <w:tcPr>
            <w:tcW w:w="1831" w:type="dxa"/>
          </w:tcPr>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 xml:space="preserve">Técnica </w:t>
            </w:r>
          </w:p>
          <w:p w:rsidR="00C12A3A" w:rsidRPr="00FC45E8" w:rsidRDefault="00C12A3A" w:rsidP="00335905">
            <w:pPr>
              <w:spacing w:line="360" w:lineRule="auto"/>
              <w:rPr>
                <w:rFonts w:eastAsia="Times New Roman" w:cs="Times New Roman"/>
                <w:sz w:val="20"/>
                <w:szCs w:val="20"/>
                <w:lang w:eastAsia="es-EC"/>
              </w:rPr>
            </w:pP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Observación </w:t>
            </w:r>
          </w:p>
          <w:p w:rsidR="00C12A3A" w:rsidRPr="00FC45E8" w:rsidRDefault="00C12A3A" w:rsidP="00335905">
            <w:pPr>
              <w:spacing w:line="360" w:lineRule="auto"/>
              <w:rPr>
                <w:rFonts w:eastAsia="Times New Roman" w:cs="Times New Roman"/>
                <w:sz w:val="20"/>
                <w:szCs w:val="20"/>
                <w:lang w:eastAsia="es-EC"/>
              </w:rPr>
            </w:pPr>
            <w:r w:rsidRPr="00FC45E8">
              <w:rPr>
                <w:rFonts w:eastAsia="Times New Roman" w:cs="Times New Roman"/>
                <w:sz w:val="20"/>
                <w:szCs w:val="20"/>
                <w:lang w:eastAsia="es-EC"/>
              </w:rPr>
              <w:t xml:space="preserve">Inspecciones </w:t>
            </w:r>
          </w:p>
          <w:p w:rsidR="00C12A3A" w:rsidRPr="00FC45E8" w:rsidRDefault="008939A6" w:rsidP="00335905">
            <w:pPr>
              <w:spacing w:line="360" w:lineRule="auto"/>
              <w:rPr>
                <w:rFonts w:eastAsia="Times New Roman" w:cs="Times New Roman"/>
                <w:sz w:val="20"/>
                <w:szCs w:val="20"/>
                <w:lang w:eastAsia="es-EC"/>
              </w:rPr>
            </w:pPr>
            <w:r>
              <w:rPr>
                <w:rFonts w:eastAsia="Times New Roman" w:cs="Times New Roman"/>
                <w:sz w:val="20"/>
                <w:szCs w:val="20"/>
                <w:lang w:eastAsia="es-EC"/>
              </w:rPr>
              <w:t>Evaluaciones</w:t>
            </w:r>
            <w:r w:rsidR="00C12A3A" w:rsidRPr="00FC45E8">
              <w:rPr>
                <w:rFonts w:eastAsia="Times New Roman" w:cs="Times New Roman"/>
                <w:sz w:val="20"/>
                <w:szCs w:val="20"/>
                <w:lang w:eastAsia="es-EC"/>
              </w:rPr>
              <w:t xml:space="preserve"> </w:t>
            </w:r>
          </w:p>
          <w:p w:rsidR="00C12A3A" w:rsidRPr="00FC45E8" w:rsidRDefault="00C12A3A" w:rsidP="00335905">
            <w:pPr>
              <w:spacing w:line="360" w:lineRule="auto"/>
              <w:rPr>
                <w:rFonts w:eastAsia="Times New Roman" w:cs="Times New Roman"/>
                <w:sz w:val="20"/>
                <w:szCs w:val="20"/>
                <w:lang w:eastAsia="es-EC"/>
              </w:rPr>
            </w:pPr>
          </w:p>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b/>
                <w:sz w:val="20"/>
                <w:szCs w:val="20"/>
                <w:lang w:eastAsia="es-EC"/>
              </w:rPr>
              <w:t xml:space="preserve">Instrumento </w:t>
            </w:r>
          </w:p>
          <w:p w:rsidR="00C12A3A" w:rsidRPr="00FC45E8" w:rsidRDefault="00C12A3A" w:rsidP="00335905">
            <w:pPr>
              <w:spacing w:line="360" w:lineRule="auto"/>
              <w:rPr>
                <w:rFonts w:eastAsia="Times New Roman" w:cs="Times New Roman"/>
                <w:b/>
                <w:sz w:val="20"/>
                <w:szCs w:val="20"/>
                <w:lang w:eastAsia="es-EC"/>
              </w:rPr>
            </w:pPr>
            <w:r w:rsidRPr="00FC45E8">
              <w:rPr>
                <w:rFonts w:eastAsia="Times New Roman" w:cs="Times New Roman"/>
                <w:sz w:val="20"/>
                <w:szCs w:val="20"/>
                <w:lang w:eastAsia="es-EC"/>
              </w:rPr>
              <w:t>Cuestionario evaluación del desempeño EVAL 01</w:t>
            </w:r>
          </w:p>
        </w:tc>
      </w:tr>
    </w:tbl>
    <w:p w:rsidR="00C12A3A" w:rsidRDefault="00C12A3A" w:rsidP="002A259B">
      <w:pPr>
        <w:spacing w:after="0"/>
      </w:pPr>
      <w:r>
        <w:t xml:space="preserve">Fuente: Trabajadores del Cuerpo de Bomberos del cantón Guano </w:t>
      </w:r>
    </w:p>
    <w:p w:rsidR="001E1284" w:rsidRDefault="00C12A3A" w:rsidP="001E1284">
      <w:r>
        <w:t xml:space="preserve">Elaborado por: Fátima Flores </w:t>
      </w:r>
    </w:p>
    <w:p w:rsidR="00C12A3A" w:rsidRPr="001E1284" w:rsidRDefault="00C12A3A" w:rsidP="001E1284">
      <w:pPr>
        <w:rPr>
          <w:b/>
        </w:rPr>
      </w:pPr>
      <w:r w:rsidRPr="001E1284">
        <w:rPr>
          <w:b/>
        </w:rPr>
        <w:lastRenderedPageBreak/>
        <w:t>Hipótesis específica 3</w:t>
      </w:r>
    </w:p>
    <w:p w:rsidR="00C12A3A" w:rsidRDefault="00C12A3A" w:rsidP="00C12A3A">
      <w:pPr>
        <w:spacing w:before="240"/>
      </w:pPr>
      <w:r w:rsidRPr="006C0B80">
        <w:t xml:space="preserve">La gestión de prevención del factor de riesgo desempeño de rol  mejora el desempeño laboral del personal que labora en el Cuerpo de Bomberos del cantón Guano provincia de Chimborazo </w:t>
      </w:r>
      <w:r w:rsidRPr="0030500C">
        <w:t xml:space="preserve">periodo mayo - diciembre 2017, </w:t>
      </w:r>
      <w:r w:rsidRPr="006C0B80">
        <w:t>disminuyendo el conflicto de roles.</w:t>
      </w:r>
    </w:p>
    <w:tbl>
      <w:tblPr>
        <w:tblStyle w:val="Tablaconcuadrcula3"/>
        <w:tblW w:w="9325" w:type="dxa"/>
        <w:tblLayout w:type="fixed"/>
        <w:tblLook w:val="04A0"/>
      </w:tblPr>
      <w:tblGrid>
        <w:gridCol w:w="1526"/>
        <w:gridCol w:w="2268"/>
        <w:gridCol w:w="1984"/>
        <w:gridCol w:w="1701"/>
        <w:gridCol w:w="1846"/>
      </w:tblGrid>
      <w:tr w:rsidR="00C12A3A" w:rsidRPr="00F42DE1" w:rsidTr="001E1284">
        <w:trPr>
          <w:trHeight w:val="143"/>
        </w:trPr>
        <w:tc>
          <w:tcPr>
            <w:tcW w:w="1526" w:type="dxa"/>
          </w:tcPr>
          <w:p w:rsidR="00C12A3A" w:rsidRPr="00F42DE1" w:rsidRDefault="00C12A3A" w:rsidP="00335905">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CATEGORÍA</w:t>
            </w:r>
          </w:p>
        </w:tc>
        <w:tc>
          <w:tcPr>
            <w:tcW w:w="2268" w:type="dxa"/>
          </w:tcPr>
          <w:p w:rsidR="00C12A3A" w:rsidRPr="00F42DE1" w:rsidRDefault="00C12A3A" w:rsidP="00335905">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CONCEPTO</w:t>
            </w:r>
          </w:p>
        </w:tc>
        <w:tc>
          <w:tcPr>
            <w:tcW w:w="1984" w:type="dxa"/>
          </w:tcPr>
          <w:p w:rsidR="00C12A3A" w:rsidRPr="00F42DE1" w:rsidRDefault="00C12A3A" w:rsidP="00335905">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VARIABLE INDEPENDIENTE</w:t>
            </w:r>
          </w:p>
        </w:tc>
        <w:tc>
          <w:tcPr>
            <w:tcW w:w="1701" w:type="dxa"/>
          </w:tcPr>
          <w:p w:rsidR="00C12A3A" w:rsidRPr="00F42DE1" w:rsidRDefault="00C12A3A" w:rsidP="00335905">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INDICADOR</w:t>
            </w:r>
          </w:p>
        </w:tc>
        <w:tc>
          <w:tcPr>
            <w:tcW w:w="1846" w:type="dxa"/>
          </w:tcPr>
          <w:p w:rsidR="00C12A3A" w:rsidRPr="00F42DE1" w:rsidRDefault="00C12A3A" w:rsidP="00335905">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TÉCNICA E INSTRUMENTO</w:t>
            </w:r>
          </w:p>
        </w:tc>
      </w:tr>
      <w:tr w:rsidR="00C12A3A" w:rsidRPr="00F42DE1" w:rsidTr="001E1284">
        <w:trPr>
          <w:trHeight w:val="143"/>
        </w:trPr>
        <w:tc>
          <w:tcPr>
            <w:tcW w:w="1526" w:type="dxa"/>
            <w:vAlign w:val="center"/>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Factores de riesgo psicosocial</w:t>
            </w:r>
          </w:p>
        </w:tc>
        <w:tc>
          <w:tcPr>
            <w:tcW w:w="2268" w:type="dxa"/>
          </w:tcPr>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Son condiciones que se encuentran presentes en una situación laboral y que están directamente relacionadas con la organización, el contenido del trabajo y la realización de la tarea, y que tienen capacidad para afectar tanto al bienestar o a la salud (física, psíquica o social) del trabajador como al desarrollo del trabajo.</w:t>
            </w:r>
          </w:p>
        </w:tc>
        <w:tc>
          <w:tcPr>
            <w:tcW w:w="1984" w:type="dxa"/>
            <w:vAlign w:val="center"/>
          </w:tcPr>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Desempeño de rol  </w:t>
            </w:r>
          </w:p>
        </w:tc>
        <w:tc>
          <w:tcPr>
            <w:tcW w:w="1701" w:type="dxa"/>
            <w:vAlign w:val="center"/>
          </w:tcPr>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Demandas incongruentes </w:t>
            </w:r>
          </w:p>
          <w:p w:rsidR="00C12A3A" w:rsidRPr="00F42DE1" w:rsidRDefault="00C12A3A" w:rsidP="00335905">
            <w:pPr>
              <w:spacing w:line="360" w:lineRule="auto"/>
              <w:rPr>
                <w:rFonts w:eastAsia="Times New Roman" w:cs="Times New Roman"/>
                <w:sz w:val="20"/>
                <w:szCs w:val="20"/>
                <w:lang w:eastAsia="es-EC"/>
              </w:rPr>
            </w:pP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Claridad del rol </w:t>
            </w:r>
          </w:p>
          <w:p w:rsidR="00C12A3A" w:rsidRPr="00F42DE1" w:rsidRDefault="00C12A3A" w:rsidP="00335905">
            <w:pPr>
              <w:spacing w:line="360" w:lineRule="auto"/>
              <w:rPr>
                <w:rFonts w:eastAsia="Times New Roman" w:cs="Times New Roman"/>
                <w:sz w:val="20"/>
                <w:szCs w:val="20"/>
                <w:lang w:eastAsia="es-EC"/>
              </w:rPr>
            </w:pPr>
          </w:p>
        </w:tc>
        <w:tc>
          <w:tcPr>
            <w:tcW w:w="1846" w:type="dxa"/>
            <w:vAlign w:val="center"/>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Técnica</w:t>
            </w:r>
          </w:p>
          <w:p w:rsidR="00C12A3A" w:rsidRPr="00F42DE1" w:rsidRDefault="00C12A3A" w:rsidP="00335905">
            <w:pPr>
              <w:spacing w:line="360" w:lineRule="auto"/>
              <w:rPr>
                <w:rFonts w:eastAsia="Times New Roman" w:cs="Times New Roman"/>
                <w:sz w:val="20"/>
                <w:szCs w:val="20"/>
                <w:lang w:eastAsia="es-EC"/>
              </w:rPr>
            </w:pP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Observación </w:t>
            </w: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Inspecciones </w:t>
            </w: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Cuestionario </w:t>
            </w:r>
          </w:p>
          <w:p w:rsidR="00C12A3A" w:rsidRPr="00F42DE1" w:rsidRDefault="00C12A3A" w:rsidP="00335905">
            <w:pPr>
              <w:spacing w:line="360" w:lineRule="auto"/>
              <w:rPr>
                <w:rFonts w:eastAsia="Times New Roman" w:cs="Times New Roman"/>
                <w:b/>
                <w:sz w:val="20"/>
                <w:szCs w:val="20"/>
                <w:lang w:eastAsia="es-EC"/>
              </w:rPr>
            </w:pPr>
          </w:p>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Instrumento</w:t>
            </w:r>
          </w:p>
          <w:p w:rsidR="00C12A3A" w:rsidRPr="00F42DE1" w:rsidRDefault="00C12A3A" w:rsidP="00335905">
            <w:pPr>
              <w:spacing w:line="360" w:lineRule="auto"/>
              <w:rPr>
                <w:rFonts w:eastAsia="Times New Roman" w:cs="Times New Roman"/>
                <w:b/>
                <w:sz w:val="20"/>
                <w:szCs w:val="20"/>
                <w:lang w:eastAsia="es-EC"/>
              </w:rPr>
            </w:pPr>
          </w:p>
          <w:p w:rsidR="00C12A3A" w:rsidRPr="00F42DE1" w:rsidRDefault="007B0546" w:rsidP="00335905">
            <w:pPr>
              <w:spacing w:line="360" w:lineRule="auto"/>
              <w:rPr>
                <w:rFonts w:eastAsia="Times New Roman" w:cs="Times New Roman"/>
                <w:sz w:val="20"/>
                <w:szCs w:val="20"/>
                <w:lang w:eastAsia="es-EC"/>
              </w:rPr>
            </w:pPr>
            <w:r>
              <w:rPr>
                <w:rFonts w:eastAsia="Times New Roman" w:cs="Times New Roman"/>
                <w:sz w:val="20"/>
                <w:szCs w:val="20"/>
                <w:lang w:eastAsia="es-EC"/>
              </w:rPr>
              <w:t>FPSICO</w:t>
            </w:r>
            <w:r w:rsidR="00C12A3A" w:rsidRPr="00F42DE1">
              <w:rPr>
                <w:rFonts w:eastAsia="Times New Roman" w:cs="Times New Roman"/>
                <w:sz w:val="20"/>
                <w:szCs w:val="20"/>
                <w:lang w:eastAsia="es-EC"/>
              </w:rPr>
              <w:t xml:space="preserve"> NTP 926</w:t>
            </w:r>
          </w:p>
          <w:p w:rsidR="00C12A3A" w:rsidRPr="00F42DE1" w:rsidRDefault="00C12A3A" w:rsidP="00335905">
            <w:pPr>
              <w:spacing w:line="360" w:lineRule="auto"/>
              <w:rPr>
                <w:rFonts w:eastAsia="Times New Roman" w:cs="Times New Roman"/>
                <w:b/>
                <w:sz w:val="20"/>
                <w:szCs w:val="20"/>
                <w:lang w:eastAsia="es-EC"/>
              </w:rPr>
            </w:pPr>
          </w:p>
        </w:tc>
      </w:tr>
      <w:tr w:rsidR="00C12A3A" w:rsidRPr="00F42DE1" w:rsidTr="001E1284">
        <w:trPr>
          <w:trHeight w:val="143"/>
        </w:trPr>
        <w:tc>
          <w:tcPr>
            <w:tcW w:w="1526" w:type="dxa"/>
          </w:tcPr>
          <w:p w:rsidR="00C12A3A" w:rsidRPr="00F42DE1" w:rsidRDefault="00C12A3A" w:rsidP="00335905">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CATEGORÍA</w:t>
            </w:r>
          </w:p>
        </w:tc>
        <w:tc>
          <w:tcPr>
            <w:tcW w:w="2268" w:type="dxa"/>
          </w:tcPr>
          <w:p w:rsidR="00C12A3A" w:rsidRPr="00F42DE1" w:rsidRDefault="00C12A3A" w:rsidP="00335905">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CONCEPTO</w:t>
            </w:r>
          </w:p>
        </w:tc>
        <w:tc>
          <w:tcPr>
            <w:tcW w:w="1984" w:type="dxa"/>
          </w:tcPr>
          <w:p w:rsidR="00C12A3A" w:rsidRPr="00F42DE1" w:rsidRDefault="00C12A3A" w:rsidP="00335905">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VARIABLE DEPENDIENTE</w:t>
            </w:r>
          </w:p>
        </w:tc>
        <w:tc>
          <w:tcPr>
            <w:tcW w:w="1701" w:type="dxa"/>
          </w:tcPr>
          <w:p w:rsidR="00C12A3A" w:rsidRPr="00F42DE1" w:rsidRDefault="00C12A3A" w:rsidP="00335905">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INDICADOR</w:t>
            </w:r>
          </w:p>
        </w:tc>
        <w:tc>
          <w:tcPr>
            <w:tcW w:w="1846" w:type="dxa"/>
          </w:tcPr>
          <w:p w:rsidR="00C12A3A" w:rsidRPr="00F42DE1" w:rsidRDefault="00C12A3A" w:rsidP="00335905">
            <w:pPr>
              <w:spacing w:line="360" w:lineRule="auto"/>
              <w:jc w:val="center"/>
              <w:rPr>
                <w:rFonts w:eastAsia="Times New Roman" w:cs="Times New Roman"/>
                <w:b/>
                <w:sz w:val="20"/>
                <w:szCs w:val="20"/>
                <w:lang w:eastAsia="es-EC"/>
              </w:rPr>
            </w:pPr>
            <w:r w:rsidRPr="00F42DE1">
              <w:rPr>
                <w:rFonts w:eastAsia="Times New Roman" w:cs="Times New Roman"/>
                <w:b/>
                <w:sz w:val="20"/>
                <w:szCs w:val="20"/>
                <w:lang w:eastAsia="es-EC"/>
              </w:rPr>
              <w:t>TÉCNICA E INSTRUMENTO</w:t>
            </w:r>
          </w:p>
        </w:tc>
      </w:tr>
      <w:tr w:rsidR="00C12A3A" w:rsidRPr="00F42DE1" w:rsidTr="00D06885">
        <w:trPr>
          <w:trHeight w:val="977"/>
        </w:trPr>
        <w:tc>
          <w:tcPr>
            <w:tcW w:w="1526" w:type="dxa"/>
            <w:vAlign w:val="center"/>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bCs/>
                <w:sz w:val="20"/>
                <w:szCs w:val="20"/>
                <w:lang w:val="es-ES" w:eastAsia="es-EC"/>
              </w:rPr>
              <w:t>Gestión de talento humano</w:t>
            </w:r>
          </w:p>
        </w:tc>
        <w:tc>
          <w:tcPr>
            <w:tcW w:w="2268" w:type="dxa"/>
          </w:tcPr>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La gestión del talento humano se define como un conjunto de procesos de recursos humanos integrados y diseñados para atraer, desarrollar, motivar y retener a los empleados de una organización.</w:t>
            </w:r>
          </w:p>
        </w:tc>
        <w:tc>
          <w:tcPr>
            <w:tcW w:w="1984" w:type="dxa"/>
            <w:vAlign w:val="center"/>
          </w:tcPr>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Desempeño laboral</w:t>
            </w:r>
          </w:p>
        </w:tc>
        <w:tc>
          <w:tcPr>
            <w:tcW w:w="1701" w:type="dxa"/>
          </w:tcPr>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Atención eficiente de emergencias </w:t>
            </w:r>
          </w:p>
          <w:p w:rsidR="00C12A3A" w:rsidRPr="00F42DE1" w:rsidRDefault="00C12A3A" w:rsidP="00335905">
            <w:pPr>
              <w:spacing w:line="360" w:lineRule="auto"/>
              <w:rPr>
                <w:rFonts w:eastAsia="Times New Roman" w:cs="Times New Roman"/>
                <w:sz w:val="20"/>
                <w:szCs w:val="20"/>
                <w:lang w:eastAsia="es-EC"/>
              </w:rPr>
            </w:pP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Ejecución de tareas y actividades en el tiempo asignado </w:t>
            </w:r>
          </w:p>
          <w:p w:rsidR="00C12A3A" w:rsidRPr="00F42DE1" w:rsidRDefault="00C12A3A" w:rsidP="00335905">
            <w:pPr>
              <w:spacing w:line="360" w:lineRule="auto"/>
              <w:rPr>
                <w:rFonts w:eastAsia="Times New Roman" w:cs="Times New Roman"/>
                <w:sz w:val="20"/>
                <w:szCs w:val="20"/>
                <w:lang w:eastAsia="es-EC"/>
              </w:rPr>
            </w:pPr>
          </w:p>
          <w:p w:rsidR="00C12A3A"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Inspecciones realizadas de acuerdo a la normativa </w:t>
            </w:r>
          </w:p>
          <w:p w:rsidR="008939A6" w:rsidRDefault="008939A6" w:rsidP="00335905">
            <w:pPr>
              <w:spacing w:line="360" w:lineRule="auto"/>
              <w:rPr>
                <w:rFonts w:eastAsia="Times New Roman" w:cs="Times New Roman"/>
                <w:sz w:val="20"/>
                <w:szCs w:val="20"/>
                <w:lang w:eastAsia="es-EC"/>
              </w:rPr>
            </w:pPr>
          </w:p>
          <w:p w:rsidR="008939A6" w:rsidRPr="00F42DE1" w:rsidRDefault="008939A6" w:rsidP="00335905">
            <w:pPr>
              <w:spacing w:line="360" w:lineRule="auto"/>
              <w:rPr>
                <w:rFonts w:eastAsia="Times New Roman" w:cs="Times New Roman"/>
                <w:sz w:val="20"/>
                <w:szCs w:val="20"/>
                <w:lang w:eastAsia="es-EC"/>
              </w:rPr>
            </w:pPr>
            <w:r w:rsidRPr="008939A6">
              <w:rPr>
                <w:rFonts w:eastAsia="Times New Roman" w:cs="Times New Roman"/>
                <w:sz w:val="20"/>
                <w:szCs w:val="20"/>
                <w:lang w:eastAsia="es-EC"/>
              </w:rPr>
              <w:lastRenderedPageBreak/>
              <w:t>Cumplimiento de protocolos de atención</w:t>
            </w:r>
          </w:p>
        </w:tc>
        <w:tc>
          <w:tcPr>
            <w:tcW w:w="1846" w:type="dxa"/>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lastRenderedPageBreak/>
              <w:t xml:space="preserve">Técnica </w:t>
            </w:r>
          </w:p>
          <w:p w:rsidR="00C12A3A" w:rsidRPr="00F42DE1" w:rsidRDefault="00C12A3A" w:rsidP="00335905">
            <w:pPr>
              <w:spacing w:line="360" w:lineRule="auto"/>
              <w:rPr>
                <w:rFonts w:eastAsia="Times New Roman" w:cs="Times New Roman"/>
                <w:sz w:val="20"/>
                <w:szCs w:val="20"/>
                <w:lang w:eastAsia="es-EC"/>
              </w:rPr>
            </w:pP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Observación</w:t>
            </w: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Inspecciones </w:t>
            </w: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E</w:t>
            </w:r>
            <w:r w:rsidR="008939A6">
              <w:rPr>
                <w:rFonts w:eastAsia="Times New Roman" w:cs="Times New Roman"/>
                <w:sz w:val="20"/>
                <w:szCs w:val="20"/>
                <w:lang w:eastAsia="es-EC"/>
              </w:rPr>
              <w:t xml:space="preserve">valuaciones </w:t>
            </w:r>
          </w:p>
          <w:p w:rsidR="00C12A3A" w:rsidRPr="00F42DE1" w:rsidRDefault="00C12A3A" w:rsidP="00335905">
            <w:pPr>
              <w:spacing w:line="360" w:lineRule="auto"/>
              <w:rPr>
                <w:rFonts w:eastAsia="Times New Roman" w:cs="Times New Roman"/>
                <w:sz w:val="20"/>
                <w:szCs w:val="20"/>
                <w:lang w:eastAsia="es-EC"/>
              </w:rPr>
            </w:pPr>
          </w:p>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 xml:space="preserve">Instrumento </w:t>
            </w:r>
          </w:p>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sz w:val="20"/>
                <w:szCs w:val="20"/>
                <w:lang w:eastAsia="es-EC"/>
              </w:rPr>
              <w:t>Cuestionario evaluación del desempeño EVAL 01</w:t>
            </w:r>
          </w:p>
        </w:tc>
      </w:tr>
    </w:tbl>
    <w:p w:rsidR="00C12A3A" w:rsidRDefault="00C12A3A" w:rsidP="002A259B">
      <w:pPr>
        <w:spacing w:after="0"/>
      </w:pPr>
      <w:r>
        <w:lastRenderedPageBreak/>
        <w:t xml:space="preserve">Fuente: Trabajadores del Cuerpo de Bomberos del cantón Guano </w:t>
      </w:r>
    </w:p>
    <w:p w:rsidR="001E1284" w:rsidRDefault="00C12A3A" w:rsidP="001E1284">
      <w:r>
        <w:t xml:space="preserve">Elaborado por: Fátima Flores </w:t>
      </w:r>
    </w:p>
    <w:p w:rsidR="00C12A3A" w:rsidRPr="001E1284" w:rsidRDefault="00C12A3A" w:rsidP="001E1284">
      <w:pPr>
        <w:rPr>
          <w:b/>
        </w:rPr>
      </w:pPr>
      <w:r w:rsidRPr="001E1284">
        <w:rPr>
          <w:b/>
        </w:rPr>
        <w:t>Hipótesis específica 4</w:t>
      </w:r>
    </w:p>
    <w:p w:rsidR="00C12A3A" w:rsidRDefault="00C12A3A" w:rsidP="00C12A3A">
      <w:pPr>
        <w:spacing w:before="240"/>
      </w:pPr>
      <w:r w:rsidRPr="00693E4D">
        <w:t>La gestión de prevención del factor de riesgo relaciones y apoyo social  mejora el desempeño laboral del personal que labora en el Cuerpo de Bomberos del cantón Guano provincia de Chimborazo</w:t>
      </w:r>
      <w:r>
        <w:t xml:space="preserve"> </w:t>
      </w:r>
      <w:r w:rsidRPr="0030500C">
        <w:t>periodo mayo - diciembre 2017,</w:t>
      </w:r>
      <w:r w:rsidRPr="00693E4D">
        <w:t xml:space="preserve"> mejorando las relaciones entre compañeros.</w:t>
      </w:r>
    </w:p>
    <w:tbl>
      <w:tblPr>
        <w:tblStyle w:val="Tablaconcuadrcula4"/>
        <w:tblW w:w="0" w:type="auto"/>
        <w:tblLook w:val="04A0"/>
      </w:tblPr>
      <w:tblGrid>
        <w:gridCol w:w="1526"/>
        <w:gridCol w:w="2227"/>
        <w:gridCol w:w="1883"/>
        <w:gridCol w:w="1559"/>
        <w:gridCol w:w="1858"/>
      </w:tblGrid>
      <w:tr w:rsidR="00C12A3A" w:rsidRPr="00F42DE1" w:rsidTr="001E1284">
        <w:tc>
          <w:tcPr>
            <w:tcW w:w="1526" w:type="dxa"/>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CATEGORÍA</w:t>
            </w:r>
          </w:p>
        </w:tc>
        <w:tc>
          <w:tcPr>
            <w:tcW w:w="2228" w:type="dxa"/>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CONCEPTO</w:t>
            </w:r>
          </w:p>
        </w:tc>
        <w:tc>
          <w:tcPr>
            <w:tcW w:w="1883" w:type="dxa"/>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VARIABLE INDEPENDIENTE</w:t>
            </w:r>
          </w:p>
        </w:tc>
        <w:tc>
          <w:tcPr>
            <w:tcW w:w="1559" w:type="dxa"/>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INDICADOR</w:t>
            </w:r>
          </w:p>
        </w:tc>
        <w:tc>
          <w:tcPr>
            <w:tcW w:w="1858" w:type="dxa"/>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TÉCNICA E INSTRUMENTO</w:t>
            </w:r>
          </w:p>
        </w:tc>
      </w:tr>
      <w:tr w:rsidR="00C12A3A" w:rsidRPr="00F42DE1" w:rsidTr="001E1284">
        <w:tc>
          <w:tcPr>
            <w:tcW w:w="1526" w:type="dxa"/>
            <w:vAlign w:val="center"/>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Factores de riesgo psicosocial</w:t>
            </w:r>
          </w:p>
        </w:tc>
        <w:tc>
          <w:tcPr>
            <w:tcW w:w="2228" w:type="dxa"/>
          </w:tcPr>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Son condiciones que se encuentran presentes en una situación laboral y que están directamente relacionadas con la organización, el contenido del trabajo y la realización de la tarea, y que tienen capacidad para afectar tanto al bienestar o a la salud (física, psíquica o social) del trabajador como al desarrollo del trabajo.</w:t>
            </w:r>
          </w:p>
        </w:tc>
        <w:tc>
          <w:tcPr>
            <w:tcW w:w="1883" w:type="dxa"/>
            <w:vAlign w:val="center"/>
          </w:tcPr>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Relaciones y apoyo social </w:t>
            </w:r>
          </w:p>
        </w:tc>
        <w:tc>
          <w:tcPr>
            <w:tcW w:w="1559" w:type="dxa"/>
            <w:vAlign w:val="center"/>
          </w:tcPr>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Conflictos interpersonales </w:t>
            </w:r>
          </w:p>
          <w:p w:rsidR="00C12A3A" w:rsidRPr="00F42DE1" w:rsidRDefault="00C12A3A" w:rsidP="00335905">
            <w:pPr>
              <w:spacing w:line="360" w:lineRule="auto"/>
              <w:rPr>
                <w:rFonts w:eastAsia="Times New Roman" w:cs="Times New Roman"/>
                <w:sz w:val="20"/>
                <w:szCs w:val="20"/>
                <w:lang w:eastAsia="es-EC"/>
              </w:rPr>
            </w:pP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Calidad de relaciones  </w:t>
            </w:r>
          </w:p>
        </w:tc>
        <w:tc>
          <w:tcPr>
            <w:tcW w:w="1858" w:type="dxa"/>
            <w:vAlign w:val="center"/>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Técnica</w:t>
            </w:r>
          </w:p>
          <w:p w:rsidR="00C12A3A" w:rsidRPr="00F42DE1" w:rsidRDefault="00C12A3A" w:rsidP="00335905">
            <w:pPr>
              <w:spacing w:line="360" w:lineRule="auto"/>
              <w:rPr>
                <w:rFonts w:eastAsia="Times New Roman" w:cs="Times New Roman"/>
                <w:sz w:val="20"/>
                <w:szCs w:val="20"/>
                <w:lang w:eastAsia="es-EC"/>
              </w:rPr>
            </w:pP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Observación </w:t>
            </w: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Inspecciones </w:t>
            </w: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Cuestionario </w:t>
            </w:r>
          </w:p>
          <w:p w:rsidR="00C12A3A" w:rsidRPr="00F42DE1" w:rsidRDefault="00C12A3A" w:rsidP="00335905">
            <w:pPr>
              <w:spacing w:line="360" w:lineRule="auto"/>
              <w:rPr>
                <w:rFonts w:eastAsia="Times New Roman" w:cs="Times New Roman"/>
                <w:b/>
                <w:sz w:val="20"/>
                <w:szCs w:val="20"/>
                <w:lang w:eastAsia="es-EC"/>
              </w:rPr>
            </w:pPr>
          </w:p>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Instrumento</w:t>
            </w:r>
          </w:p>
          <w:p w:rsidR="00C12A3A" w:rsidRPr="00F42DE1" w:rsidRDefault="00C12A3A" w:rsidP="00335905">
            <w:pPr>
              <w:spacing w:line="360" w:lineRule="auto"/>
              <w:rPr>
                <w:rFonts w:eastAsia="Times New Roman" w:cs="Times New Roman"/>
                <w:b/>
                <w:sz w:val="20"/>
                <w:szCs w:val="20"/>
                <w:lang w:eastAsia="es-EC"/>
              </w:rPr>
            </w:pPr>
          </w:p>
          <w:p w:rsidR="00C12A3A" w:rsidRPr="00F42DE1" w:rsidRDefault="007B0546" w:rsidP="00335905">
            <w:pPr>
              <w:spacing w:line="360" w:lineRule="auto"/>
              <w:rPr>
                <w:rFonts w:eastAsia="Times New Roman" w:cs="Times New Roman"/>
                <w:sz w:val="20"/>
                <w:szCs w:val="20"/>
                <w:lang w:eastAsia="es-EC"/>
              </w:rPr>
            </w:pPr>
            <w:r>
              <w:rPr>
                <w:rFonts w:eastAsia="Times New Roman" w:cs="Times New Roman"/>
                <w:sz w:val="20"/>
                <w:szCs w:val="20"/>
                <w:lang w:eastAsia="es-EC"/>
              </w:rPr>
              <w:t>FPSICO</w:t>
            </w:r>
            <w:r w:rsidR="00C12A3A" w:rsidRPr="00F42DE1">
              <w:rPr>
                <w:rFonts w:eastAsia="Times New Roman" w:cs="Times New Roman"/>
                <w:sz w:val="20"/>
                <w:szCs w:val="20"/>
                <w:lang w:eastAsia="es-EC"/>
              </w:rPr>
              <w:t xml:space="preserve"> NTP 926</w:t>
            </w:r>
          </w:p>
        </w:tc>
      </w:tr>
      <w:tr w:rsidR="00C12A3A" w:rsidRPr="00F42DE1" w:rsidTr="001E1284">
        <w:tc>
          <w:tcPr>
            <w:tcW w:w="1526" w:type="dxa"/>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CATEGORÍA</w:t>
            </w:r>
          </w:p>
        </w:tc>
        <w:tc>
          <w:tcPr>
            <w:tcW w:w="2228" w:type="dxa"/>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CONCEPTO</w:t>
            </w:r>
          </w:p>
        </w:tc>
        <w:tc>
          <w:tcPr>
            <w:tcW w:w="1883" w:type="dxa"/>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VARIABLE DEPENDIENTE</w:t>
            </w:r>
          </w:p>
        </w:tc>
        <w:tc>
          <w:tcPr>
            <w:tcW w:w="1559" w:type="dxa"/>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INDICADOR</w:t>
            </w:r>
          </w:p>
        </w:tc>
        <w:tc>
          <w:tcPr>
            <w:tcW w:w="1858" w:type="dxa"/>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t>TÉCNICA E INSTRUMENTO</w:t>
            </w:r>
          </w:p>
        </w:tc>
      </w:tr>
      <w:tr w:rsidR="00C12A3A" w:rsidRPr="00F42DE1" w:rsidTr="001E1284">
        <w:tc>
          <w:tcPr>
            <w:tcW w:w="1526" w:type="dxa"/>
            <w:vAlign w:val="center"/>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bCs/>
                <w:sz w:val="20"/>
                <w:szCs w:val="20"/>
                <w:lang w:val="es-ES" w:eastAsia="es-EC"/>
              </w:rPr>
              <w:t>Gestión de talento humano</w:t>
            </w:r>
          </w:p>
        </w:tc>
        <w:tc>
          <w:tcPr>
            <w:tcW w:w="2228" w:type="dxa"/>
          </w:tcPr>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La gestión del talento humano se define como un conjunto de procesos de recursos humanos integrados y diseñados para atraer, desarrollar, </w:t>
            </w:r>
            <w:r w:rsidRPr="00F42DE1">
              <w:rPr>
                <w:rFonts w:eastAsia="Times New Roman" w:cs="Times New Roman"/>
                <w:sz w:val="20"/>
                <w:szCs w:val="20"/>
                <w:lang w:eastAsia="es-EC"/>
              </w:rPr>
              <w:lastRenderedPageBreak/>
              <w:t>motivar y retener a los empleados de una organización.</w:t>
            </w:r>
          </w:p>
        </w:tc>
        <w:tc>
          <w:tcPr>
            <w:tcW w:w="1883" w:type="dxa"/>
            <w:vAlign w:val="center"/>
          </w:tcPr>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lastRenderedPageBreak/>
              <w:t>Desempeño laboral</w:t>
            </w:r>
          </w:p>
        </w:tc>
        <w:tc>
          <w:tcPr>
            <w:tcW w:w="1559" w:type="dxa"/>
          </w:tcPr>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Atención eficiente de emergencias </w:t>
            </w:r>
          </w:p>
          <w:p w:rsidR="00C12A3A" w:rsidRPr="00F42DE1" w:rsidRDefault="00C12A3A" w:rsidP="00335905">
            <w:pPr>
              <w:spacing w:line="360" w:lineRule="auto"/>
              <w:rPr>
                <w:rFonts w:eastAsia="Times New Roman" w:cs="Times New Roman"/>
                <w:sz w:val="20"/>
                <w:szCs w:val="20"/>
                <w:lang w:eastAsia="es-EC"/>
              </w:rPr>
            </w:pP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Ejecución de tareas y </w:t>
            </w:r>
            <w:r w:rsidRPr="00F42DE1">
              <w:rPr>
                <w:rFonts w:eastAsia="Times New Roman" w:cs="Times New Roman"/>
                <w:sz w:val="20"/>
                <w:szCs w:val="20"/>
                <w:lang w:eastAsia="es-EC"/>
              </w:rPr>
              <w:lastRenderedPageBreak/>
              <w:t xml:space="preserve">actividades en el tiempo asignado </w:t>
            </w:r>
          </w:p>
          <w:p w:rsidR="00C12A3A" w:rsidRPr="00F42DE1" w:rsidRDefault="00C12A3A" w:rsidP="00335905">
            <w:pPr>
              <w:spacing w:line="360" w:lineRule="auto"/>
              <w:rPr>
                <w:rFonts w:eastAsia="Times New Roman" w:cs="Times New Roman"/>
                <w:sz w:val="20"/>
                <w:szCs w:val="20"/>
                <w:lang w:eastAsia="es-EC"/>
              </w:rPr>
            </w:pPr>
          </w:p>
          <w:p w:rsidR="00C12A3A"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Inspecciones realizadas de acuerdo a la normativa </w:t>
            </w:r>
          </w:p>
          <w:p w:rsidR="008939A6" w:rsidRDefault="008939A6" w:rsidP="00335905">
            <w:pPr>
              <w:spacing w:line="360" w:lineRule="auto"/>
              <w:rPr>
                <w:rFonts w:eastAsia="Times New Roman" w:cs="Times New Roman"/>
                <w:sz w:val="20"/>
                <w:szCs w:val="20"/>
                <w:lang w:eastAsia="es-EC"/>
              </w:rPr>
            </w:pPr>
          </w:p>
          <w:p w:rsidR="008939A6" w:rsidRPr="00F42DE1" w:rsidRDefault="008939A6" w:rsidP="00335905">
            <w:pPr>
              <w:spacing w:line="360" w:lineRule="auto"/>
              <w:rPr>
                <w:rFonts w:eastAsia="Times New Roman" w:cs="Times New Roman"/>
                <w:sz w:val="20"/>
                <w:szCs w:val="20"/>
                <w:lang w:eastAsia="es-EC"/>
              </w:rPr>
            </w:pPr>
            <w:r w:rsidRPr="008939A6">
              <w:rPr>
                <w:rFonts w:eastAsia="Times New Roman" w:cs="Times New Roman"/>
                <w:sz w:val="20"/>
                <w:szCs w:val="20"/>
                <w:lang w:eastAsia="es-EC"/>
              </w:rPr>
              <w:t>Cumplimiento de protocolos de atención</w:t>
            </w:r>
          </w:p>
        </w:tc>
        <w:tc>
          <w:tcPr>
            <w:tcW w:w="1858" w:type="dxa"/>
          </w:tcPr>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lastRenderedPageBreak/>
              <w:t xml:space="preserve">Técnica </w:t>
            </w:r>
          </w:p>
          <w:p w:rsidR="00C12A3A" w:rsidRPr="00F42DE1" w:rsidRDefault="00C12A3A" w:rsidP="00335905">
            <w:pPr>
              <w:spacing w:line="360" w:lineRule="auto"/>
              <w:rPr>
                <w:rFonts w:eastAsia="Times New Roman" w:cs="Times New Roman"/>
                <w:b/>
                <w:sz w:val="20"/>
                <w:szCs w:val="20"/>
                <w:lang w:eastAsia="es-EC"/>
              </w:rPr>
            </w:pP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Observación </w:t>
            </w: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 xml:space="preserve">Inspecciones </w:t>
            </w:r>
          </w:p>
          <w:p w:rsidR="00C12A3A" w:rsidRPr="00F42DE1" w:rsidRDefault="00C12A3A" w:rsidP="00335905">
            <w:pPr>
              <w:spacing w:line="360" w:lineRule="auto"/>
              <w:rPr>
                <w:rFonts w:eastAsia="Times New Roman" w:cs="Times New Roman"/>
                <w:sz w:val="20"/>
                <w:szCs w:val="20"/>
                <w:lang w:eastAsia="es-EC"/>
              </w:rPr>
            </w:pPr>
            <w:r w:rsidRPr="00F42DE1">
              <w:rPr>
                <w:rFonts w:eastAsia="Times New Roman" w:cs="Times New Roman"/>
                <w:sz w:val="20"/>
                <w:szCs w:val="20"/>
                <w:lang w:eastAsia="es-EC"/>
              </w:rPr>
              <w:t>E</w:t>
            </w:r>
            <w:r w:rsidR="008939A6">
              <w:rPr>
                <w:rFonts w:eastAsia="Times New Roman" w:cs="Times New Roman"/>
                <w:sz w:val="20"/>
                <w:szCs w:val="20"/>
                <w:lang w:eastAsia="es-EC"/>
              </w:rPr>
              <w:t>valuaciones</w:t>
            </w:r>
          </w:p>
          <w:p w:rsidR="00C12A3A" w:rsidRPr="00F42DE1" w:rsidRDefault="00C12A3A" w:rsidP="00335905">
            <w:pPr>
              <w:spacing w:line="360" w:lineRule="auto"/>
              <w:rPr>
                <w:rFonts w:eastAsia="Times New Roman" w:cs="Times New Roman"/>
                <w:sz w:val="20"/>
                <w:szCs w:val="20"/>
                <w:lang w:eastAsia="es-EC"/>
              </w:rPr>
            </w:pPr>
          </w:p>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b/>
                <w:sz w:val="20"/>
                <w:szCs w:val="20"/>
                <w:lang w:eastAsia="es-EC"/>
              </w:rPr>
              <w:lastRenderedPageBreak/>
              <w:t xml:space="preserve">Instrumento </w:t>
            </w:r>
          </w:p>
          <w:p w:rsidR="00C12A3A" w:rsidRPr="00F42DE1" w:rsidRDefault="00C12A3A" w:rsidP="00335905">
            <w:pPr>
              <w:spacing w:line="360" w:lineRule="auto"/>
              <w:rPr>
                <w:rFonts w:eastAsia="Times New Roman" w:cs="Times New Roman"/>
                <w:b/>
                <w:sz w:val="20"/>
                <w:szCs w:val="20"/>
                <w:lang w:eastAsia="es-EC"/>
              </w:rPr>
            </w:pPr>
            <w:r w:rsidRPr="00F42DE1">
              <w:rPr>
                <w:rFonts w:eastAsia="Times New Roman" w:cs="Times New Roman"/>
                <w:sz w:val="20"/>
                <w:szCs w:val="20"/>
                <w:lang w:eastAsia="es-EC"/>
              </w:rPr>
              <w:t>Cuestionario evaluación del desempeño EVAL 01</w:t>
            </w:r>
          </w:p>
        </w:tc>
      </w:tr>
    </w:tbl>
    <w:p w:rsidR="00C12A3A" w:rsidRDefault="00C12A3A" w:rsidP="002A259B">
      <w:pPr>
        <w:spacing w:after="0"/>
      </w:pPr>
      <w:r>
        <w:lastRenderedPageBreak/>
        <w:t xml:space="preserve">Fuente: Trabajadores del Cuerpo de Bomberos del cantón Guano </w:t>
      </w:r>
    </w:p>
    <w:p w:rsidR="00C12A3A" w:rsidRPr="0050536C" w:rsidRDefault="00C12A3A" w:rsidP="00C12A3A">
      <w:r>
        <w:t xml:space="preserve">Elaborado por: Fátima Flores </w:t>
      </w:r>
    </w:p>
    <w:p w:rsidR="001E1284" w:rsidRPr="001E1284" w:rsidRDefault="001E1284" w:rsidP="001E1284">
      <w:pPr>
        <w:spacing w:before="240"/>
      </w:pPr>
      <w:r w:rsidRPr="001E1284">
        <w:rPr>
          <w:b/>
          <w:bCs/>
        </w:rPr>
        <w:t xml:space="preserve">8 METODOLOGÍA </w:t>
      </w:r>
    </w:p>
    <w:p w:rsidR="001E1284" w:rsidRPr="001E1284" w:rsidRDefault="001E1284" w:rsidP="001E1284">
      <w:pPr>
        <w:spacing w:before="240"/>
      </w:pPr>
      <w:r w:rsidRPr="001E1284">
        <w:rPr>
          <w:b/>
          <w:bCs/>
        </w:rPr>
        <w:t xml:space="preserve">8.1 TIPO DE INVESTIGACIÓN </w:t>
      </w:r>
    </w:p>
    <w:p w:rsidR="001E1284" w:rsidRPr="001E1284" w:rsidRDefault="001E1284" w:rsidP="001E1284">
      <w:pPr>
        <w:spacing w:before="240"/>
      </w:pPr>
      <w:r w:rsidRPr="001E1284">
        <w:rPr>
          <w:b/>
          <w:bCs/>
        </w:rPr>
        <w:t xml:space="preserve">Investigación descriptiva: </w:t>
      </w:r>
      <w:r w:rsidRPr="001E1284">
        <w:t xml:space="preserve">la cual pretende medir o recoger información de manera independiente o conjunta sobre los conceptos o las variables referidas. </w:t>
      </w:r>
    </w:p>
    <w:p w:rsidR="001E1284" w:rsidRPr="001E1284" w:rsidRDefault="001E1284" w:rsidP="001E1284">
      <w:pPr>
        <w:spacing w:before="240"/>
      </w:pPr>
      <w:r w:rsidRPr="001E1284">
        <w:rPr>
          <w:b/>
          <w:bCs/>
        </w:rPr>
        <w:t xml:space="preserve">Investigación explicativa: </w:t>
      </w:r>
      <w:r w:rsidRPr="001E1284">
        <w:t xml:space="preserve">la investigación está dirigida a responder las causas de los fenómenos y por qué se manifiesta y se relacionan dos o más variables </w:t>
      </w:r>
    </w:p>
    <w:p w:rsidR="00F52138" w:rsidRDefault="001E1284" w:rsidP="00F52138">
      <w:pPr>
        <w:spacing w:before="240"/>
      </w:pPr>
      <w:r w:rsidRPr="001E1284">
        <w:rPr>
          <w:b/>
          <w:bCs/>
        </w:rPr>
        <w:t xml:space="preserve">Investigación </w:t>
      </w:r>
      <w:proofErr w:type="spellStart"/>
      <w:r w:rsidRPr="001E1284">
        <w:rPr>
          <w:b/>
          <w:bCs/>
        </w:rPr>
        <w:t>correlacional</w:t>
      </w:r>
      <w:proofErr w:type="spellEnd"/>
      <w:r w:rsidRPr="001E1284">
        <w:rPr>
          <w:b/>
          <w:bCs/>
        </w:rPr>
        <w:t xml:space="preserve">: </w:t>
      </w:r>
      <w:r w:rsidRPr="001E1284">
        <w:t>explica la relación existente entre la variable independiente y la variable dependiente.</w:t>
      </w:r>
    </w:p>
    <w:p w:rsidR="00F52138" w:rsidRDefault="00F52138" w:rsidP="00F52138">
      <w:pPr>
        <w:spacing w:before="240"/>
      </w:pPr>
      <w:r>
        <w:rPr>
          <w:b/>
        </w:rPr>
        <w:t>I</w:t>
      </w:r>
      <w:r w:rsidRPr="00F52138">
        <w:rPr>
          <w:b/>
        </w:rPr>
        <w:t xml:space="preserve">nvestigación aplicativa </w:t>
      </w:r>
      <w:r w:rsidRPr="00F52138">
        <w:t>porque una vez identificado el problema se aplica las técnicas y métodos necesarios para solucionar el problema.</w:t>
      </w:r>
    </w:p>
    <w:p w:rsidR="00435F0D" w:rsidRPr="00435F0D" w:rsidRDefault="00435F0D" w:rsidP="00435F0D">
      <w:pPr>
        <w:spacing w:before="240"/>
      </w:pPr>
      <w:r w:rsidRPr="00435F0D">
        <w:rPr>
          <w:b/>
          <w:bCs/>
        </w:rPr>
        <w:t xml:space="preserve">8.2 DISEÑO DE LA INVESTIGACIÓN </w:t>
      </w:r>
    </w:p>
    <w:p w:rsidR="00435F0D" w:rsidRDefault="00435F0D" w:rsidP="00435F0D">
      <w:pPr>
        <w:spacing w:before="240"/>
      </w:pPr>
      <w:r w:rsidRPr="00435F0D">
        <w:t xml:space="preserve">Es una investigación pre-experimental ya que se tratará a un solo grupo de estudio, y por lo tanto se tiene un grado de control mínimo </w:t>
      </w:r>
    </w:p>
    <w:p w:rsidR="00D06885" w:rsidRPr="00435F0D" w:rsidRDefault="00D06885" w:rsidP="00435F0D">
      <w:pPr>
        <w:spacing w:before="240"/>
      </w:pPr>
    </w:p>
    <w:p w:rsidR="00435F0D" w:rsidRDefault="00435F0D" w:rsidP="00435F0D">
      <w:pPr>
        <w:spacing w:before="240"/>
        <w:rPr>
          <w:b/>
          <w:bCs/>
        </w:rPr>
      </w:pPr>
      <w:r w:rsidRPr="00435F0D">
        <w:rPr>
          <w:b/>
          <w:bCs/>
        </w:rPr>
        <w:lastRenderedPageBreak/>
        <w:t>8.3 POBLACIÓN</w:t>
      </w:r>
    </w:p>
    <w:p w:rsidR="00435F0D" w:rsidRPr="00435F0D" w:rsidRDefault="00435F0D" w:rsidP="00435F0D">
      <w:pPr>
        <w:spacing w:before="240"/>
      </w:pPr>
      <w:r w:rsidRPr="00435F0D">
        <w:t xml:space="preserve">Está representada por el personal administrativo y operativo del Cuerpo De Bomberos del cantón Guano, la cual está conformada por 23 personas que se encuentran distribuidos en dos centros de servicio, ubicadas en la parroquia La Matriz y en la parroquia San Andrés. </w:t>
      </w:r>
    </w:p>
    <w:p w:rsidR="00435F0D" w:rsidRPr="00435F0D" w:rsidRDefault="00435F0D" w:rsidP="00435F0D">
      <w:pPr>
        <w:spacing w:before="240"/>
      </w:pPr>
      <w:r w:rsidRPr="00435F0D">
        <w:rPr>
          <w:b/>
          <w:bCs/>
        </w:rPr>
        <w:t xml:space="preserve">8.4 MUESTRA </w:t>
      </w:r>
    </w:p>
    <w:p w:rsidR="00435F0D" w:rsidRDefault="00435F0D" w:rsidP="00435F0D">
      <w:pPr>
        <w:spacing w:before="240"/>
      </w:pPr>
      <w:r w:rsidRPr="00435F0D">
        <w:t>Debido a que la población de este estudio es reducida se tomará que la muestra es igual a la población.</w:t>
      </w:r>
    </w:p>
    <w:tbl>
      <w:tblPr>
        <w:tblStyle w:val="Sombreadoclaro1"/>
        <w:tblW w:w="0" w:type="auto"/>
        <w:jc w:val="center"/>
        <w:tblLook w:val="04A0"/>
      </w:tblPr>
      <w:tblGrid>
        <w:gridCol w:w="2712"/>
        <w:gridCol w:w="2712"/>
      </w:tblGrid>
      <w:tr w:rsidR="00435F0D" w:rsidRPr="0050536C" w:rsidTr="00435F0D">
        <w:trPr>
          <w:cnfStyle w:val="100000000000"/>
          <w:trHeight w:val="355"/>
          <w:jc w:val="center"/>
        </w:trPr>
        <w:tc>
          <w:tcPr>
            <w:cnfStyle w:val="001000000000"/>
            <w:tcW w:w="2712" w:type="dxa"/>
          </w:tcPr>
          <w:p w:rsidR="00435F0D" w:rsidRPr="0050536C" w:rsidRDefault="00435F0D" w:rsidP="00995714">
            <w:pPr>
              <w:spacing w:line="276" w:lineRule="auto"/>
              <w:jc w:val="center"/>
              <w:rPr>
                <w:rFonts w:eastAsia="Times New Roman"/>
                <w:sz w:val="20"/>
              </w:rPr>
            </w:pPr>
            <w:r w:rsidRPr="0050536C">
              <w:rPr>
                <w:rFonts w:eastAsia="Times New Roman"/>
                <w:sz w:val="20"/>
              </w:rPr>
              <w:t>PERSONAL</w:t>
            </w:r>
          </w:p>
        </w:tc>
        <w:tc>
          <w:tcPr>
            <w:tcW w:w="2712" w:type="dxa"/>
          </w:tcPr>
          <w:p w:rsidR="00435F0D" w:rsidRPr="0050536C" w:rsidRDefault="00435F0D" w:rsidP="00995714">
            <w:pPr>
              <w:spacing w:line="276" w:lineRule="auto"/>
              <w:jc w:val="center"/>
              <w:cnfStyle w:val="100000000000"/>
              <w:rPr>
                <w:rFonts w:eastAsia="Times New Roman"/>
                <w:sz w:val="20"/>
              </w:rPr>
            </w:pPr>
            <w:r w:rsidRPr="0050536C">
              <w:rPr>
                <w:rFonts w:eastAsia="Times New Roman"/>
                <w:sz w:val="20"/>
              </w:rPr>
              <w:t>CANTIDAD</w:t>
            </w:r>
          </w:p>
        </w:tc>
      </w:tr>
      <w:tr w:rsidR="00435F0D" w:rsidRPr="0050536C" w:rsidTr="00435F0D">
        <w:trPr>
          <w:cnfStyle w:val="000000100000"/>
          <w:trHeight w:val="355"/>
          <w:jc w:val="center"/>
        </w:trPr>
        <w:tc>
          <w:tcPr>
            <w:cnfStyle w:val="001000000000"/>
            <w:tcW w:w="2712" w:type="dxa"/>
          </w:tcPr>
          <w:p w:rsidR="00435F0D" w:rsidRPr="0050536C" w:rsidRDefault="00435F0D" w:rsidP="00995714">
            <w:pPr>
              <w:spacing w:line="276" w:lineRule="auto"/>
              <w:jc w:val="center"/>
              <w:rPr>
                <w:rFonts w:eastAsia="Times New Roman"/>
                <w:b w:val="0"/>
                <w:sz w:val="20"/>
              </w:rPr>
            </w:pPr>
            <w:r w:rsidRPr="0050536C">
              <w:rPr>
                <w:rFonts w:eastAsia="Times New Roman"/>
                <w:sz w:val="20"/>
              </w:rPr>
              <w:t>Administrador general</w:t>
            </w:r>
          </w:p>
        </w:tc>
        <w:tc>
          <w:tcPr>
            <w:tcW w:w="2712" w:type="dxa"/>
          </w:tcPr>
          <w:p w:rsidR="00435F0D" w:rsidRPr="0050536C" w:rsidRDefault="00435F0D" w:rsidP="00995714">
            <w:pPr>
              <w:spacing w:line="276" w:lineRule="auto"/>
              <w:jc w:val="center"/>
              <w:cnfStyle w:val="000000100000"/>
              <w:rPr>
                <w:rFonts w:eastAsia="Times New Roman"/>
                <w:sz w:val="20"/>
              </w:rPr>
            </w:pPr>
            <w:r w:rsidRPr="0050536C">
              <w:rPr>
                <w:rFonts w:eastAsia="Times New Roman"/>
                <w:sz w:val="20"/>
              </w:rPr>
              <w:t>1</w:t>
            </w:r>
          </w:p>
        </w:tc>
      </w:tr>
      <w:tr w:rsidR="00435F0D" w:rsidRPr="0050536C" w:rsidTr="00435F0D">
        <w:trPr>
          <w:trHeight w:val="341"/>
          <w:jc w:val="center"/>
        </w:trPr>
        <w:tc>
          <w:tcPr>
            <w:cnfStyle w:val="001000000000"/>
            <w:tcW w:w="2712" w:type="dxa"/>
          </w:tcPr>
          <w:p w:rsidR="00435F0D" w:rsidRPr="0050536C" w:rsidRDefault="00435F0D" w:rsidP="00995714">
            <w:pPr>
              <w:spacing w:line="276" w:lineRule="auto"/>
              <w:jc w:val="center"/>
              <w:rPr>
                <w:rFonts w:eastAsia="Times New Roman"/>
                <w:b w:val="0"/>
                <w:sz w:val="20"/>
              </w:rPr>
            </w:pPr>
            <w:r w:rsidRPr="0050536C">
              <w:rPr>
                <w:rFonts w:eastAsia="Times New Roman"/>
                <w:sz w:val="20"/>
              </w:rPr>
              <w:t>Recursos humanos</w:t>
            </w:r>
          </w:p>
        </w:tc>
        <w:tc>
          <w:tcPr>
            <w:tcW w:w="2712" w:type="dxa"/>
          </w:tcPr>
          <w:p w:rsidR="00435F0D" w:rsidRPr="0050536C" w:rsidRDefault="00435F0D" w:rsidP="00995714">
            <w:pPr>
              <w:spacing w:line="276" w:lineRule="auto"/>
              <w:jc w:val="center"/>
              <w:cnfStyle w:val="000000000000"/>
              <w:rPr>
                <w:rFonts w:eastAsia="Times New Roman"/>
                <w:sz w:val="20"/>
              </w:rPr>
            </w:pPr>
            <w:r w:rsidRPr="0050536C">
              <w:rPr>
                <w:rFonts w:eastAsia="Times New Roman"/>
                <w:sz w:val="20"/>
              </w:rPr>
              <w:t>1</w:t>
            </w:r>
          </w:p>
        </w:tc>
      </w:tr>
      <w:tr w:rsidR="00435F0D" w:rsidRPr="0050536C" w:rsidTr="00435F0D">
        <w:trPr>
          <w:cnfStyle w:val="000000100000"/>
          <w:trHeight w:val="355"/>
          <w:jc w:val="center"/>
        </w:trPr>
        <w:tc>
          <w:tcPr>
            <w:cnfStyle w:val="001000000000"/>
            <w:tcW w:w="2712" w:type="dxa"/>
          </w:tcPr>
          <w:p w:rsidR="00435F0D" w:rsidRPr="0050536C" w:rsidRDefault="00435F0D" w:rsidP="00995714">
            <w:pPr>
              <w:spacing w:line="276" w:lineRule="auto"/>
              <w:jc w:val="center"/>
              <w:rPr>
                <w:rFonts w:eastAsia="Times New Roman"/>
                <w:b w:val="0"/>
                <w:sz w:val="20"/>
              </w:rPr>
            </w:pPr>
            <w:r w:rsidRPr="0050536C">
              <w:rPr>
                <w:rFonts w:eastAsia="Times New Roman"/>
                <w:sz w:val="20"/>
              </w:rPr>
              <w:t>Seguridad ocupacional</w:t>
            </w:r>
          </w:p>
        </w:tc>
        <w:tc>
          <w:tcPr>
            <w:tcW w:w="2712" w:type="dxa"/>
          </w:tcPr>
          <w:p w:rsidR="00435F0D" w:rsidRPr="0050536C" w:rsidRDefault="00435F0D" w:rsidP="00995714">
            <w:pPr>
              <w:spacing w:line="276" w:lineRule="auto"/>
              <w:jc w:val="center"/>
              <w:cnfStyle w:val="000000100000"/>
              <w:rPr>
                <w:rFonts w:eastAsia="Times New Roman"/>
                <w:sz w:val="20"/>
              </w:rPr>
            </w:pPr>
            <w:r w:rsidRPr="0050536C">
              <w:rPr>
                <w:rFonts w:eastAsia="Times New Roman"/>
                <w:sz w:val="20"/>
              </w:rPr>
              <w:t>1</w:t>
            </w:r>
          </w:p>
        </w:tc>
      </w:tr>
      <w:tr w:rsidR="00435F0D" w:rsidRPr="0050536C" w:rsidTr="00435F0D">
        <w:trPr>
          <w:trHeight w:val="355"/>
          <w:jc w:val="center"/>
        </w:trPr>
        <w:tc>
          <w:tcPr>
            <w:cnfStyle w:val="001000000000"/>
            <w:tcW w:w="2712" w:type="dxa"/>
          </w:tcPr>
          <w:p w:rsidR="00435F0D" w:rsidRPr="0050536C" w:rsidRDefault="00435F0D" w:rsidP="00995714">
            <w:pPr>
              <w:spacing w:line="276" w:lineRule="auto"/>
              <w:jc w:val="center"/>
              <w:rPr>
                <w:rFonts w:eastAsia="Times New Roman"/>
                <w:b w:val="0"/>
                <w:sz w:val="20"/>
              </w:rPr>
            </w:pPr>
            <w:r w:rsidRPr="0050536C">
              <w:rPr>
                <w:rFonts w:eastAsia="Times New Roman"/>
                <w:sz w:val="20"/>
              </w:rPr>
              <w:t>Secretaria-contadora</w:t>
            </w:r>
          </w:p>
        </w:tc>
        <w:tc>
          <w:tcPr>
            <w:tcW w:w="2712" w:type="dxa"/>
          </w:tcPr>
          <w:p w:rsidR="00435F0D" w:rsidRPr="0050536C" w:rsidRDefault="00435F0D" w:rsidP="00995714">
            <w:pPr>
              <w:spacing w:line="276" w:lineRule="auto"/>
              <w:jc w:val="center"/>
              <w:cnfStyle w:val="000000000000"/>
              <w:rPr>
                <w:rFonts w:eastAsia="Times New Roman"/>
                <w:sz w:val="20"/>
              </w:rPr>
            </w:pPr>
            <w:r w:rsidRPr="0050536C">
              <w:rPr>
                <w:rFonts w:eastAsia="Times New Roman"/>
                <w:sz w:val="20"/>
              </w:rPr>
              <w:t>1</w:t>
            </w:r>
          </w:p>
        </w:tc>
      </w:tr>
      <w:tr w:rsidR="00435F0D" w:rsidRPr="0050536C" w:rsidTr="00435F0D">
        <w:trPr>
          <w:cnfStyle w:val="000000100000"/>
          <w:trHeight w:val="355"/>
          <w:jc w:val="center"/>
        </w:trPr>
        <w:tc>
          <w:tcPr>
            <w:cnfStyle w:val="001000000000"/>
            <w:tcW w:w="2712" w:type="dxa"/>
          </w:tcPr>
          <w:p w:rsidR="00435F0D" w:rsidRPr="0050536C" w:rsidRDefault="00435F0D" w:rsidP="00995714">
            <w:pPr>
              <w:spacing w:line="276" w:lineRule="auto"/>
              <w:jc w:val="center"/>
              <w:rPr>
                <w:rFonts w:eastAsia="Times New Roman"/>
                <w:b w:val="0"/>
                <w:sz w:val="20"/>
              </w:rPr>
            </w:pPr>
            <w:r w:rsidRPr="0050536C">
              <w:rPr>
                <w:rFonts w:eastAsia="Times New Roman"/>
                <w:sz w:val="20"/>
              </w:rPr>
              <w:t>Guardalmacén</w:t>
            </w:r>
          </w:p>
        </w:tc>
        <w:tc>
          <w:tcPr>
            <w:tcW w:w="2712" w:type="dxa"/>
          </w:tcPr>
          <w:p w:rsidR="00435F0D" w:rsidRPr="0050536C" w:rsidRDefault="00435F0D" w:rsidP="00995714">
            <w:pPr>
              <w:spacing w:line="276" w:lineRule="auto"/>
              <w:jc w:val="center"/>
              <w:cnfStyle w:val="000000100000"/>
              <w:rPr>
                <w:rFonts w:eastAsia="Times New Roman"/>
                <w:sz w:val="20"/>
              </w:rPr>
            </w:pPr>
            <w:r w:rsidRPr="0050536C">
              <w:rPr>
                <w:rFonts w:eastAsia="Times New Roman"/>
                <w:sz w:val="20"/>
              </w:rPr>
              <w:t>1</w:t>
            </w:r>
          </w:p>
        </w:tc>
      </w:tr>
      <w:tr w:rsidR="00435F0D" w:rsidRPr="0050536C" w:rsidTr="00435F0D">
        <w:trPr>
          <w:trHeight w:val="355"/>
          <w:jc w:val="center"/>
        </w:trPr>
        <w:tc>
          <w:tcPr>
            <w:cnfStyle w:val="001000000000"/>
            <w:tcW w:w="2712" w:type="dxa"/>
          </w:tcPr>
          <w:p w:rsidR="00435F0D" w:rsidRPr="0050536C" w:rsidRDefault="00435F0D" w:rsidP="00995714">
            <w:pPr>
              <w:spacing w:line="276" w:lineRule="auto"/>
              <w:jc w:val="center"/>
              <w:rPr>
                <w:rFonts w:eastAsia="Times New Roman"/>
                <w:b w:val="0"/>
                <w:sz w:val="20"/>
              </w:rPr>
            </w:pPr>
            <w:r w:rsidRPr="0050536C">
              <w:rPr>
                <w:rFonts w:eastAsia="Times New Roman"/>
                <w:sz w:val="20"/>
              </w:rPr>
              <w:t>Recaudación</w:t>
            </w:r>
          </w:p>
        </w:tc>
        <w:tc>
          <w:tcPr>
            <w:tcW w:w="2712" w:type="dxa"/>
          </w:tcPr>
          <w:p w:rsidR="00435F0D" w:rsidRPr="0050536C" w:rsidRDefault="00435F0D" w:rsidP="00995714">
            <w:pPr>
              <w:spacing w:line="276" w:lineRule="auto"/>
              <w:jc w:val="center"/>
              <w:cnfStyle w:val="000000000000"/>
              <w:rPr>
                <w:rFonts w:eastAsia="Times New Roman"/>
                <w:sz w:val="20"/>
              </w:rPr>
            </w:pPr>
            <w:r w:rsidRPr="0050536C">
              <w:rPr>
                <w:rFonts w:eastAsia="Times New Roman"/>
                <w:sz w:val="20"/>
              </w:rPr>
              <w:t>1</w:t>
            </w:r>
          </w:p>
        </w:tc>
      </w:tr>
      <w:tr w:rsidR="00435F0D" w:rsidRPr="0050536C" w:rsidTr="00435F0D">
        <w:trPr>
          <w:cnfStyle w:val="000000100000"/>
          <w:trHeight w:val="355"/>
          <w:jc w:val="center"/>
        </w:trPr>
        <w:tc>
          <w:tcPr>
            <w:cnfStyle w:val="001000000000"/>
            <w:tcW w:w="2712" w:type="dxa"/>
          </w:tcPr>
          <w:p w:rsidR="00435F0D" w:rsidRPr="0050536C" w:rsidRDefault="00435F0D" w:rsidP="00995714">
            <w:pPr>
              <w:spacing w:line="276" w:lineRule="auto"/>
              <w:jc w:val="center"/>
              <w:rPr>
                <w:rFonts w:eastAsia="Times New Roman"/>
                <w:b w:val="0"/>
                <w:sz w:val="20"/>
              </w:rPr>
            </w:pPr>
            <w:r w:rsidRPr="0050536C">
              <w:rPr>
                <w:rFonts w:eastAsia="Times New Roman"/>
                <w:sz w:val="20"/>
              </w:rPr>
              <w:t>Jefe operativo</w:t>
            </w:r>
          </w:p>
        </w:tc>
        <w:tc>
          <w:tcPr>
            <w:tcW w:w="2712" w:type="dxa"/>
          </w:tcPr>
          <w:p w:rsidR="00435F0D" w:rsidRPr="0050536C" w:rsidRDefault="00435F0D" w:rsidP="00995714">
            <w:pPr>
              <w:spacing w:line="276" w:lineRule="auto"/>
              <w:jc w:val="center"/>
              <w:cnfStyle w:val="000000100000"/>
              <w:rPr>
                <w:rFonts w:eastAsia="Times New Roman"/>
                <w:sz w:val="20"/>
              </w:rPr>
            </w:pPr>
            <w:r w:rsidRPr="0050536C">
              <w:rPr>
                <w:rFonts w:eastAsia="Times New Roman"/>
                <w:sz w:val="20"/>
              </w:rPr>
              <w:t>1</w:t>
            </w:r>
          </w:p>
        </w:tc>
      </w:tr>
      <w:tr w:rsidR="00435F0D" w:rsidRPr="0050536C" w:rsidTr="00435F0D">
        <w:trPr>
          <w:trHeight w:val="355"/>
          <w:jc w:val="center"/>
        </w:trPr>
        <w:tc>
          <w:tcPr>
            <w:cnfStyle w:val="001000000000"/>
            <w:tcW w:w="2712" w:type="dxa"/>
          </w:tcPr>
          <w:p w:rsidR="00435F0D" w:rsidRPr="0050536C" w:rsidRDefault="00435F0D" w:rsidP="00995714">
            <w:pPr>
              <w:spacing w:line="276" w:lineRule="auto"/>
              <w:jc w:val="center"/>
              <w:rPr>
                <w:rFonts w:eastAsia="Times New Roman"/>
                <w:b w:val="0"/>
                <w:sz w:val="20"/>
              </w:rPr>
            </w:pPr>
            <w:r w:rsidRPr="0050536C">
              <w:rPr>
                <w:rFonts w:eastAsia="Times New Roman"/>
                <w:sz w:val="20"/>
              </w:rPr>
              <w:t>Sargentos</w:t>
            </w:r>
          </w:p>
        </w:tc>
        <w:tc>
          <w:tcPr>
            <w:tcW w:w="2712" w:type="dxa"/>
          </w:tcPr>
          <w:p w:rsidR="00435F0D" w:rsidRPr="0050536C" w:rsidRDefault="00435F0D" w:rsidP="00995714">
            <w:pPr>
              <w:spacing w:line="276" w:lineRule="auto"/>
              <w:jc w:val="center"/>
              <w:cnfStyle w:val="000000000000"/>
              <w:rPr>
                <w:rFonts w:eastAsia="Times New Roman"/>
                <w:sz w:val="20"/>
              </w:rPr>
            </w:pPr>
            <w:r w:rsidRPr="0050536C">
              <w:rPr>
                <w:rFonts w:eastAsia="Times New Roman"/>
                <w:sz w:val="20"/>
              </w:rPr>
              <w:t>2</w:t>
            </w:r>
          </w:p>
        </w:tc>
      </w:tr>
      <w:tr w:rsidR="00435F0D" w:rsidRPr="0050536C" w:rsidTr="00435F0D">
        <w:trPr>
          <w:cnfStyle w:val="000000100000"/>
          <w:trHeight w:val="355"/>
          <w:jc w:val="center"/>
        </w:trPr>
        <w:tc>
          <w:tcPr>
            <w:cnfStyle w:val="001000000000"/>
            <w:tcW w:w="2712" w:type="dxa"/>
          </w:tcPr>
          <w:p w:rsidR="00435F0D" w:rsidRPr="0050536C" w:rsidRDefault="00435F0D" w:rsidP="00995714">
            <w:pPr>
              <w:spacing w:line="276" w:lineRule="auto"/>
              <w:jc w:val="center"/>
              <w:rPr>
                <w:rFonts w:eastAsia="Times New Roman"/>
                <w:b w:val="0"/>
                <w:sz w:val="20"/>
              </w:rPr>
            </w:pPr>
            <w:r w:rsidRPr="0050536C">
              <w:rPr>
                <w:rFonts w:eastAsia="Times New Roman"/>
                <w:sz w:val="20"/>
              </w:rPr>
              <w:t>Cabos</w:t>
            </w:r>
          </w:p>
        </w:tc>
        <w:tc>
          <w:tcPr>
            <w:tcW w:w="2712" w:type="dxa"/>
          </w:tcPr>
          <w:p w:rsidR="00435F0D" w:rsidRPr="0050536C" w:rsidRDefault="00435F0D" w:rsidP="00995714">
            <w:pPr>
              <w:spacing w:line="276" w:lineRule="auto"/>
              <w:jc w:val="center"/>
              <w:cnfStyle w:val="000000100000"/>
              <w:rPr>
                <w:rFonts w:eastAsia="Times New Roman"/>
                <w:sz w:val="20"/>
              </w:rPr>
            </w:pPr>
            <w:r w:rsidRPr="0050536C">
              <w:rPr>
                <w:rFonts w:eastAsia="Times New Roman"/>
                <w:sz w:val="20"/>
              </w:rPr>
              <w:t>6</w:t>
            </w:r>
          </w:p>
        </w:tc>
      </w:tr>
      <w:tr w:rsidR="00435F0D" w:rsidRPr="0050536C" w:rsidTr="00435F0D">
        <w:trPr>
          <w:trHeight w:val="355"/>
          <w:jc w:val="center"/>
        </w:trPr>
        <w:tc>
          <w:tcPr>
            <w:cnfStyle w:val="001000000000"/>
            <w:tcW w:w="2712" w:type="dxa"/>
          </w:tcPr>
          <w:p w:rsidR="00435F0D" w:rsidRPr="0050536C" w:rsidRDefault="00435F0D" w:rsidP="00995714">
            <w:pPr>
              <w:spacing w:line="276" w:lineRule="auto"/>
              <w:jc w:val="center"/>
              <w:rPr>
                <w:rFonts w:eastAsia="Times New Roman"/>
                <w:b w:val="0"/>
                <w:sz w:val="20"/>
              </w:rPr>
            </w:pPr>
            <w:r w:rsidRPr="0050536C">
              <w:rPr>
                <w:rFonts w:eastAsia="Times New Roman"/>
                <w:sz w:val="20"/>
              </w:rPr>
              <w:t>Bomberos</w:t>
            </w:r>
          </w:p>
        </w:tc>
        <w:tc>
          <w:tcPr>
            <w:tcW w:w="2712" w:type="dxa"/>
          </w:tcPr>
          <w:p w:rsidR="00435F0D" w:rsidRPr="0050536C" w:rsidRDefault="00435F0D" w:rsidP="00995714">
            <w:pPr>
              <w:spacing w:line="276" w:lineRule="auto"/>
              <w:jc w:val="center"/>
              <w:cnfStyle w:val="000000000000"/>
              <w:rPr>
                <w:rFonts w:eastAsia="Times New Roman"/>
                <w:sz w:val="20"/>
              </w:rPr>
            </w:pPr>
            <w:r w:rsidRPr="0050536C">
              <w:rPr>
                <w:rFonts w:eastAsia="Times New Roman"/>
                <w:sz w:val="20"/>
              </w:rPr>
              <w:t>4</w:t>
            </w:r>
          </w:p>
        </w:tc>
      </w:tr>
      <w:tr w:rsidR="00435F0D" w:rsidRPr="0050536C" w:rsidTr="00435F0D">
        <w:trPr>
          <w:cnfStyle w:val="000000100000"/>
          <w:trHeight w:val="355"/>
          <w:jc w:val="center"/>
        </w:trPr>
        <w:tc>
          <w:tcPr>
            <w:cnfStyle w:val="001000000000"/>
            <w:tcW w:w="2712" w:type="dxa"/>
          </w:tcPr>
          <w:p w:rsidR="00435F0D" w:rsidRPr="0050536C" w:rsidRDefault="00435F0D" w:rsidP="00995714">
            <w:pPr>
              <w:spacing w:line="276" w:lineRule="auto"/>
              <w:jc w:val="center"/>
              <w:rPr>
                <w:rFonts w:eastAsia="Times New Roman"/>
                <w:b w:val="0"/>
                <w:sz w:val="20"/>
              </w:rPr>
            </w:pPr>
            <w:r w:rsidRPr="0050536C">
              <w:rPr>
                <w:rFonts w:eastAsia="Times New Roman"/>
                <w:sz w:val="20"/>
              </w:rPr>
              <w:t>Ayudantes operativos</w:t>
            </w:r>
          </w:p>
        </w:tc>
        <w:tc>
          <w:tcPr>
            <w:tcW w:w="2712" w:type="dxa"/>
          </w:tcPr>
          <w:p w:rsidR="00435F0D" w:rsidRPr="0050536C" w:rsidRDefault="00435F0D" w:rsidP="00995714">
            <w:pPr>
              <w:spacing w:line="276" w:lineRule="auto"/>
              <w:jc w:val="center"/>
              <w:cnfStyle w:val="000000100000"/>
              <w:rPr>
                <w:rFonts w:eastAsia="Times New Roman"/>
                <w:sz w:val="20"/>
              </w:rPr>
            </w:pPr>
            <w:r w:rsidRPr="0050536C">
              <w:rPr>
                <w:rFonts w:eastAsia="Times New Roman"/>
                <w:sz w:val="20"/>
              </w:rPr>
              <w:t>4</w:t>
            </w:r>
          </w:p>
        </w:tc>
      </w:tr>
      <w:tr w:rsidR="00435F0D" w:rsidRPr="0050536C" w:rsidTr="00435F0D">
        <w:trPr>
          <w:trHeight w:val="355"/>
          <w:jc w:val="center"/>
        </w:trPr>
        <w:tc>
          <w:tcPr>
            <w:cnfStyle w:val="001000000000"/>
            <w:tcW w:w="2712" w:type="dxa"/>
          </w:tcPr>
          <w:p w:rsidR="00435F0D" w:rsidRPr="0050536C" w:rsidRDefault="00435F0D" w:rsidP="00995714">
            <w:pPr>
              <w:spacing w:line="276" w:lineRule="auto"/>
              <w:jc w:val="center"/>
              <w:rPr>
                <w:rFonts w:eastAsia="Times New Roman"/>
                <w:sz w:val="20"/>
              </w:rPr>
            </w:pPr>
            <w:r w:rsidRPr="0050536C">
              <w:rPr>
                <w:rFonts w:eastAsia="Times New Roman"/>
                <w:sz w:val="20"/>
              </w:rPr>
              <w:t>Total</w:t>
            </w:r>
          </w:p>
        </w:tc>
        <w:tc>
          <w:tcPr>
            <w:tcW w:w="2712" w:type="dxa"/>
          </w:tcPr>
          <w:p w:rsidR="00435F0D" w:rsidRPr="0050536C" w:rsidRDefault="00435F0D" w:rsidP="00995714">
            <w:pPr>
              <w:spacing w:line="276" w:lineRule="auto"/>
              <w:jc w:val="center"/>
              <w:cnfStyle w:val="000000000000"/>
              <w:rPr>
                <w:rFonts w:eastAsia="Times New Roman"/>
                <w:b/>
                <w:sz w:val="20"/>
              </w:rPr>
            </w:pPr>
            <w:r w:rsidRPr="0050536C">
              <w:rPr>
                <w:rFonts w:eastAsia="Times New Roman"/>
                <w:b/>
                <w:sz w:val="20"/>
              </w:rPr>
              <w:t>23</w:t>
            </w:r>
          </w:p>
        </w:tc>
      </w:tr>
    </w:tbl>
    <w:p w:rsidR="00435F0D" w:rsidRDefault="00435F0D" w:rsidP="00435F0D">
      <w:pPr>
        <w:spacing w:after="0"/>
        <w:jc w:val="center"/>
      </w:pPr>
      <w:r>
        <w:t>Fuente: Trabajadores del Cuerpo de Bomberos del cantón Guano</w:t>
      </w:r>
    </w:p>
    <w:p w:rsidR="00435F0D" w:rsidRPr="00DE033B" w:rsidRDefault="00435F0D" w:rsidP="00435F0D">
      <w:pPr>
        <w:jc w:val="center"/>
      </w:pPr>
      <w:r w:rsidRPr="00DE4670">
        <w:t>Elaborado por</w:t>
      </w:r>
      <w:r w:rsidRPr="0024039C">
        <w:rPr>
          <w:b/>
        </w:rPr>
        <w:t xml:space="preserve">: </w:t>
      </w:r>
      <w:r w:rsidRPr="0024039C">
        <w:t>Fátima Flores</w:t>
      </w:r>
    </w:p>
    <w:p w:rsidR="00435F0D" w:rsidRPr="00F52138" w:rsidRDefault="00435F0D" w:rsidP="00435F0D">
      <w:pPr>
        <w:spacing w:before="240"/>
      </w:pPr>
      <w:r w:rsidRPr="00435F0D">
        <w:rPr>
          <w:b/>
          <w:bCs/>
        </w:rPr>
        <w:t>8.5 MÉTODOS DE INVESTIGACIÓN</w:t>
      </w:r>
    </w:p>
    <w:p w:rsidR="00D06885" w:rsidRDefault="00F52138" w:rsidP="00F52138">
      <w:pPr>
        <w:spacing w:before="240"/>
      </w:pPr>
      <w:r w:rsidRPr="00F52138">
        <w:rPr>
          <w:b/>
        </w:rPr>
        <w:t>Método deductivo.-</w:t>
      </w:r>
      <w:r w:rsidRPr="00F52138">
        <w:t xml:space="preserve"> El razonamiento deductivo nos lleva de verdades generales a verdades específicas. Es decir, aborda el problema general hacia sus partes y elementos que forman parte del todo. </w:t>
      </w:r>
    </w:p>
    <w:p w:rsidR="00F52138" w:rsidRPr="00F52138" w:rsidRDefault="00F52138" w:rsidP="00F52138">
      <w:pPr>
        <w:spacing w:before="240"/>
      </w:pPr>
      <w:r w:rsidRPr="00F52138">
        <w:t>El método deductivo comprende:</w:t>
      </w:r>
    </w:p>
    <w:p w:rsidR="00F52138" w:rsidRPr="00F52138" w:rsidRDefault="00F52138" w:rsidP="00F52138">
      <w:pPr>
        <w:numPr>
          <w:ilvl w:val="0"/>
          <w:numId w:val="16"/>
        </w:numPr>
        <w:spacing w:before="240"/>
      </w:pPr>
      <w:r w:rsidRPr="00F52138">
        <w:t>Aplicación: Donde la propuesta es estructurada, basada en lo expuesto en la hipótesis especificas para poder aplicarlas de acuerdo al tiempo establecido.</w:t>
      </w:r>
    </w:p>
    <w:p w:rsidR="00F52138" w:rsidRPr="00F52138" w:rsidRDefault="00F52138" w:rsidP="00F52138">
      <w:pPr>
        <w:numPr>
          <w:ilvl w:val="0"/>
          <w:numId w:val="16"/>
        </w:numPr>
        <w:spacing w:before="240"/>
      </w:pPr>
      <w:r w:rsidRPr="00F52138">
        <w:lastRenderedPageBreak/>
        <w:t>Comprensión: Una vez aplicado se pasa la fase de comprensión de los resultados para determinar la estrategia a seguir.</w:t>
      </w:r>
    </w:p>
    <w:p w:rsidR="00435F0D" w:rsidRDefault="00F52138" w:rsidP="00435F0D">
      <w:pPr>
        <w:numPr>
          <w:ilvl w:val="0"/>
          <w:numId w:val="16"/>
        </w:numPr>
        <w:spacing w:before="240"/>
      </w:pPr>
      <w:r w:rsidRPr="00F52138">
        <w:t>Demostración: Finalmente se realiza el proceso de demostración.</w:t>
      </w:r>
    </w:p>
    <w:p w:rsidR="00435F0D" w:rsidRDefault="00435F0D" w:rsidP="00435F0D">
      <w:pPr>
        <w:rPr>
          <w:b/>
          <w:bCs/>
        </w:rPr>
      </w:pPr>
      <w:r w:rsidRPr="00435F0D">
        <w:rPr>
          <w:b/>
          <w:bCs/>
        </w:rPr>
        <w:t>8.6 TÉCNICAS DE INSTRUMENTOS DE RECOLECCIÓN DE DATOS</w:t>
      </w:r>
    </w:p>
    <w:p w:rsidR="00435F0D" w:rsidRPr="00435F0D" w:rsidRDefault="00435F0D" w:rsidP="00435F0D">
      <w:r w:rsidRPr="00435F0D">
        <w:rPr>
          <w:b/>
        </w:rPr>
        <w:t>Observación.-</w:t>
      </w:r>
      <w:r w:rsidRPr="00435F0D">
        <w:t xml:space="preserve"> Para poder identificar el ambiente laboral, las condiciones en la que se desarrolla el personal del Cuerpo de Bomberos de cantón Guano, cómo desarrollan sus actividades y por qué estas variables pueden influir en la alteración de los factores de riesgo psicosocial.</w:t>
      </w:r>
    </w:p>
    <w:p w:rsidR="00435F0D" w:rsidRDefault="00435F0D" w:rsidP="00435F0D">
      <w:r w:rsidRPr="00435F0D">
        <w:rPr>
          <w:b/>
        </w:rPr>
        <w:t>Inspecciones.-</w:t>
      </w:r>
      <w:r>
        <w:t xml:space="preserve"> Que permitirán</w:t>
      </w:r>
      <w:r w:rsidRPr="00435F0D">
        <w:t xml:space="preserve"> conocer la organización de la institución y características del lugar de trabajo así como las relaciones entre compañeros, comunicación y liderazgo por parte de la máxima autoridad. </w:t>
      </w:r>
    </w:p>
    <w:p w:rsidR="00D06885" w:rsidRPr="00D06885" w:rsidRDefault="00D06885" w:rsidP="00D06885">
      <w:r w:rsidRPr="00D06885">
        <w:t xml:space="preserve">Los instrumentos </w:t>
      </w:r>
      <w:r>
        <w:t>a utilizar son</w:t>
      </w:r>
      <w:r w:rsidRPr="00D06885">
        <w:t>:</w:t>
      </w:r>
    </w:p>
    <w:p w:rsidR="00D06885" w:rsidRPr="00D06885" w:rsidRDefault="00D06885" w:rsidP="00D06885">
      <w:r>
        <w:t>Se aplicará</w:t>
      </w:r>
      <w:r w:rsidRPr="00D06885">
        <w:t>n cuestionarios referentes a cada va</w:t>
      </w:r>
      <w:r>
        <w:t>riable de interés que permitirá</w:t>
      </w:r>
      <w:r w:rsidRPr="00D06885">
        <w:t>n conocer la situación real de la institución en cuanto a la presencia o no de factores de riesgo psicosocial y el nivel de desempeño de los trabajadores:</w:t>
      </w:r>
    </w:p>
    <w:p w:rsidR="00D06885" w:rsidRPr="00D06885" w:rsidRDefault="00D06885" w:rsidP="00D06885">
      <w:r w:rsidRPr="00D06885">
        <w:rPr>
          <w:b/>
        </w:rPr>
        <w:t>Test FPSICO.-</w:t>
      </w:r>
      <w:r w:rsidRPr="00D06885">
        <w:t xml:space="preserve"> Para la evaluación del </w:t>
      </w:r>
      <w:r>
        <w:t>riesgo psicosocial se aplicará</w:t>
      </w:r>
      <w:r w:rsidRPr="00D06885">
        <w:t xml:space="preserve"> el cuestionario FPSICO del Instituto Nacional de Seguridad e Higiene del Trabajo NTP 926. </w:t>
      </w:r>
    </w:p>
    <w:p w:rsidR="008939A6" w:rsidRPr="00435F0D" w:rsidRDefault="00D06885" w:rsidP="00435F0D">
      <w:proofErr w:type="spellStart"/>
      <w:r w:rsidRPr="00D06885">
        <w:rPr>
          <w:b/>
        </w:rPr>
        <w:t>Eval</w:t>
      </w:r>
      <w:proofErr w:type="spellEnd"/>
      <w:r w:rsidRPr="00D06885">
        <w:rPr>
          <w:b/>
        </w:rPr>
        <w:t xml:space="preserve"> - 01.-</w:t>
      </w:r>
      <w:r w:rsidRPr="00D06885">
        <w:t xml:space="preserve"> El desempeño de los trabajadores de la institución </w:t>
      </w:r>
      <w:r>
        <w:t xml:space="preserve">será </w:t>
      </w:r>
      <w:r w:rsidRPr="00D06885">
        <w:t xml:space="preserve">evaluado por la Unidad de Talento Humano de la institución mediante la aplicación del instrumento </w:t>
      </w:r>
      <w:proofErr w:type="spellStart"/>
      <w:r w:rsidRPr="00D06885">
        <w:t>Eval</w:t>
      </w:r>
      <w:proofErr w:type="spellEnd"/>
      <w:r w:rsidRPr="00D06885">
        <w:t>-01.</w:t>
      </w:r>
    </w:p>
    <w:p w:rsidR="00435F0D" w:rsidRPr="00435F0D" w:rsidRDefault="00435F0D" w:rsidP="00435F0D">
      <w:r w:rsidRPr="00435F0D">
        <w:rPr>
          <w:b/>
          <w:bCs/>
        </w:rPr>
        <w:t xml:space="preserve">8.7 TÉCNICAS DE PROCEDIMIENTOS PARA EL ANÁLISIS DE RESULTADOS </w:t>
      </w:r>
    </w:p>
    <w:p w:rsidR="00F52138" w:rsidRDefault="00435F0D" w:rsidP="00435F0D">
      <w:r w:rsidRPr="00435F0D">
        <w:t>Para el análisis de resultados se realizará una depuración de los mismos identificando y descartando la información que se encuentre defectuosa o no sea pertinente.</w:t>
      </w:r>
    </w:p>
    <w:p w:rsidR="00435F0D" w:rsidRDefault="00435F0D" w:rsidP="00435F0D">
      <w:r w:rsidRPr="00435F0D">
        <w:t xml:space="preserve">Los resultados serán tabulados, graficados e interpretados mediante métodos estadísticos que permitan realizar la comprobación de la hipótesis. </w:t>
      </w:r>
    </w:p>
    <w:p w:rsidR="00D06885" w:rsidRDefault="00D06885" w:rsidP="00435F0D"/>
    <w:p w:rsidR="004B1C65" w:rsidRDefault="004B1C65" w:rsidP="00435F0D"/>
    <w:p w:rsidR="00D06885" w:rsidRPr="00435F0D" w:rsidRDefault="00D06885" w:rsidP="00435F0D"/>
    <w:p w:rsidR="00435F0D" w:rsidRDefault="00435F0D" w:rsidP="00435F0D">
      <w:pPr>
        <w:rPr>
          <w:b/>
          <w:bCs/>
        </w:rPr>
      </w:pPr>
      <w:r w:rsidRPr="00435F0D">
        <w:rPr>
          <w:b/>
          <w:bCs/>
        </w:rPr>
        <w:lastRenderedPageBreak/>
        <w:t xml:space="preserve">9 RECURSOS HUMANOS Y FINANCIEROS </w:t>
      </w:r>
    </w:p>
    <w:p w:rsidR="00435F0D" w:rsidRPr="00435F0D" w:rsidRDefault="00435F0D" w:rsidP="00435F0D">
      <w:r>
        <w:rPr>
          <w:b/>
          <w:bCs/>
        </w:rPr>
        <w:t xml:space="preserve">Recursos Humanos </w:t>
      </w:r>
    </w:p>
    <w:tbl>
      <w:tblPr>
        <w:tblStyle w:val="Listaclara-nfasis1"/>
        <w:tblW w:w="0" w:type="auto"/>
        <w:jc w:val="center"/>
        <w:tblLayout w:type="fixed"/>
        <w:tblLook w:val="0000"/>
      </w:tblPr>
      <w:tblGrid>
        <w:gridCol w:w="2677"/>
        <w:gridCol w:w="2677"/>
      </w:tblGrid>
      <w:tr w:rsidR="00435F0D" w:rsidRPr="00AB3785" w:rsidTr="00335905">
        <w:trPr>
          <w:cnfStyle w:val="000000100000"/>
          <w:trHeight w:val="101"/>
          <w:jc w:val="center"/>
        </w:trPr>
        <w:tc>
          <w:tcPr>
            <w:cnfStyle w:val="000010000000"/>
            <w:tcW w:w="2677" w:type="dxa"/>
          </w:tcPr>
          <w:p w:rsidR="00435F0D" w:rsidRPr="00AB3785" w:rsidRDefault="00435F0D" w:rsidP="008939A6">
            <w:pPr>
              <w:spacing w:after="160"/>
              <w:jc w:val="center"/>
              <w:rPr>
                <w:sz w:val="20"/>
              </w:rPr>
            </w:pPr>
            <w:r w:rsidRPr="00AB3785">
              <w:rPr>
                <w:sz w:val="20"/>
              </w:rPr>
              <w:t>PERSONAL</w:t>
            </w:r>
          </w:p>
        </w:tc>
        <w:tc>
          <w:tcPr>
            <w:tcW w:w="2677" w:type="dxa"/>
          </w:tcPr>
          <w:p w:rsidR="00435F0D" w:rsidRPr="00AB3785" w:rsidRDefault="00435F0D" w:rsidP="008939A6">
            <w:pPr>
              <w:spacing w:after="160"/>
              <w:jc w:val="center"/>
              <w:cnfStyle w:val="000000100000"/>
              <w:rPr>
                <w:sz w:val="20"/>
              </w:rPr>
            </w:pPr>
            <w:r w:rsidRPr="00AB3785">
              <w:rPr>
                <w:sz w:val="20"/>
              </w:rPr>
              <w:t>CANTIDAD</w:t>
            </w:r>
          </w:p>
        </w:tc>
      </w:tr>
      <w:tr w:rsidR="00435F0D" w:rsidRPr="00AB3785" w:rsidTr="00335905">
        <w:trPr>
          <w:trHeight w:val="105"/>
          <w:jc w:val="center"/>
        </w:trPr>
        <w:tc>
          <w:tcPr>
            <w:cnfStyle w:val="000010000000"/>
            <w:tcW w:w="2677" w:type="dxa"/>
          </w:tcPr>
          <w:p w:rsidR="00435F0D" w:rsidRPr="00AB3785" w:rsidRDefault="00435F0D" w:rsidP="008939A6">
            <w:pPr>
              <w:spacing w:after="160"/>
              <w:jc w:val="center"/>
              <w:rPr>
                <w:sz w:val="20"/>
              </w:rPr>
            </w:pPr>
            <w:r w:rsidRPr="00AB3785">
              <w:rPr>
                <w:bCs/>
                <w:sz w:val="20"/>
              </w:rPr>
              <w:t>Cuerpo de Bomberos del cantón Guano</w:t>
            </w:r>
          </w:p>
        </w:tc>
        <w:tc>
          <w:tcPr>
            <w:tcW w:w="2677" w:type="dxa"/>
          </w:tcPr>
          <w:p w:rsidR="00435F0D" w:rsidRPr="00AB3785" w:rsidRDefault="00435F0D" w:rsidP="008939A6">
            <w:pPr>
              <w:spacing w:after="160"/>
              <w:jc w:val="center"/>
              <w:cnfStyle w:val="000000000000"/>
              <w:rPr>
                <w:sz w:val="20"/>
              </w:rPr>
            </w:pPr>
            <w:r w:rsidRPr="00AB3785">
              <w:rPr>
                <w:sz w:val="20"/>
              </w:rPr>
              <w:t>23</w:t>
            </w:r>
          </w:p>
        </w:tc>
      </w:tr>
      <w:tr w:rsidR="00435F0D" w:rsidRPr="00AB3785" w:rsidTr="00335905">
        <w:trPr>
          <w:cnfStyle w:val="000000100000"/>
          <w:trHeight w:val="105"/>
          <w:jc w:val="center"/>
        </w:trPr>
        <w:tc>
          <w:tcPr>
            <w:cnfStyle w:val="000010000000"/>
            <w:tcW w:w="2677" w:type="dxa"/>
          </w:tcPr>
          <w:p w:rsidR="00435F0D" w:rsidRPr="00AB3785" w:rsidRDefault="00435F0D" w:rsidP="008939A6">
            <w:pPr>
              <w:spacing w:after="160"/>
              <w:jc w:val="center"/>
              <w:rPr>
                <w:sz w:val="20"/>
              </w:rPr>
            </w:pPr>
            <w:r w:rsidRPr="00AB3785">
              <w:rPr>
                <w:bCs/>
                <w:sz w:val="20"/>
              </w:rPr>
              <w:t>Proponente</w:t>
            </w:r>
          </w:p>
        </w:tc>
        <w:tc>
          <w:tcPr>
            <w:tcW w:w="2677" w:type="dxa"/>
          </w:tcPr>
          <w:p w:rsidR="00435F0D" w:rsidRPr="00AB3785" w:rsidRDefault="00435F0D" w:rsidP="008939A6">
            <w:pPr>
              <w:spacing w:after="160"/>
              <w:jc w:val="center"/>
              <w:cnfStyle w:val="000000100000"/>
              <w:rPr>
                <w:sz w:val="20"/>
              </w:rPr>
            </w:pPr>
            <w:r w:rsidRPr="00AB3785">
              <w:rPr>
                <w:sz w:val="20"/>
              </w:rPr>
              <w:t>1</w:t>
            </w:r>
          </w:p>
        </w:tc>
      </w:tr>
      <w:tr w:rsidR="00435F0D" w:rsidRPr="00AB3785" w:rsidTr="00335905">
        <w:trPr>
          <w:trHeight w:val="105"/>
          <w:jc w:val="center"/>
        </w:trPr>
        <w:tc>
          <w:tcPr>
            <w:cnfStyle w:val="000010000000"/>
            <w:tcW w:w="2677" w:type="dxa"/>
          </w:tcPr>
          <w:p w:rsidR="00435F0D" w:rsidRPr="00AB3785" w:rsidRDefault="00435F0D" w:rsidP="008939A6">
            <w:pPr>
              <w:spacing w:after="160"/>
              <w:jc w:val="center"/>
              <w:rPr>
                <w:sz w:val="20"/>
              </w:rPr>
            </w:pPr>
            <w:r w:rsidRPr="00AB3785">
              <w:rPr>
                <w:bCs/>
                <w:sz w:val="20"/>
              </w:rPr>
              <w:t>Colaboradores</w:t>
            </w:r>
          </w:p>
        </w:tc>
        <w:tc>
          <w:tcPr>
            <w:tcW w:w="2677" w:type="dxa"/>
          </w:tcPr>
          <w:p w:rsidR="00435F0D" w:rsidRPr="00AB3785" w:rsidRDefault="00435F0D" w:rsidP="008939A6">
            <w:pPr>
              <w:spacing w:after="160"/>
              <w:jc w:val="center"/>
              <w:cnfStyle w:val="000000000000"/>
              <w:rPr>
                <w:sz w:val="20"/>
              </w:rPr>
            </w:pPr>
            <w:r w:rsidRPr="00AB3785">
              <w:rPr>
                <w:sz w:val="20"/>
              </w:rPr>
              <w:t>1</w:t>
            </w:r>
          </w:p>
        </w:tc>
      </w:tr>
      <w:tr w:rsidR="00435F0D" w:rsidRPr="00AB3785" w:rsidTr="00335905">
        <w:trPr>
          <w:cnfStyle w:val="000000100000"/>
          <w:trHeight w:val="100"/>
          <w:jc w:val="center"/>
        </w:trPr>
        <w:tc>
          <w:tcPr>
            <w:cnfStyle w:val="000010000000"/>
            <w:tcW w:w="2677" w:type="dxa"/>
          </w:tcPr>
          <w:p w:rsidR="00435F0D" w:rsidRPr="00AB3785" w:rsidRDefault="00435F0D" w:rsidP="008939A6">
            <w:pPr>
              <w:spacing w:after="160"/>
              <w:jc w:val="center"/>
              <w:rPr>
                <w:sz w:val="20"/>
              </w:rPr>
            </w:pPr>
            <w:r w:rsidRPr="00AB3785">
              <w:rPr>
                <w:bCs/>
                <w:sz w:val="20"/>
              </w:rPr>
              <w:t>Total</w:t>
            </w:r>
          </w:p>
        </w:tc>
        <w:tc>
          <w:tcPr>
            <w:tcW w:w="2677" w:type="dxa"/>
          </w:tcPr>
          <w:p w:rsidR="00435F0D" w:rsidRPr="00AB3785" w:rsidRDefault="00435F0D" w:rsidP="008939A6">
            <w:pPr>
              <w:spacing w:after="160"/>
              <w:jc w:val="center"/>
              <w:cnfStyle w:val="000000100000"/>
              <w:rPr>
                <w:sz w:val="20"/>
              </w:rPr>
            </w:pPr>
            <w:r w:rsidRPr="00AB3785">
              <w:rPr>
                <w:b/>
                <w:bCs/>
                <w:sz w:val="20"/>
              </w:rPr>
              <w:t>25</w:t>
            </w:r>
          </w:p>
        </w:tc>
      </w:tr>
    </w:tbl>
    <w:p w:rsidR="00435F0D" w:rsidRDefault="00435F0D" w:rsidP="008939A6">
      <w:pPr>
        <w:pStyle w:val="Sinespaciado"/>
        <w:jc w:val="center"/>
      </w:pPr>
      <w:r>
        <w:t>Fuente: Trabajadores del Cuerpo de Bomberos del cantón Guano</w:t>
      </w:r>
    </w:p>
    <w:p w:rsidR="00435F0D" w:rsidRDefault="00435F0D" w:rsidP="008939A6">
      <w:pPr>
        <w:pStyle w:val="Sinespaciado"/>
        <w:jc w:val="center"/>
      </w:pPr>
      <w:r w:rsidRPr="00DE4670">
        <w:t>Elaborado por</w:t>
      </w:r>
      <w:r w:rsidRPr="0024039C">
        <w:rPr>
          <w:b/>
        </w:rPr>
        <w:t xml:space="preserve">: </w:t>
      </w:r>
      <w:r w:rsidRPr="0024039C">
        <w:t>Fátima Flores</w:t>
      </w:r>
    </w:p>
    <w:p w:rsidR="008939A6" w:rsidRDefault="008939A6" w:rsidP="00435F0D">
      <w:pPr>
        <w:rPr>
          <w:b/>
        </w:rPr>
      </w:pPr>
    </w:p>
    <w:p w:rsidR="00435F0D" w:rsidRPr="00435F0D" w:rsidRDefault="00435F0D" w:rsidP="00435F0D">
      <w:pPr>
        <w:rPr>
          <w:b/>
        </w:rPr>
      </w:pPr>
      <w:r w:rsidRPr="00435F0D">
        <w:rPr>
          <w:b/>
        </w:rPr>
        <w:t xml:space="preserve">Económicos </w:t>
      </w:r>
    </w:p>
    <w:tbl>
      <w:tblPr>
        <w:tblStyle w:val="Listaclara-nfasis3"/>
        <w:tblW w:w="0" w:type="auto"/>
        <w:jc w:val="center"/>
        <w:tblLayout w:type="fixed"/>
        <w:tblLook w:val="0000"/>
      </w:tblPr>
      <w:tblGrid>
        <w:gridCol w:w="2534"/>
        <w:gridCol w:w="2534"/>
      </w:tblGrid>
      <w:tr w:rsidR="00435F0D" w:rsidRPr="00AB3785" w:rsidTr="00435F0D">
        <w:trPr>
          <w:cnfStyle w:val="000000100000"/>
          <w:trHeight w:val="100"/>
          <w:jc w:val="center"/>
        </w:trPr>
        <w:tc>
          <w:tcPr>
            <w:cnfStyle w:val="000010000000"/>
            <w:tcW w:w="2534" w:type="dxa"/>
          </w:tcPr>
          <w:p w:rsidR="00435F0D" w:rsidRPr="00AB3785" w:rsidRDefault="00435F0D" w:rsidP="008939A6">
            <w:pPr>
              <w:pStyle w:val="Default"/>
              <w:spacing w:line="360" w:lineRule="auto"/>
              <w:jc w:val="center"/>
              <w:rPr>
                <w:sz w:val="20"/>
                <w:szCs w:val="22"/>
              </w:rPr>
            </w:pPr>
            <w:r w:rsidRPr="00AB3785">
              <w:rPr>
                <w:b/>
                <w:bCs/>
                <w:sz w:val="20"/>
                <w:szCs w:val="22"/>
              </w:rPr>
              <w:t>RECURSOS</w:t>
            </w:r>
          </w:p>
        </w:tc>
        <w:tc>
          <w:tcPr>
            <w:tcW w:w="2534" w:type="dxa"/>
          </w:tcPr>
          <w:p w:rsidR="00435F0D" w:rsidRPr="00AB3785" w:rsidRDefault="00435F0D" w:rsidP="008939A6">
            <w:pPr>
              <w:pStyle w:val="Default"/>
              <w:spacing w:line="360" w:lineRule="auto"/>
              <w:jc w:val="center"/>
              <w:cnfStyle w:val="000000100000"/>
              <w:rPr>
                <w:sz w:val="20"/>
                <w:szCs w:val="22"/>
              </w:rPr>
            </w:pPr>
            <w:r w:rsidRPr="00AB3785">
              <w:rPr>
                <w:b/>
                <w:bCs/>
                <w:sz w:val="20"/>
                <w:szCs w:val="22"/>
              </w:rPr>
              <w:t>VALOR ($)</w:t>
            </w:r>
          </w:p>
        </w:tc>
      </w:tr>
      <w:tr w:rsidR="00435F0D" w:rsidRPr="00AB3785" w:rsidTr="00435F0D">
        <w:trPr>
          <w:trHeight w:val="105"/>
          <w:jc w:val="center"/>
        </w:trPr>
        <w:tc>
          <w:tcPr>
            <w:cnfStyle w:val="000010000000"/>
            <w:tcW w:w="2534" w:type="dxa"/>
          </w:tcPr>
          <w:p w:rsidR="00435F0D" w:rsidRPr="00AB3785" w:rsidRDefault="00435F0D" w:rsidP="008939A6">
            <w:pPr>
              <w:pStyle w:val="Default"/>
              <w:spacing w:line="360" w:lineRule="auto"/>
              <w:jc w:val="center"/>
              <w:rPr>
                <w:sz w:val="20"/>
                <w:szCs w:val="22"/>
              </w:rPr>
            </w:pPr>
            <w:r w:rsidRPr="00AB3785">
              <w:rPr>
                <w:b/>
                <w:bCs/>
                <w:sz w:val="20"/>
                <w:szCs w:val="22"/>
              </w:rPr>
              <w:t>Suministros de oficina</w:t>
            </w:r>
          </w:p>
        </w:tc>
        <w:tc>
          <w:tcPr>
            <w:tcW w:w="2534" w:type="dxa"/>
          </w:tcPr>
          <w:p w:rsidR="00435F0D" w:rsidRPr="00AB3785" w:rsidRDefault="00435F0D" w:rsidP="008939A6">
            <w:pPr>
              <w:pStyle w:val="Default"/>
              <w:spacing w:line="360" w:lineRule="auto"/>
              <w:jc w:val="center"/>
              <w:cnfStyle w:val="000000000000"/>
              <w:rPr>
                <w:sz w:val="20"/>
                <w:szCs w:val="22"/>
              </w:rPr>
            </w:pPr>
            <w:r w:rsidRPr="00AB3785">
              <w:rPr>
                <w:sz w:val="20"/>
                <w:szCs w:val="22"/>
              </w:rPr>
              <w:t>250,00</w:t>
            </w:r>
          </w:p>
        </w:tc>
      </w:tr>
      <w:tr w:rsidR="00435F0D" w:rsidRPr="00AB3785" w:rsidTr="00435F0D">
        <w:trPr>
          <w:cnfStyle w:val="000000100000"/>
          <w:trHeight w:val="105"/>
          <w:jc w:val="center"/>
        </w:trPr>
        <w:tc>
          <w:tcPr>
            <w:cnfStyle w:val="000010000000"/>
            <w:tcW w:w="2534" w:type="dxa"/>
          </w:tcPr>
          <w:p w:rsidR="00435F0D" w:rsidRPr="00AB3785" w:rsidRDefault="00435F0D" w:rsidP="008939A6">
            <w:pPr>
              <w:pStyle w:val="Default"/>
              <w:spacing w:line="360" w:lineRule="auto"/>
              <w:jc w:val="center"/>
              <w:rPr>
                <w:sz w:val="20"/>
                <w:szCs w:val="22"/>
              </w:rPr>
            </w:pPr>
            <w:r w:rsidRPr="00AB3785">
              <w:rPr>
                <w:b/>
                <w:bCs/>
                <w:sz w:val="20"/>
                <w:szCs w:val="22"/>
              </w:rPr>
              <w:t>Transporte</w:t>
            </w:r>
          </w:p>
        </w:tc>
        <w:tc>
          <w:tcPr>
            <w:tcW w:w="2534" w:type="dxa"/>
          </w:tcPr>
          <w:p w:rsidR="00435F0D" w:rsidRPr="00AB3785" w:rsidRDefault="00435F0D" w:rsidP="008939A6">
            <w:pPr>
              <w:pStyle w:val="Default"/>
              <w:spacing w:line="360" w:lineRule="auto"/>
              <w:jc w:val="center"/>
              <w:cnfStyle w:val="000000100000"/>
              <w:rPr>
                <w:sz w:val="20"/>
                <w:szCs w:val="22"/>
              </w:rPr>
            </w:pPr>
            <w:r w:rsidRPr="00AB3785">
              <w:rPr>
                <w:sz w:val="20"/>
                <w:szCs w:val="22"/>
              </w:rPr>
              <w:t>100,00</w:t>
            </w:r>
          </w:p>
        </w:tc>
      </w:tr>
      <w:tr w:rsidR="00435F0D" w:rsidRPr="00AB3785" w:rsidTr="00435F0D">
        <w:trPr>
          <w:trHeight w:val="105"/>
          <w:jc w:val="center"/>
        </w:trPr>
        <w:tc>
          <w:tcPr>
            <w:cnfStyle w:val="000010000000"/>
            <w:tcW w:w="2534" w:type="dxa"/>
          </w:tcPr>
          <w:p w:rsidR="00435F0D" w:rsidRPr="00AB3785" w:rsidRDefault="00435F0D" w:rsidP="008939A6">
            <w:pPr>
              <w:pStyle w:val="Default"/>
              <w:spacing w:line="360" w:lineRule="auto"/>
              <w:jc w:val="center"/>
              <w:rPr>
                <w:sz w:val="20"/>
                <w:szCs w:val="22"/>
              </w:rPr>
            </w:pPr>
            <w:r w:rsidRPr="00AB3785">
              <w:rPr>
                <w:b/>
                <w:bCs/>
                <w:sz w:val="20"/>
                <w:szCs w:val="22"/>
              </w:rPr>
              <w:t>Internet</w:t>
            </w:r>
          </w:p>
        </w:tc>
        <w:tc>
          <w:tcPr>
            <w:tcW w:w="2534" w:type="dxa"/>
          </w:tcPr>
          <w:p w:rsidR="00435F0D" w:rsidRPr="00AB3785" w:rsidRDefault="00435F0D" w:rsidP="008939A6">
            <w:pPr>
              <w:pStyle w:val="Default"/>
              <w:spacing w:line="360" w:lineRule="auto"/>
              <w:jc w:val="center"/>
              <w:cnfStyle w:val="000000000000"/>
              <w:rPr>
                <w:sz w:val="20"/>
                <w:szCs w:val="22"/>
              </w:rPr>
            </w:pPr>
            <w:r w:rsidRPr="00AB3785">
              <w:rPr>
                <w:sz w:val="20"/>
                <w:szCs w:val="22"/>
              </w:rPr>
              <w:t>200,00</w:t>
            </w:r>
          </w:p>
        </w:tc>
      </w:tr>
      <w:tr w:rsidR="00435F0D" w:rsidRPr="00AB3785" w:rsidTr="00435F0D">
        <w:trPr>
          <w:cnfStyle w:val="000000100000"/>
          <w:trHeight w:val="105"/>
          <w:jc w:val="center"/>
        </w:trPr>
        <w:tc>
          <w:tcPr>
            <w:cnfStyle w:val="000010000000"/>
            <w:tcW w:w="2534" w:type="dxa"/>
          </w:tcPr>
          <w:p w:rsidR="00435F0D" w:rsidRPr="00AB3785" w:rsidRDefault="00435F0D" w:rsidP="008939A6">
            <w:pPr>
              <w:pStyle w:val="Default"/>
              <w:spacing w:line="360" w:lineRule="auto"/>
              <w:jc w:val="center"/>
              <w:rPr>
                <w:sz w:val="20"/>
                <w:szCs w:val="22"/>
              </w:rPr>
            </w:pPr>
            <w:r w:rsidRPr="00AB3785">
              <w:rPr>
                <w:b/>
                <w:bCs/>
                <w:sz w:val="20"/>
                <w:szCs w:val="22"/>
              </w:rPr>
              <w:t>Alimentación</w:t>
            </w:r>
          </w:p>
        </w:tc>
        <w:tc>
          <w:tcPr>
            <w:tcW w:w="2534" w:type="dxa"/>
          </w:tcPr>
          <w:p w:rsidR="00435F0D" w:rsidRPr="00AB3785" w:rsidRDefault="00435F0D" w:rsidP="008939A6">
            <w:pPr>
              <w:pStyle w:val="Default"/>
              <w:spacing w:line="360" w:lineRule="auto"/>
              <w:jc w:val="center"/>
              <w:cnfStyle w:val="000000100000"/>
              <w:rPr>
                <w:sz w:val="20"/>
                <w:szCs w:val="22"/>
              </w:rPr>
            </w:pPr>
            <w:r w:rsidRPr="00AB3785">
              <w:rPr>
                <w:sz w:val="20"/>
                <w:szCs w:val="22"/>
              </w:rPr>
              <w:t>200,00</w:t>
            </w:r>
          </w:p>
        </w:tc>
      </w:tr>
      <w:tr w:rsidR="00435F0D" w:rsidRPr="00AB3785" w:rsidTr="00435F0D">
        <w:trPr>
          <w:trHeight w:val="105"/>
          <w:jc w:val="center"/>
        </w:trPr>
        <w:tc>
          <w:tcPr>
            <w:cnfStyle w:val="000010000000"/>
            <w:tcW w:w="2534" w:type="dxa"/>
          </w:tcPr>
          <w:p w:rsidR="00435F0D" w:rsidRPr="00AB3785" w:rsidRDefault="00435F0D" w:rsidP="008939A6">
            <w:pPr>
              <w:pStyle w:val="Default"/>
              <w:spacing w:line="360" w:lineRule="auto"/>
              <w:jc w:val="center"/>
              <w:rPr>
                <w:sz w:val="20"/>
                <w:szCs w:val="22"/>
              </w:rPr>
            </w:pPr>
            <w:r w:rsidRPr="00AB3785">
              <w:rPr>
                <w:b/>
                <w:bCs/>
                <w:sz w:val="20"/>
                <w:szCs w:val="22"/>
              </w:rPr>
              <w:t>Imprevistos 10%</w:t>
            </w:r>
          </w:p>
        </w:tc>
        <w:tc>
          <w:tcPr>
            <w:tcW w:w="2534" w:type="dxa"/>
          </w:tcPr>
          <w:p w:rsidR="00435F0D" w:rsidRPr="00AB3785" w:rsidRDefault="00435F0D" w:rsidP="008939A6">
            <w:pPr>
              <w:pStyle w:val="Default"/>
              <w:spacing w:line="360" w:lineRule="auto"/>
              <w:jc w:val="center"/>
              <w:cnfStyle w:val="000000000000"/>
              <w:rPr>
                <w:sz w:val="20"/>
                <w:szCs w:val="22"/>
              </w:rPr>
            </w:pPr>
            <w:r w:rsidRPr="00AB3785">
              <w:rPr>
                <w:sz w:val="20"/>
                <w:szCs w:val="22"/>
              </w:rPr>
              <w:t>75</w:t>
            </w:r>
            <w:r w:rsidR="00DE5B0C">
              <w:rPr>
                <w:sz w:val="20"/>
                <w:szCs w:val="22"/>
              </w:rPr>
              <w:t>,00</w:t>
            </w:r>
          </w:p>
        </w:tc>
      </w:tr>
      <w:tr w:rsidR="00435F0D" w:rsidRPr="00AB3785" w:rsidTr="00435F0D">
        <w:trPr>
          <w:cnfStyle w:val="000000100000"/>
          <w:trHeight w:val="100"/>
          <w:jc w:val="center"/>
        </w:trPr>
        <w:tc>
          <w:tcPr>
            <w:cnfStyle w:val="000010000000"/>
            <w:tcW w:w="2534" w:type="dxa"/>
          </w:tcPr>
          <w:p w:rsidR="00435F0D" w:rsidRPr="00AB3785" w:rsidRDefault="00435F0D" w:rsidP="008939A6">
            <w:pPr>
              <w:pStyle w:val="Default"/>
              <w:spacing w:line="360" w:lineRule="auto"/>
              <w:jc w:val="center"/>
              <w:rPr>
                <w:sz w:val="20"/>
                <w:szCs w:val="22"/>
              </w:rPr>
            </w:pPr>
            <w:r w:rsidRPr="00AB3785">
              <w:rPr>
                <w:b/>
                <w:bCs/>
                <w:sz w:val="20"/>
                <w:szCs w:val="22"/>
              </w:rPr>
              <w:t>TOTAL</w:t>
            </w:r>
          </w:p>
        </w:tc>
        <w:tc>
          <w:tcPr>
            <w:tcW w:w="2534" w:type="dxa"/>
          </w:tcPr>
          <w:p w:rsidR="00435F0D" w:rsidRPr="00AB3785" w:rsidRDefault="00435F0D" w:rsidP="008939A6">
            <w:pPr>
              <w:pStyle w:val="Default"/>
              <w:spacing w:line="360" w:lineRule="auto"/>
              <w:jc w:val="center"/>
              <w:cnfStyle w:val="000000100000"/>
              <w:rPr>
                <w:sz w:val="20"/>
                <w:szCs w:val="22"/>
              </w:rPr>
            </w:pPr>
            <w:r w:rsidRPr="00AB3785">
              <w:rPr>
                <w:b/>
                <w:bCs/>
                <w:sz w:val="20"/>
                <w:szCs w:val="22"/>
              </w:rPr>
              <w:t>825,00</w:t>
            </w:r>
          </w:p>
        </w:tc>
      </w:tr>
    </w:tbl>
    <w:p w:rsidR="00435F0D" w:rsidRDefault="00435F0D" w:rsidP="008939A6">
      <w:pPr>
        <w:pStyle w:val="Sinespaciado"/>
        <w:jc w:val="center"/>
      </w:pPr>
      <w:r>
        <w:t>Fuente: Trabajadores del Cuerpo de Bomberos del cantón Guano</w:t>
      </w:r>
    </w:p>
    <w:p w:rsidR="008939A6" w:rsidRPr="005D4317" w:rsidRDefault="00435F0D" w:rsidP="005D4317">
      <w:pPr>
        <w:pStyle w:val="Sinespaciado"/>
        <w:jc w:val="center"/>
      </w:pPr>
      <w:r w:rsidRPr="00DE4670">
        <w:t>Elaborado por</w:t>
      </w:r>
      <w:r w:rsidRPr="0024039C">
        <w:rPr>
          <w:b/>
        </w:rPr>
        <w:t xml:space="preserve">: </w:t>
      </w:r>
      <w:r w:rsidRPr="0024039C">
        <w:t>Fátima Flores</w:t>
      </w:r>
    </w:p>
    <w:p w:rsidR="00C12A3A" w:rsidRDefault="00762C13" w:rsidP="00C12A3A">
      <w:pPr>
        <w:spacing w:before="240"/>
        <w:rPr>
          <w:b/>
          <w:bCs/>
        </w:rPr>
      </w:pPr>
      <w:r w:rsidRPr="00762C13">
        <w:rPr>
          <w:b/>
          <w:bCs/>
        </w:rPr>
        <w:t>10 CRONOGRAMA</w:t>
      </w:r>
    </w:p>
    <w:tbl>
      <w:tblPr>
        <w:tblStyle w:val="Tablaconcuadrcula"/>
        <w:tblW w:w="0" w:type="auto"/>
        <w:tblLook w:val="04A0"/>
      </w:tblPr>
      <w:tblGrid>
        <w:gridCol w:w="5069"/>
        <w:gridCol w:w="567"/>
        <w:gridCol w:w="567"/>
        <w:gridCol w:w="567"/>
        <w:gridCol w:w="567"/>
        <w:gridCol w:w="567"/>
        <w:gridCol w:w="567"/>
        <w:gridCol w:w="582"/>
      </w:tblGrid>
      <w:tr w:rsidR="00AC6059" w:rsidRPr="00AB3785" w:rsidTr="00AB3785">
        <w:tc>
          <w:tcPr>
            <w:tcW w:w="5070" w:type="dxa"/>
          </w:tcPr>
          <w:p w:rsidR="00AC6059" w:rsidRPr="00AB3785" w:rsidRDefault="00AC6059" w:rsidP="00AB3785">
            <w:pPr>
              <w:spacing w:before="240"/>
              <w:rPr>
                <w:sz w:val="20"/>
                <w:szCs w:val="20"/>
              </w:rPr>
            </w:pPr>
            <w:r w:rsidRPr="00AB3785">
              <w:rPr>
                <w:sz w:val="20"/>
                <w:szCs w:val="20"/>
              </w:rPr>
              <w:t xml:space="preserve">Actividad </w:t>
            </w:r>
          </w:p>
        </w:tc>
        <w:tc>
          <w:tcPr>
            <w:tcW w:w="567" w:type="dxa"/>
          </w:tcPr>
          <w:p w:rsidR="00AC6059" w:rsidRPr="00AB3785" w:rsidRDefault="00AC6059" w:rsidP="00AB3785">
            <w:pPr>
              <w:spacing w:before="240"/>
              <w:rPr>
                <w:sz w:val="20"/>
                <w:szCs w:val="20"/>
              </w:rPr>
            </w:pPr>
            <w:r w:rsidRPr="00AB3785">
              <w:rPr>
                <w:sz w:val="20"/>
                <w:szCs w:val="20"/>
              </w:rPr>
              <w:t>M1</w:t>
            </w:r>
          </w:p>
        </w:tc>
        <w:tc>
          <w:tcPr>
            <w:tcW w:w="567" w:type="dxa"/>
          </w:tcPr>
          <w:p w:rsidR="00AC6059" w:rsidRPr="00AB3785" w:rsidRDefault="00AC6059" w:rsidP="00AB3785">
            <w:pPr>
              <w:spacing w:before="240"/>
              <w:rPr>
                <w:sz w:val="20"/>
                <w:szCs w:val="20"/>
              </w:rPr>
            </w:pPr>
            <w:r w:rsidRPr="00AB3785">
              <w:rPr>
                <w:sz w:val="20"/>
                <w:szCs w:val="20"/>
              </w:rPr>
              <w:t>M2</w:t>
            </w:r>
          </w:p>
        </w:tc>
        <w:tc>
          <w:tcPr>
            <w:tcW w:w="567" w:type="dxa"/>
          </w:tcPr>
          <w:p w:rsidR="00AC6059" w:rsidRPr="00AB3785" w:rsidRDefault="00AC6059" w:rsidP="00AB3785">
            <w:pPr>
              <w:spacing w:before="240"/>
              <w:rPr>
                <w:sz w:val="20"/>
                <w:szCs w:val="20"/>
              </w:rPr>
            </w:pPr>
            <w:r w:rsidRPr="00AB3785">
              <w:rPr>
                <w:sz w:val="20"/>
                <w:szCs w:val="20"/>
              </w:rPr>
              <w:t>M3</w:t>
            </w:r>
          </w:p>
        </w:tc>
        <w:tc>
          <w:tcPr>
            <w:tcW w:w="567" w:type="dxa"/>
          </w:tcPr>
          <w:p w:rsidR="00AC6059" w:rsidRPr="00AB3785" w:rsidRDefault="00AC6059" w:rsidP="00AB3785">
            <w:pPr>
              <w:spacing w:before="240"/>
              <w:rPr>
                <w:sz w:val="20"/>
                <w:szCs w:val="20"/>
              </w:rPr>
            </w:pPr>
            <w:r w:rsidRPr="00AB3785">
              <w:rPr>
                <w:sz w:val="20"/>
                <w:szCs w:val="20"/>
              </w:rPr>
              <w:t>M4</w:t>
            </w:r>
          </w:p>
        </w:tc>
        <w:tc>
          <w:tcPr>
            <w:tcW w:w="567" w:type="dxa"/>
          </w:tcPr>
          <w:p w:rsidR="00AC6059" w:rsidRPr="00AB3785" w:rsidRDefault="00AC6059" w:rsidP="00AB3785">
            <w:pPr>
              <w:spacing w:before="240"/>
              <w:rPr>
                <w:sz w:val="20"/>
                <w:szCs w:val="20"/>
              </w:rPr>
            </w:pPr>
            <w:r w:rsidRPr="00AB3785">
              <w:rPr>
                <w:sz w:val="20"/>
                <w:szCs w:val="20"/>
              </w:rPr>
              <w:t>M5</w:t>
            </w:r>
          </w:p>
        </w:tc>
        <w:tc>
          <w:tcPr>
            <w:tcW w:w="567" w:type="dxa"/>
          </w:tcPr>
          <w:p w:rsidR="00AC6059" w:rsidRPr="00AB3785" w:rsidRDefault="00AC6059" w:rsidP="00AB3785">
            <w:pPr>
              <w:spacing w:before="240"/>
              <w:rPr>
                <w:sz w:val="20"/>
                <w:szCs w:val="20"/>
              </w:rPr>
            </w:pPr>
            <w:r w:rsidRPr="00AB3785">
              <w:rPr>
                <w:sz w:val="20"/>
                <w:szCs w:val="20"/>
              </w:rPr>
              <w:t>M6</w:t>
            </w:r>
          </w:p>
        </w:tc>
        <w:tc>
          <w:tcPr>
            <w:tcW w:w="582" w:type="dxa"/>
          </w:tcPr>
          <w:p w:rsidR="00AC6059" w:rsidRPr="00AB3785" w:rsidRDefault="00AC6059" w:rsidP="00AB3785">
            <w:pPr>
              <w:spacing w:before="240"/>
              <w:rPr>
                <w:sz w:val="20"/>
                <w:szCs w:val="20"/>
              </w:rPr>
            </w:pPr>
            <w:r w:rsidRPr="00AB3785">
              <w:rPr>
                <w:sz w:val="20"/>
                <w:szCs w:val="20"/>
              </w:rPr>
              <w:t>M7</w:t>
            </w:r>
          </w:p>
        </w:tc>
      </w:tr>
      <w:tr w:rsidR="00AB3785" w:rsidRPr="00AB3785" w:rsidTr="00AB3785">
        <w:tc>
          <w:tcPr>
            <w:tcW w:w="5070" w:type="dxa"/>
          </w:tcPr>
          <w:p w:rsidR="00AC6059" w:rsidRPr="00AB3785" w:rsidRDefault="00AC6059" w:rsidP="00AB3785">
            <w:pPr>
              <w:spacing w:before="240"/>
              <w:rPr>
                <w:sz w:val="20"/>
                <w:szCs w:val="20"/>
              </w:rPr>
            </w:pPr>
            <w:r w:rsidRPr="00AB3785">
              <w:rPr>
                <w:sz w:val="20"/>
                <w:szCs w:val="20"/>
              </w:rPr>
              <w:t xml:space="preserve">Revisión bibliográfica </w:t>
            </w:r>
          </w:p>
        </w:tc>
        <w:tc>
          <w:tcPr>
            <w:tcW w:w="567" w:type="dxa"/>
            <w:shd w:val="clear" w:color="auto" w:fill="F4B083" w:themeFill="accent2" w:themeFillTint="99"/>
          </w:tcPr>
          <w:p w:rsidR="00AC6059" w:rsidRPr="00AB3785" w:rsidRDefault="00AC6059" w:rsidP="00AB3785">
            <w:pPr>
              <w:spacing w:before="240"/>
              <w:rPr>
                <w:sz w:val="20"/>
                <w:szCs w:val="20"/>
                <w:highlight w:val="green"/>
              </w:rPr>
            </w:pPr>
          </w:p>
        </w:tc>
        <w:tc>
          <w:tcPr>
            <w:tcW w:w="567" w:type="dxa"/>
            <w:shd w:val="clear" w:color="auto" w:fill="F4B083" w:themeFill="accent2" w:themeFillTint="99"/>
          </w:tcPr>
          <w:p w:rsidR="00AC6059" w:rsidRPr="00AB3785" w:rsidRDefault="00AC6059" w:rsidP="00AB3785">
            <w:pPr>
              <w:spacing w:before="240"/>
              <w:rPr>
                <w:sz w:val="20"/>
                <w:szCs w:val="20"/>
                <w:highlight w:val="green"/>
              </w:rPr>
            </w:pPr>
          </w:p>
        </w:tc>
        <w:tc>
          <w:tcPr>
            <w:tcW w:w="567" w:type="dxa"/>
            <w:shd w:val="clear" w:color="auto" w:fill="F4B083" w:themeFill="accent2" w:themeFillTint="99"/>
          </w:tcPr>
          <w:p w:rsidR="00AC6059" w:rsidRPr="00AB3785" w:rsidRDefault="00AC6059" w:rsidP="00AB3785">
            <w:pPr>
              <w:spacing w:before="240"/>
              <w:rPr>
                <w:sz w:val="20"/>
                <w:szCs w:val="20"/>
                <w:highlight w:val="green"/>
              </w:rPr>
            </w:pPr>
          </w:p>
        </w:tc>
        <w:tc>
          <w:tcPr>
            <w:tcW w:w="567" w:type="dxa"/>
            <w:shd w:val="clear" w:color="auto" w:fill="F4B083" w:themeFill="accent2" w:themeFillTint="99"/>
          </w:tcPr>
          <w:p w:rsidR="00AC6059" w:rsidRPr="00AB3785" w:rsidRDefault="00AC6059" w:rsidP="00AB3785">
            <w:pPr>
              <w:spacing w:before="240"/>
              <w:rPr>
                <w:sz w:val="20"/>
                <w:szCs w:val="20"/>
                <w:highlight w:val="green"/>
              </w:rPr>
            </w:pPr>
          </w:p>
        </w:tc>
        <w:tc>
          <w:tcPr>
            <w:tcW w:w="567" w:type="dxa"/>
            <w:shd w:val="clear" w:color="auto" w:fill="F4B083" w:themeFill="accent2" w:themeFillTint="99"/>
          </w:tcPr>
          <w:p w:rsidR="00AC6059" w:rsidRPr="00AB3785" w:rsidRDefault="00AC6059" w:rsidP="00AB3785">
            <w:pPr>
              <w:spacing w:before="240"/>
              <w:rPr>
                <w:sz w:val="20"/>
                <w:szCs w:val="20"/>
                <w:highlight w:val="green"/>
              </w:rPr>
            </w:pPr>
          </w:p>
        </w:tc>
        <w:tc>
          <w:tcPr>
            <w:tcW w:w="567" w:type="dxa"/>
            <w:shd w:val="clear" w:color="auto" w:fill="F4B083" w:themeFill="accent2" w:themeFillTint="99"/>
          </w:tcPr>
          <w:p w:rsidR="00AC6059" w:rsidRPr="00AB3785" w:rsidRDefault="00AC6059" w:rsidP="00AB3785">
            <w:pPr>
              <w:spacing w:before="240"/>
              <w:rPr>
                <w:sz w:val="20"/>
                <w:szCs w:val="20"/>
                <w:highlight w:val="green"/>
              </w:rPr>
            </w:pPr>
          </w:p>
        </w:tc>
        <w:tc>
          <w:tcPr>
            <w:tcW w:w="582" w:type="dxa"/>
          </w:tcPr>
          <w:p w:rsidR="00AC6059" w:rsidRPr="00AB3785" w:rsidRDefault="00AC6059" w:rsidP="00AB3785">
            <w:pPr>
              <w:spacing w:before="240"/>
              <w:rPr>
                <w:sz w:val="20"/>
                <w:szCs w:val="20"/>
              </w:rPr>
            </w:pPr>
          </w:p>
        </w:tc>
      </w:tr>
      <w:tr w:rsidR="00CF7BDC" w:rsidRPr="00AB3785" w:rsidTr="00AB3785">
        <w:tc>
          <w:tcPr>
            <w:tcW w:w="5070" w:type="dxa"/>
          </w:tcPr>
          <w:p w:rsidR="00CF7BDC" w:rsidRPr="00AB3785" w:rsidRDefault="00CF7BDC" w:rsidP="00AB3785">
            <w:pPr>
              <w:spacing w:before="240"/>
              <w:rPr>
                <w:sz w:val="20"/>
                <w:szCs w:val="20"/>
              </w:rPr>
            </w:pPr>
            <w:r w:rsidRPr="00AB3785">
              <w:rPr>
                <w:sz w:val="20"/>
                <w:szCs w:val="20"/>
              </w:rPr>
              <w:t xml:space="preserve">Elaboración medidas de control </w:t>
            </w:r>
          </w:p>
        </w:tc>
        <w:tc>
          <w:tcPr>
            <w:tcW w:w="567" w:type="dxa"/>
            <w:shd w:val="clear" w:color="auto" w:fill="F4B083" w:themeFill="accent2" w:themeFillTint="99"/>
          </w:tcPr>
          <w:p w:rsidR="00CF7BDC" w:rsidRPr="00AB3785" w:rsidRDefault="00CF7BDC" w:rsidP="00AB3785">
            <w:pPr>
              <w:spacing w:before="240"/>
              <w:rPr>
                <w:sz w:val="20"/>
                <w:szCs w:val="20"/>
                <w:highlight w:val="green"/>
              </w:rPr>
            </w:pPr>
          </w:p>
        </w:tc>
        <w:tc>
          <w:tcPr>
            <w:tcW w:w="567" w:type="dxa"/>
            <w:shd w:val="clear" w:color="auto" w:fill="auto"/>
          </w:tcPr>
          <w:p w:rsidR="00CF7BDC" w:rsidRPr="00AB3785" w:rsidRDefault="00CF7BDC" w:rsidP="00AB3785">
            <w:pPr>
              <w:spacing w:before="240"/>
              <w:rPr>
                <w:sz w:val="20"/>
                <w:szCs w:val="20"/>
                <w:highlight w:val="green"/>
              </w:rPr>
            </w:pPr>
          </w:p>
        </w:tc>
        <w:tc>
          <w:tcPr>
            <w:tcW w:w="567" w:type="dxa"/>
            <w:shd w:val="clear" w:color="auto" w:fill="auto"/>
          </w:tcPr>
          <w:p w:rsidR="00CF7BDC" w:rsidRPr="00AB3785" w:rsidRDefault="00CF7BDC" w:rsidP="00AB3785">
            <w:pPr>
              <w:spacing w:before="240"/>
              <w:rPr>
                <w:sz w:val="20"/>
                <w:szCs w:val="20"/>
                <w:highlight w:val="green"/>
              </w:rPr>
            </w:pPr>
          </w:p>
        </w:tc>
        <w:tc>
          <w:tcPr>
            <w:tcW w:w="567" w:type="dxa"/>
            <w:shd w:val="clear" w:color="auto" w:fill="auto"/>
          </w:tcPr>
          <w:p w:rsidR="00CF7BDC" w:rsidRPr="00AB3785" w:rsidRDefault="00CF7BDC" w:rsidP="00AB3785">
            <w:pPr>
              <w:spacing w:before="240"/>
              <w:rPr>
                <w:sz w:val="20"/>
                <w:szCs w:val="20"/>
                <w:highlight w:val="green"/>
              </w:rPr>
            </w:pPr>
          </w:p>
        </w:tc>
        <w:tc>
          <w:tcPr>
            <w:tcW w:w="567" w:type="dxa"/>
            <w:shd w:val="clear" w:color="auto" w:fill="auto"/>
          </w:tcPr>
          <w:p w:rsidR="00CF7BDC" w:rsidRPr="00AB3785" w:rsidRDefault="00CF7BDC" w:rsidP="00AB3785">
            <w:pPr>
              <w:spacing w:before="240"/>
              <w:rPr>
                <w:sz w:val="20"/>
                <w:szCs w:val="20"/>
                <w:highlight w:val="green"/>
              </w:rPr>
            </w:pPr>
          </w:p>
        </w:tc>
        <w:tc>
          <w:tcPr>
            <w:tcW w:w="567" w:type="dxa"/>
            <w:shd w:val="clear" w:color="auto" w:fill="auto"/>
          </w:tcPr>
          <w:p w:rsidR="00CF7BDC" w:rsidRPr="00AB3785" w:rsidRDefault="00CF7BDC" w:rsidP="00AB3785">
            <w:pPr>
              <w:spacing w:before="240"/>
              <w:rPr>
                <w:sz w:val="20"/>
                <w:szCs w:val="20"/>
                <w:highlight w:val="green"/>
              </w:rPr>
            </w:pPr>
          </w:p>
        </w:tc>
        <w:tc>
          <w:tcPr>
            <w:tcW w:w="582" w:type="dxa"/>
          </w:tcPr>
          <w:p w:rsidR="00CF7BDC" w:rsidRPr="00AB3785" w:rsidRDefault="00CF7BDC" w:rsidP="00AB3785">
            <w:pPr>
              <w:spacing w:before="240"/>
              <w:rPr>
                <w:sz w:val="20"/>
                <w:szCs w:val="20"/>
              </w:rPr>
            </w:pPr>
          </w:p>
        </w:tc>
      </w:tr>
      <w:tr w:rsidR="00CF7BDC" w:rsidRPr="00AB3785" w:rsidTr="00AB3785">
        <w:tc>
          <w:tcPr>
            <w:tcW w:w="5070" w:type="dxa"/>
          </w:tcPr>
          <w:p w:rsidR="00CF7BDC" w:rsidRPr="00AB3785" w:rsidRDefault="00CF7BDC" w:rsidP="00AB3785">
            <w:pPr>
              <w:spacing w:before="240"/>
              <w:rPr>
                <w:sz w:val="20"/>
                <w:szCs w:val="20"/>
              </w:rPr>
            </w:pPr>
            <w:r w:rsidRPr="00AB3785">
              <w:rPr>
                <w:sz w:val="20"/>
                <w:szCs w:val="20"/>
              </w:rPr>
              <w:t xml:space="preserve">Implementación del programa </w:t>
            </w:r>
          </w:p>
        </w:tc>
        <w:tc>
          <w:tcPr>
            <w:tcW w:w="567" w:type="dxa"/>
            <w:shd w:val="clear" w:color="auto" w:fill="auto"/>
          </w:tcPr>
          <w:p w:rsidR="00CF7BDC" w:rsidRPr="00AB3785" w:rsidRDefault="00CF7BDC" w:rsidP="00AB3785">
            <w:pPr>
              <w:spacing w:before="240"/>
              <w:rPr>
                <w:sz w:val="20"/>
                <w:szCs w:val="20"/>
                <w:highlight w:val="green"/>
              </w:rPr>
            </w:pPr>
          </w:p>
        </w:tc>
        <w:tc>
          <w:tcPr>
            <w:tcW w:w="567" w:type="dxa"/>
            <w:shd w:val="clear" w:color="auto" w:fill="F4B083" w:themeFill="accent2" w:themeFillTint="99"/>
          </w:tcPr>
          <w:p w:rsidR="00CF7BDC" w:rsidRPr="00AB3785" w:rsidRDefault="00CF7BDC" w:rsidP="00AB3785">
            <w:pPr>
              <w:spacing w:before="240"/>
              <w:rPr>
                <w:sz w:val="20"/>
                <w:szCs w:val="20"/>
                <w:highlight w:val="green"/>
              </w:rPr>
            </w:pPr>
          </w:p>
        </w:tc>
        <w:tc>
          <w:tcPr>
            <w:tcW w:w="567" w:type="dxa"/>
            <w:shd w:val="clear" w:color="auto" w:fill="F4B083" w:themeFill="accent2" w:themeFillTint="99"/>
          </w:tcPr>
          <w:p w:rsidR="00CF7BDC" w:rsidRPr="00AB3785" w:rsidRDefault="00CF7BDC" w:rsidP="00AB3785">
            <w:pPr>
              <w:spacing w:before="240"/>
              <w:rPr>
                <w:sz w:val="20"/>
                <w:szCs w:val="20"/>
                <w:highlight w:val="green"/>
              </w:rPr>
            </w:pPr>
          </w:p>
        </w:tc>
        <w:tc>
          <w:tcPr>
            <w:tcW w:w="567" w:type="dxa"/>
            <w:shd w:val="clear" w:color="auto" w:fill="F4B083" w:themeFill="accent2" w:themeFillTint="99"/>
          </w:tcPr>
          <w:p w:rsidR="00CF7BDC" w:rsidRPr="00AB3785" w:rsidRDefault="00CF7BDC" w:rsidP="00AB3785">
            <w:pPr>
              <w:spacing w:before="240"/>
              <w:rPr>
                <w:sz w:val="20"/>
                <w:szCs w:val="20"/>
                <w:highlight w:val="green"/>
              </w:rPr>
            </w:pPr>
          </w:p>
        </w:tc>
        <w:tc>
          <w:tcPr>
            <w:tcW w:w="567" w:type="dxa"/>
            <w:shd w:val="clear" w:color="auto" w:fill="F4B083" w:themeFill="accent2" w:themeFillTint="99"/>
          </w:tcPr>
          <w:p w:rsidR="00CF7BDC" w:rsidRPr="00AB3785" w:rsidRDefault="00CF7BDC" w:rsidP="00AB3785">
            <w:pPr>
              <w:spacing w:before="240"/>
              <w:rPr>
                <w:sz w:val="20"/>
                <w:szCs w:val="20"/>
                <w:highlight w:val="green"/>
              </w:rPr>
            </w:pPr>
          </w:p>
        </w:tc>
        <w:tc>
          <w:tcPr>
            <w:tcW w:w="567" w:type="dxa"/>
            <w:shd w:val="clear" w:color="auto" w:fill="auto"/>
          </w:tcPr>
          <w:p w:rsidR="00CF7BDC" w:rsidRPr="00AB3785" w:rsidRDefault="00CF7BDC" w:rsidP="00AB3785">
            <w:pPr>
              <w:spacing w:before="240"/>
              <w:rPr>
                <w:sz w:val="20"/>
                <w:szCs w:val="20"/>
                <w:highlight w:val="green"/>
              </w:rPr>
            </w:pPr>
          </w:p>
        </w:tc>
        <w:tc>
          <w:tcPr>
            <w:tcW w:w="582" w:type="dxa"/>
          </w:tcPr>
          <w:p w:rsidR="00CF7BDC" w:rsidRPr="00AB3785" w:rsidRDefault="00CF7BDC" w:rsidP="00AB3785">
            <w:pPr>
              <w:spacing w:before="240"/>
              <w:rPr>
                <w:sz w:val="20"/>
                <w:szCs w:val="20"/>
              </w:rPr>
            </w:pPr>
          </w:p>
        </w:tc>
      </w:tr>
      <w:tr w:rsidR="00CF7BDC" w:rsidRPr="00AB3785" w:rsidTr="00AB3785">
        <w:tc>
          <w:tcPr>
            <w:tcW w:w="5070" w:type="dxa"/>
          </w:tcPr>
          <w:p w:rsidR="00CF7BDC" w:rsidRPr="00AB3785" w:rsidRDefault="00CF7BDC" w:rsidP="00AB3785">
            <w:pPr>
              <w:spacing w:before="240"/>
              <w:rPr>
                <w:sz w:val="20"/>
                <w:szCs w:val="20"/>
              </w:rPr>
            </w:pPr>
            <w:r w:rsidRPr="00AB3785">
              <w:rPr>
                <w:sz w:val="20"/>
                <w:szCs w:val="20"/>
              </w:rPr>
              <w:t xml:space="preserve">Evaluación de </w:t>
            </w:r>
            <w:r w:rsidR="00AB3785" w:rsidRPr="00AB3785">
              <w:rPr>
                <w:sz w:val="20"/>
                <w:szCs w:val="20"/>
              </w:rPr>
              <w:t xml:space="preserve">factores de riesgo y desempeño laboral </w:t>
            </w:r>
          </w:p>
        </w:tc>
        <w:tc>
          <w:tcPr>
            <w:tcW w:w="567" w:type="dxa"/>
            <w:shd w:val="clear" w:color="auto" w:fill="auto"/>
          </w:tcPr>
          <w:p w:rsidR="00CF7BDC" w:rsidRPr="00AB3785" w:rsidRDefault="00CF7BDC" w:rsidP="00AB3785">
            <w:pPr>
              <w:spacing w:before="240"/>
              <w:rPr>
                <w:sz w:val="20"/>
                <w:szCs w:val="20"/>
                <w:highlight w:val="green"/>
              </w:rPr>
            </w:pPr>
          </w:p>
        </w:tc>
        <w:tc>
          <w:tcPr>
            <w:tcW w:w="567" w:type="dxa"/>
            <w:shd w:val="clear" w:color="auto" w:fill="auto"/>
          </w:tcPr>
          <w:p w:rsidR="00CF7BDC" w:rsidRPr="00AB3785" w:rsidRDefault="00CF7BDC" w:rsidP="00AB3785">
            <w:pPr>
              <w:spacing w:before="240"/>
              <w:rPr>
                <w:sz w:val="20"/>
                <w:szCs w:val="20"/>
                <w:highlight w:val="green"/>
              </w:rPr>
            </w:pPr>
          </w:p>
        </w:tc>
        <w:tc>
          <w:tcPr>
            <w:tcW w:w="567" w:type="dxa"/>
            <w:shd w:val="clear" w:color="auto" w:fill="auto"/>
          </w:tcPr>
          <w:p w:rsidR="00CF7BDC" w:rsidRPr="00AB3785" w:rsidRDefault="00CF7BDC" w:rsidP="00AB3785">
            <w:pPr>
              <w:spacing w:before="240"/>
              <w:rPr>
                <w:sz w:val="20"/>
                <w:szCs w:val="20"/>
                <w:highlight w:val="green"/>
              </w:rPr>
            </w:pPr>
          </w:p>
        </w:tc>
        <w:tc>
          <w:tcPr>
            <w:tcW w:w="567" w:type="dxa"/>
            <w:shd w:val="clear" w:color="auto" w:fill="auto"/>
          </w:tcPr>
          <w:p w:rsidR="00CF7BDC" w:rsidRPr="00AB3785" w:rsidRDefault="00CF7BDC" w:rsidP="00AB3785">
            <w:pPr>
              <w:spacing w:before="240"/>
              <w:rPr>
                <w:sz w:val="20"/>
                <w:szCs w:val="20"/>
                <w:highlight w:val="green"/>
              </w:rPr>
            </w:pPr>
          </w:p>
        </w:tc>
        <w:tc>
          <w:tcPr>
            <w:tcW w:w="567" w:type="dxa"/>
            <w:shd w:val="clear" w:color="auto" w:fill="auto"/>
          </w:tcPr>
          <w:p w:rsidR="00CF7BDC" w:rsidRPr="00AB3785" w:rsidRDefault="00CF7BDC" w:rsidP="00AB3785">
            <w:pPr>
              <w:spacing w:before="240"/>
              <w:rPr>
                <w:sz w:val="20"/>
                <w:szCs w:val="20"/>
                <w:highlight w:val="green"/>
              </w:rPr>
            </w:pPr>
          </w:p>
        </w:tc>
        <w:tc>
          <w:tcPr>
            <w:tcW w:w="567" w:type="dxa"/>
            <w:shd w:val="clear" w:color="auto" w:fill="F4B083" w:themeFill="accent2" w:themeFillTint="99"/>
          </w:tcPr>
          <w:p w:rsidR="00CF7BDC" w:rsidRPr="00AB3785" w:rsidRDefault="00CF7BDC" w:rsidP="00AB3785">
            <w:pPr>
              <w:spacing w:before="240"/>
              <w:rPr>
                <w:sz w:val="20"/>
                <w:szCs w:val="20"/>
                <w:highlight w:val="green"/>
              </w:rPr>
            </w:pPr>
          </w:p>
        </w:tc>
        <w:tc>
          <w:tcPr>
            <w:tcW w:w="582" w:type="dxa"/>
          </w:tcPr>
          <w:p w:rsidR="00CF7BDC" w:rsidRPr="00AB3785" w:rsidRDefault="00CF7BDC" w:rsidP="00AB3785">
            <w:pPr>
              <w:spacing w:before="240"/>
              <w:rPr>
                <w:sz w:val="20"/>
                <w:szCs w:val="20"/>
              </w:rPr>
            </w:pPr>
          </w:p>
        </w:tc>
      </w:tr>
      <w:tr w:rsidR="00AB3785" w:rsidRPr="00AB3785" w:rsidTr="00AB3785">
        <w:tc>
          <w:tcPr>
            <w:tcW w:w="5070" w:type="dxa"/>
          </w:tcPr>
          <w:p w:rsidR="00AB3785" w:rsidRPr="00AB3785" w:rsidRDefault="00AB3785" w:rsidP="00AB3785">
            <w:pPr>
              <w:spacing w:before="240"/>
              <w:rPr>
                <w:sz w:val="20"/>
                <w:szCs w:val="20"/>
              </w:rPr>
            </w:pPr>
            <w:r w:rsidRPr="00AB3785">
              <w:rPr>
                <w:sz w:val="20"/>
                <w:szCs w:val="20"/>
              </w:rPr>
              <w:t xml:space="preserve">Análisis e interpretación de resultados </w:t>
            </w: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F4B083" w:themeFill="accent2" w:themeFillTint="99"/>
          </w:tcPr>
          <w:p w:rsidR="00AB3785" w:rsidRPr="00AB3785" w:rsidRDefault="00AB3785" w:rsidP="00AB3785">
            <w:pPr>
              <w:spacing w:before="240"/>
              <w:rPr>
                <w:sz w:val="20"/>
                <w:szCs w:val="20"/>
                <w:highlight w:val="green"/>
              </w:rPr>
            </w:pPr>
          </w:p>
        </w:tc>
        <w:tc>
          <w:tcPr>
            <w:tcW w:w="582" w:type="dxa"/>
          </w:tcPr>
          <w:p w:rsidR="00AB3785" w:rsidRPr="00AB3785" w:rsidRDefault="00AB3785" w:rsidP="00AB3785">
            <w:pPr>
              <w:spacing w:before="240"/>
              <w:rPr>
                <w:sz w:val="20"/>
                <w:szCs w:val="20"/>
              </w:rPr>
            </w:pPr>
          </w:p>
        </w:tc>
      </w:tr>
      <w:tr w:rsidR="00AB3785" w:rsidRPr="00AB3785" w:rsidTr="00AB3785">
        <w:tc>
          <w:tcPr>
            <w:tcW w:w="5070" w:type="dxa"/>
          </w:tcPr>
          <w:p w:rsidR="00AB3785" w:rsidRPr="00AB3785" w:rsidRDefault="00AB3785" w:rsidP="00AB3785">
            <w:pPr>
              <w:spacing w:before="240"/>
              <w:rPr>
                <w:sz w:val="20"/>
                <w:szCs w:val="20"/>
              </w:rPr>
            </w:pPr>
            <w:r w:rsidRPr="00AB3785">
              <w:rPr>
                <w:sz w:val="20"/>
                <w:szCs w:val="20"/>
              </w:rPr>
              <w:t xml:space="preserve">Conclusiones y recomendaciones </w:t>
            </w: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82" w:type="dxa"/>
            <w:shd w:val="clear" w:color="auto" w:fill="F4B083" w:themeFill="accent2" w:themeFillTint="99"/>
          </w:tcPr>
          <w:p w:rsidR="00AB3785" w:rsidRPr="00AB3785" w:rsidRDefault="00AB3785" w:rsidP="00AB3785">
            <w:pPr>
              <w:spacing w:before="240"/>
              <w:rPr>
                <w:sz w:val="20"/>
                <w:szCs w:val="20"/>
              </w:rPr>
            </w:pPr>
          </w:p>
        </w:tc>
      </w:tr>
      <w:tr w:rsidR="00AB3785" w:rsidRPr="00AB3785" w:rsidTr="00AB3785">
        <w:tc>
          <w:tcPr>
            <w:tcW w:w="5070" w:type="dxa"/>
          </w:tcPr>
          <w:p w:rsidR="00AB3785" w:rsidRPr="00AB3785" w:rsidRDefault="00AB3785" w:rsidP="00AB3785">
            <w:pPr>
              <w:spacing w:before="240"/>
              <w:rPr>
                <w:sz w:val="20"/>
                <w:szCs w:val="20"/>
              </w:rPr>
            </w:pPr>
            <w:r w:rsidRPr="00AB3785">
              <w:rPr>
                <w:sz w:val="20"/>
                <w:szCs w:val="20"/>
              </w:rPr>
              <w:t xml:space="preserve">Presentación y defensa del proyecto </w:t>
            </w: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67" w:type="dxa"/>
            <w:shd w:val="clear" w:color="auto" w:fill="auto"/>
          </w:tcPr>
          <w:p w:rsidR="00AB3785" w:rsidRPr="00AB3785" w:rsidRDefault="00AB3785" w:rsidP="00AB3785">
            <w:pPr>
              <w:spacing w:before="240"/>
              <w:rPr>
                <w:sz w:val="20"/>
                <w:szCs w:val="20"/>
                <w:highlight w:val="green"/>
              </w:rPr>
            </w:pPr>
          </w:p>
        </w:tc>
        <w:tc>
          <w:tcPr>
            <w:tcW w:w="582" w:type="dxa"/>
            <w:shd w:val="clear" w:color="auto" w:fill="F4B083" w:themeFill="accent2" w:themeFillTint="99"/>
          </w:tcPr>
          <w:p w:rsidR="00AB3785" w:rsidRPr="00AB3785" w:rsidRDefault="00AB3785" w:rsidP="00AB3785">
            <w:pPr>
              <w:spacing w:before="240"/>
              <w:rPr>
                <w:sz w:val="20"/>
                <w:szCs w:val="20"/>
              </w:rPr>
            </w:pPr>
          </w:p>
        </w:tc>
      </w:tr>
    </w:tbl>
    <w:p w:rsidR="00AB3785" w:rsidRPr="008939A6" w:rsidRDefault="00AB3785" w:rsidP="008939A6">
      <w:pPr>
        <w:jc w:val="center"/>
      </w:pPr>
      <w:r w:rsidRPr="00DE4670">
        <w:t>Elaborado por</w:t>
      </w:r>
      <w:r w:rsidRPr="0024039C">
        <w:rPr>
          <w:b/>
        </w:rPr>
        <w:t xml:space="preserve">: </w:t>
      </w:r>
      <w:r w:rsidRPr="0024039C">
        <w:t>Fátima Flores</w:t>
      </w:r>
    </w:p>
    <w:p w:rsidR="00762C13" w:rsidRDefault="00AB3785" w:rsidP="00C12A3A">
      <w:pPr>
        <w:spacing w:before="240"/>
        <w:rPr>
          <w:b/>
          <w:bCs/>
        </w:rPr>
      </w:pPr>
      <w:r w:rsidRPr="00AB3785">
        <w:rPr>
          <w:b/>
          <w:bCs/>
        </w:rPr>
        <w:lastRenderedPageBreak/>
        <w:t>11 MARCO LÓGICO</w:t>
      </w:r>
    </w:p>
    <w:tbl>
      <w:tblPr>
        <w:tblStyle w:val="Tablaconcuadrcula5"/>
        <w:tblW w:w="9214" w:type="dxa"/>
        <w:tblLook w:val="04A0"/>
      </w:tblPr>
      <w:tblGrid>
        <w:gridCol w:w="3071"/>
        <w:gridCol w:w="3071"/>
        <w:gridCol w:w="3072"/>
      </w:tblGrid>
      <w:tr w:rsidR="00AB3785" w:rsidRPr="00AB3785" w:rsidTr="00AB3785">
        <w:trPr>
          <w:trHeight w:val="687"/>
        </w:trPr>
        <w:tc>
          <w:tcPr>
            <w:tcW w:w="3071" w:type="dxa"/>
            <w:vAlign w:val="center"/>
          </w:tcPr>
          <w:p w:rsidR="00AB3785" w:rsidRPr="00AB3785" w:rsidRDefault="00AB3785" w:rsidP="00335905">
            <w:pPr>
              <w:spacing w:after="200" w:line="360" w:lineRule="auto"/>
              <w:jc w:val="center"/>
              <w:rPr>
                <w:rFonts w:eastAsia="Times New Roman" w:cs="Times New Roman"/>
                <w:b/>
                <w:lang w:eastAsia="es-EC"/>
              </w:rPr>
            </w:pPr>
            <w:r w:rsidRPr="00AB3785">
              <w:rPr>
                <w:rFonts w:eastAsia="Times New Roman" w:cs="Times New Roman"/>
                <w:b/>
                <w:lang w:eastAsia="es-EC"/>
              </w:rPr>
              <w:t>FORMULACIÓN DEL PROBLEMA</w:t>
            </w:r>
          </w:p>
        </w:tc>
        <w:tc>
          <w:tcPr>
            <w:tcW w:w="3071" w:type="dxa"/>
            <w:vAlign w:val="center"/>
          </w:tcPr>
          <w:p w:rsidR="00AB3785" w:rsidRPr="00AB3785" w:rsidRDefault="00AB3785" w:rsidP="00335905">
            <w:pPr>
              <w:spacing w:after="200" w:line="360" w:lineRule="auto"/>
              <w:jc w:val="center"/>
              <w:rPr>
                <w:rFonts w:eastAsia="Times New Roman" w:cs="Times New Roman"/>
                <w:b/>
                <w:lang w:eastAsia="es-EC"/>
              </w:rPr>
            </w:pPr>
            <w:r w:rsidRPr="00AB3785">
              <w:rPr>
                <w:rFonts w:eastAsia="Times New Roman" w:cs="Times New Roman"/>
                <w:b/>
                <w:lang w:eastAsia="es-EC"/>
              </w:rPr>
              <w:t>OBJETIVO GENERAL</w:t>
            </w:r>
          </w:p>
        </w:tc>
        <w:tc>
          <w:tcPr>
            <w:tcW w:w="3072" w:type="dxa"/>
            <w:vAlign w:val="center"/>
          </w:tcPr>
          <w:p w:rsidR="00AB3785" w:rsidRPr="00AB3785" w:rsidRDefault="00AB3785" w:rsidP="00335905">
            <w:pPr>
              <w:spacing w:after="200" w:line="360" w:lineRule="auto"/>
              <w:jc w:val="center"/>
              <w:rPr>
                <w:rFonts w:eastAsia="Times New Roman" w:cs="Times New Roman"/>
                <w:b/>
                <w:lang w:eastAsia="es-EC"/>
              </w:rPr>
            </w:pPr>
            <w:r w:rsidRPr="00AB3785">
              <w:rPr>
                <w:rFonts w:eastAsia="Times New Roman" w:cs="Times New Roman"/>
                <w:b/>
                <w:lang w:eastAsia="es-EC"/>
              </w:rPr>
              <w:t>HIPÓTESIS GENERAL</w:t>
            </w:r>
          </w:p>
        </w:tc>
      </w:tr>
      <w:tr w:rsidR="00AB3785" w:rsidRPr="00AB3785" w:rsidTr="00AB3785">
        <w:trPr>
          <w:trHeight w:val="2246"/>
        </w:trPr>
        <w:tc>
          <w:tcPr>
            <w:tcW w:w="3071"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t xml:space="preserve">¿Cómo la gestión de prevención de riesgos psicosociales mejora el desempeño laboral del personal que labora en el Cuerpo de Bomberos del cantón Guano provincia de Chimborazo periodo mayo - diciembre 2017? </w:t>
            </w:r>
          </w:p>
        </w:tc>
        <w:tc>
          <w:tcPr>
            <w:tcW w:w="3071"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t>Demostrar cómo la gestión de prevención de riesgos psicosociales mejora el desempeño laboral del personal que labora en el Cuerpo de Bomberos del cantón Guano provincia de Chimborazo periodo mayo - diciembre 2017.</w:t>
            </w:r>
          </w:p>
        </w:tc>
        <w:tc>
          <w:tcPr>
            <w:tcW w:w="3072"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t>La gestión de prevención riesgos psicosociales mejora el desempeño laboral del personal que labora en el Cuerpo de Bomberos del cantón Guano provincia de Chimborazo periodo mayo - diciembre 2017 mejorando estándares de rendimiento.</w:t>
            </w:r>
          </w:p>
        </w:tc>
      </w:tr>
      <w:tr w:rsidR="00AB3785" w:rsidRPr="00AB3785" w:rsidTr="00995714">
        <w:trPr>
          <w:trHeight w:val="494"/>
        </w:trPr>
        <w:tc>
          <w:tcPr>
            <w:tcW w:w="3071" w:type="dxa"/>
            <w:vAlign w:val="center"/>
          </w:tcPr>
          <w:p w:rsidR="00AB3785" w:rsidRPr="00AB3785" w:rsidRDefault="00AB3785" w:rsidP="00335905">
            <w:pPr>
              <w:spacing w:after="200" w:line="360" w:lineRule="auto"/>
              <w:jc w:val="center"/>
              <w:rPr>
                <w:rFonts w:eastAsia="Times New Roman" w:cs="Times New Roman"/>
                <w:b/>
                <w:lang w:eastAsia="es-EC"/>
              </w:rPr>
            </w:pPr>
            <w:r w:rsidRPr="00AB3785">
              <w:rPr>
                <w:rFonts w:eastAsia="Times New Roman" w:cs="Times New Roman"/>
                <w:b/>
                <w:lang w:eastAsia="es-EC"/>
              </w:rPr>
              <w:t>PROBLEMAS DERIVADOS</w:t>
            </w:r>
          </w:p>
        </w:tc>
        <w:tc>
          <w:tcPr>
            <w:tcW w:w="3071" w:type="dxa"/>
            <w:vAlign w:val="center"/>
          </w:tcPr>
          <w:p w:rsidR="00AB3785" w:rsidRPr="00AB3785" w:rsidRDefault="00AB3785" w:rsidP="00335905">
            <w:pPr>
              <w:spacing w:after="200" w:line="360" w:lineRule="auto"/>
              <w:jc w:val="center"/>
              <w:rPr>
                <w:rFonts w:eastAsia="Times New Roman" w:cs="Times New Roman"/>
                <w:b/>
                <w:lang w:eastAsia="es-EC"/>
              </w:rPr>
            </w:pPr>
            <w:r w:rsidRPr="00AB3785">
              <w:rPr>
                <w:rFonts w:eastAsia="Times New Roman" w:cs="Times New Roman"/>
                <w:b/>
                <w:lang w:eastAsia="es-EC"/>
              </w:rPr>
              <w:t>OBJETIVOS ESPECÍFICOS</w:t>
            </w:r>
          </w:p>
        </w:tc>
        <w:tc>
          <w:tcPr>
            <w:tcW w:w="3072" w:type="dxa"/>
            <w:vAlign w:val="center"/>
          </w:tcPr>
          <w:p w:rsidR="00AB3785" w:rsidRPr="00AB3785" w:rsidRDefault="00AB3785" w:rsidP="00335905">
            <w:pPr>
              <w:spacing w:after="200" w:line="360" w:lineRule="auto"/>
              <w:jc w:val="center"/>
              <w:rPr>
                <w:rFonts w:eastAsia="Times New Roman" w:cs="Times New Roman"/>
                <w:b/>
                <w:lang w:eastAsia="es-EC"/>
              </w:rPr>
            </w:pPr>
            <w:r w:rsidRPr="00AB3785">
              <w:rPr>
                <w:rFonts w:eastAsia="Times New Roman" w:cs="Times New Roman"/>
                <w:b/>
                <w:lang w:eastAsia="es-EC"/>
              </w:rPr>
              <w:t>HIPÓTESIS ESPECÍFICAS</w:t>
            </w:r>
          </w:p>
        </w:tc>
      </w:tr>
      <w:tr w:rsidR="00AB3785" w:rsidRPr="00AB3785" w:rsidTr="00AB3785">
        <w:trPr>
          <w:trHeight w:val="2509"/>
        </w:trPr>
        <w:tc>
          <w:tcPr>
            <w:tcW w:w="3071"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t xml:space="preserve">¿Cómo la gestión de prevención del factor de riesgo demandas psicológicas mejora el desempeño laboral del personal que labora en el Cuerpo de Bomberos del cantón Guano provincia de Chimborazo periodo mayo - diciembre 2017?  </w:t>
            </w:r>
          </w:p>
        </w:tc>
        <w:tc>
          <w:tcPr>
            <w:tcW w:w="3071"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t>Determinar cómo la gestión de prevención del factor de riesgo demandas psicológicas mejora el desempeño laboral del personal que labora en el Cuerpo de Bomberos del cantón Guano provincia de Chimborazo periodo mayo - diciembre 2017.</w:t>
            </w:r>
          </w:p>
        </w:tc>
        <w:tc>
          <w:tcPr>
            <w:tcW w:w="3072"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t>La gestión de prevención del factor de riesgo demandas psicológicas mejora el desempeño laboral del personal que labora en el Cuerpo de Bomberos del cantón Guano provincia de Chimborazo disminuyendo las exigencias emocionales periodo mayo - diciembre 2017.</w:t>
            </w:r>
          </w:p>
        </w:tc>
      </w:tr>
      <w:tr w:rsidR="00AB3785" w:rsidRPr="00AB3785" w:rsidTr="00D06885">
        <w:trPr>
          <w:trHeight w:val="410"/>
        </w:trPr>
        <w:tc>
          <w:tcPr>
            <w:tcW w:w="3071"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t xml:space="preserve">¿Cómo la gestión de prevención del factor de riesgo participación/supervisión  mejora el desempeño laboral del personal que labora en el Cuerpo de Bomberos del cantón Guano provincia de Chimborazo periodo mayo - </w:t>
            </w:r>
            <w:r w:rsidRPr="00AB3785">
              <w:rPr>
                <w:rFonts w:eastAsia="Times New Roman" w:cs="Times New Roman"/>
                <w:lang w:eastAsia="es-EC"/>
              </w:rPr>
              <w:lastRenderedPageBreak/>
              <w:t xml:space="preserve">diciembre 2017?  </w:t>
            </w:r>
          </w:p>
        </w:tc>
        <w:tc>
          <w:tcPr>
            <w:tcW w:w="3071" w:type="dxa"/>
          </w:tcPr>
          <w:p w:rsidR="00AB3785" w:rsidRPr="00AB3785" w:rsidRDefault="00AB3785" w:rsidP="00335905">
            <w:pPr>
              <w:spacing w:after="200" w:line="360" w:lineRule="auto"/>
              <w:rPr>
                <w:rFonts w:eastAsia="Times New Roman" w:cs="Times New Roman"/>
                <w:lang w:eastAsia="es-EC"/>
              </w:rPr>
            </w:pPr>
            <w:bookmarkStart w:id="215" w:name="_GoBack"/>
            <w:bookmarkEnd w:id="215"/>
            <w:r w:rsidRPr="00AB3785">
              <w:rPr>
                <w:rFonts w:eastAsia="Times New Roman" w:cs="Times New Roman"/>
                <w:lang w:eastAsia="es-EC"/>
              </w:rPr>
              <w:lastRenderedPageBreak/>
              <w:t xml:space="preserve">Establecer cómo la gestión de prevención del factor de riesgo participación/supervisión  mejora el desempeño laboral del personal que labora en el Cuerpo de Bomberos del cantón Guano provincia de Chimborazo periodo mayo - </w:t>
            </w:r>
            <w:r w:rsidRPr="00AB3785">
              <w:rPr>
                <w:rFonts w:eastAsia="Times New Roman" w:cs="Times New Roman"/>
                <w:lang w:eastAsia="es-EC"/>
              </w:rPr>
              <w:lastRenderedPageBreak/>
              <w:t>diciembre 2017</w:t>
            </w:r>
          </w:p>
        </w:tc>
        <w:tc>
          <w:tcPr>
            <w:tcW w:w="3072"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lastRenderedPageBreak/>
              <w:t xml:space="preserve">La gestión de prevención del factor de riesgo participación/supervisión  mejora el desempeño laboral del personal que labora en el Cuerpo de Bomberos del cantón Guano provincia de Chimborazo incrementando la </w:t>
            </w:r>
            <w:r w:rsidRPr="00AB3785">
              <w:rPr>
                <w:rFonts w:eastAsia="Times New Roman" w:cs="Times New Roman"/>
                <w:lang w:eastAsia="es-EC"/>
              </w:rPr>
              <w:lastRenderedPageBreak/>
              <w:t>participación del personal periodo mayo - diciembre 2017.</w:t>
            </w:r>
          </w:p>
        </w:tc>
      </w:tr>
      <w:tr w:rsidR="00AB3785" w:rsidRPr="00AB3785" w:rsidTr="00995714">
        <w:trPr>
          <w:trHeight w:val="582"/>
        </w:trPr>
        <w:tc>
          <w:tcPr>
            <w:tcW w:w="3071"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lastRenderedPageBreak/>
              <w:t xml:space="preserve">¿Cómo la gestión de prevención del factor de riesgo desempeño de rol  mejora el desempeño laboral del personal que labora en el Cuerpo de Bomberos del cantón Guano provincia de Chimborazo periodo mayo - diciembre 2017?  </w:t>
            </w:r>
          </w:p>
        </w:tc>
        <w:tc>
          <w:tcPr>
            <w:tcW w:w="3071"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t>Determinar cómo la gestión de prevención del factor de riesgo desempeño de rol  mejora el desempeño laboral del personal que labora en el Cuerpo de Bomberos del cantón Guano provincia de Chimborazo periodo mayo - diciembre 2017</w:t>
            </w:r>
          </w:p>
        </w:tc>
        <w:tc>
          <w:tcPr>
            <w:tcW w:w="3072"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t>La gestión de prevención del factor de riesgo desempeño de rol  mejora el desempeño laboral del personal que labora en el Cuerpo de Bomberos del cantón Guano provincia de Chimborazo periodo mayo - diciembre 2017 disminuyendo el conflicto de roles.</w:t>
            </w:r>
          </w:p>
        </w:tc>
      </w:tr>
      <w:tr w:rsidR="00AB3785" w:rsidRPr="00AB3785" w:rsidTr="00995714">
        <w:trPr>
          <w:trHeight w:val="582"/>
        </w:trPr>
        <w:tc>
          <w:tcPr>
            <w:tcW w:w="3071"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t xml:space="preserve">¿Cómo la gestión de prevención del factor de riesgo relaciones y apoyo social  mejora el desempeño laboral del personal que labora en el Cuerpo de Bomberos del cantón Guano provincia de Chimborazo periodo mayo - diciembre 2017?  </w:t>
            </w:r>
          </w:p>
        </w:tc>
        <w:tc>
          <w:tcPr>
            <w:tcW w:w="3071"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t>Determinar cómo la gestión de prevención del factor de riesgo relaciones y apoyo social  mejora el desempeño laboral del personal que labora en el Cuerpo de Bomberos del cantón Guano provincia de Chimborazo periodo mayo - diciembre 2017</w:t>
            </w:r>
          </w:p>
        </w:tc>
        <w:tc>
          <w:tcPr>
            <w:tcW w:w="3072" w:type="dxa"/>
          </w:tcPr>
          <w:p w:rsidR="00AB3785" w:rsidRPr="00AB3785" w:rsidRDefault="00AB3785" w:rsidP="00335905">
            <w:pPr>
              <w:spacing w:after="200" w:line="360" w:lineRule="auto"/>
              <w:rPr>
                <w:rFonts w:eastAsia="Times New Roman" w:cs="Times New Roman"/>
                <w:lang w:eastAsia="es-EC"/>
              </w:rPr>
            </w:pPr>
            <w:r w:rsidRPr="00AB3785">
              <w:rPr>
                <w:rFonts w:eastAsia="Times New Roman" w:cs="Times New Roman"/>
                <w:lang w:eastAsia="es-EC"/>
              </w:rPr>
              <w:t>La gestión de prevención del factor de riesgo relaciones y apoyo social  mejora el desempeño laboral del personal que labora en el Cuerpo de Bomberos del cantón Guano provincia de Chimborazo periodo mayo - diciembre 2017 mejorando las relaciones entre compañeros.</w:t>
            </w:r>
          </w:p>
        </w:tc>
      </w:tr>
    </w:tbl>
    <w:p w:rsidR="008939A6" w:rsidRDefault="00AB3785" w:rsidP="00D06885">
      <w:pPr>
        <w:jc w:val="center"/>
      </w:pPr>
      <w:r w:rsidRPr="00DE4670">
        <w:t>Elaborado por</w:t>
      </w:r>
      <w:r w:rsidRPr="0024039C">
        <w:rPr>
          <w:b/>
        </w:rPr>
        <w:t xml:space="preserve">: </w:t>
      </w:r>
      <w:r w:rsidRPr="0024039C">
        <w:t>Fátima Flores</w:t>
      </w:r>
    </w:p>
    <w:p w:rsidR="00D06885" w:rsidRDefault="00D06885" w:rsidP="00D06885">
      <w:pPr>
        <w:jc w:val="center"/>
      </w:pPr>
    </w:p>
    <w:p w:rsidR="00D06885" w:rsidRDefault="00D06885" w:rsidP="00D06885">
      <w:pPr>
        <w:jc w:val="center"/>
      </w:pPr>
    </w:p>
    <w:p w:rsidR="00D06885" w:rsidRDefault="00D06885" w:rsidP="00D06885">
      <w:pPr>
        <w:jc w:val="center"/>
      </w:pPr>
    </w:p>
    <w:p w:rsidR="00D06885" w:rsidRDefault="00D06885" w:rsidP="00D06885">
      <w:pPr>
        <w:jc w:val="center"/>
      </w:pPr>
    </w:p>
    <w:p w:rsidR="005D4317" w:rsidRDefault="005D4317" w:rsidP="00D06885">
      <w:pPr>
        <w:jc w:val="center"/>
      </w:pPr>
    </w:p>
    <w:p w:rsidR="005D4317" w:rsidRDefault="005D4317" w:rsidP="00D06885">
      <w:pPr>
        <w:jc w:val="center"/>
      </w:pPr>
    </w:p>
    <w:p w:rsidR="00D06885" w:rsidRDefault="00D06885" w:rsidP="00D06885">
      <w:pPr>
        <w:jc w:val="center"/>
      </w:pPr>
    </w:p>
    <w:p w:rsidR="00AB3785" w:rsidRPr="00AB3785" w:rsidRDefault="00AB3785" w:rsidP="00AB3785">
      <w:pPr>
        <w:spacing w:before="240"/>
      </w:pPr>
      <w:r w:rsidRPr="00AB3785">
        <w:rPr>
          <w:b/>
          <w:bCs/>
        </w:rPr>
        <w:lastRenderedPageBreak/>
        <w:t xml:space="preserve">12 BIBLIOGRAFÍA </w:t>
      </w:r>
    </w:p>
    <w:p w:rsidR="00AB3785" w:rsidRPr="00AB3785" w:rsidRDefault="00AB3785" w:rsidP="00AB3785">
      <w:pPr>
        <w:spacing w:before="240"/>
      </w:pPr>
      <w:r w:rsidRPr="00AB3785">
        <w:t xml:space="preserve">Bastidas, E. (2014). Factores psicosociales laborales y desempeño ocupacional en un grupo de bomberos. </w:t>
      </w:r>
      <w:r w:rsidRPr="00AB3785">
        <w:rPr>
          <w:i/>
          <w:iCs/>
        </w:rPr>
        <w:t xml:space="preserve">Revista chilena de terapia ocupacional </w:t>
      </w:r>
      <w:r w:rsidRPr="00AB3785">
        <w:t xml:space="preserve">, 173-181. </w:t>
      </w:r>
    </w:p>
    <w:p w:rsidR="00AB3785" w:rsidRPr="00AB3785" w:rsidRDefault="00AB3785" w:rsidP="00AB3785">
      <w:pPr>
        <w:spacing w:before="240"/>
      </w:pPr>
      <w:r w:rsidRPr="00AB3785">
        <w:t xml:space="preserve">Gaspar, P. (2014). </w:t>
      </w:r>
      <w:r w:rsidRPr="00AB3785">
        <w:rPr>
          <w:i/>
          <w:iCs/>
        </w:rPr>
        <w:t xml:space="preserve">Estudio del síndrome de </w:t>
      </w:r>
      <w:proofErr w:type="spellStart"/>
      <w:r w:rsidRPr="00AB3785">
        <w:rPr>
          <w:i/>
          <w:iCs/>
        </w:rPr>
        <w:t>burnout</w:t>
      </w:r>
      <w:proofErr w:type="spellEnd"/>
      <w:r w:rsidRPr="00AB3785">
        <w:rPr>
          <w:i/>
          <w:iCs/>
        </w:rPr>
        <w:t xml:space="preserve"> en los bomberos voluntarios portugueses. </w:t>
      </w:r>
      <w:r w:rsidRPr="00AB3785">
        <w:t xml:space="preserve">Obtenido de Estudio del síndrome de </w:t>
      </w:r>
      <w:proofErr w:type="spellStart"/>
      <w:r w:rsidRPr="00AB3785">
        <w:t>burnout</w:t>
      </w:r>
      <w:proofErr w:type="spellEnd"/>
      <w:r w:rsidRPr="00AB3785">
        <w:t xml:space="preserve"> en los bomberos voluntarios portugueses: https://buleria.unileon.es/bitstream/handle/10612/4536/tesis_4b72ea.PDF?sequence=1 </w:t>
      </w:r>
    </w:p>
    <w:p w:rsidR="00AB3785" w:rsidRPr="00AB3785" w:rsidRDefault="00AB3785" w:rsidP="00AB3785">
      <w:pPr>
        <w:spacing w:before="240"/>
      </w:pPr>
      <w:r w:rsidRPr="00AB3785">
        <w:t xml:space="preserve">Gil-Monte, P. (2012). Riesgos psicosociales en el trabajo y salud ocupacional. </w:t>
      </w:r>
      <w:r w:rsidRPr="00AB3785">
        <w:rPr>
          <w:i/>
          <w:iCs/>
        </w:rPr>
        <w:t xml:space="preserve">Revista peruana de Medicina Experimental y Salud , 29 </w:t>
      </w:r>
      <w:r w:rsidRPr="00AB3785">
        <w:t xml:space="preserve">(2), 237-241. </w:t>
      </w:r>
    </w:p>
    <w:p w:rsidR="00AB3785" w:rsidRPr="00AB3785" w:rsidRDefault="00AB3785" w:rsidP="00AB3785">
      <w:pPr>
        <w:spacing w:before="240"/>
      </w:pPr>
      <w:r w:rsidRPr="00AB3785">
        <w:t>INSHT. (</w:t>
      </w:r>
      <w:proofErr w:type="spellStart"/>
      <w:r w:rsidRPr="00AB3785">
        <w:t>s.f.</w:t>
      </w:r>
      <w:proofErr w:type="spellEnd"/>
      <w:r w:rsidRPr="00AB3785">
        <w:t xml:space="preserve">). NTP 702. </w:t>
      </w:r>
      <w:r w:rsidRPr="00AB3785">
        <w:rPr>
          <w:i/>
          <w:iCs/>
        </w:rPr>
        <w:t>El proceso de evaluación de los factores psicosociales</w:t>
      </w:r>
      <w:r w:rsidRPr="00AB3785">
        <w:t xml:space="preserve">. </w:t>
      </w:r>
    </w:p>
    <w:p w:rsidR="00AB3785" w:rsidRDefault="00AB3785" w:rsidP="00AB3785">
      <w:pPr>
        <w:spacing w:before="240"/>
      </w:pPr>
      <w:r w:rsidRPr="00AB3785">
        <w:t>INSHT. (</w:t>
      </w:r>
      <w:proofErr w:type="spellStart"/>
      <w:r w:rsidRPr="00AB3785">
        <w:t>s.f.</w:t>
      </w:r>
      <w:proofErr w:type="spellEnd"/>
      <w:r w:rsidRPr="00AB3785">
        <w:t xml:space="preserve">). NTP 926. </w:t>
      </w:r>
      <w:r w:rsidRPr="00AB3785">
        <w:rPr>
          <w:i/>
          <w:iCs/>
        </w:rPr>
        <w:t>Factores psicosociales: metodología de evaluación</w:t>
      </w:r>
      <w:r w:rsidRPr="00AB3785">
        <w:t>.</w:t>
      </w:r>
    </w:p>
    <w:p w:rsidR="00AB3785" w:rsidRPr="00AB3785" w:rsidRDefault="00AB3785" w:rsidP="00AB3785">
      <w:pPr>
        <w:spacing w:before="240"/>
      </w:pPr>
      <w:r w:rsidRPr="00AB3785">
        <w:t xml:space="preserve">Jumbo, J. (2015). </w:t>
      </w:r>
      <w:r w:rsidRPr="00AB3785">
        <w:rPr>
          <w:i/>
          <w:iCs/>
        </w:rPr>
        <w:t xml:space="preserve">Análisis de riesgo del personal del servicio de asistencia motorizada del Cuerpo de Bomberos del Distrito Metropolitano de Quito. </w:t>
      </w:r>
      <w:r w:rsidRPr="00AB3785">
        <w:t>Obtenido de repositorio.uide.edu.ec/</w:t>
      </w:r>
      <w:proofErr w:type="spellStart"/>
      <w:r w:rsidRPr="00AB3785">
        <w:t>handle</w:t>
      </w:r>
      <w:proofErr w:type="spellEnd"/>
      <w:r w:rsidRPr="00AB3785">
        <w:t xml:space="preserve">/37000/1617 </w:t>
      </w:r>
    </w:p>
    <w:p w:rsidR="00AB3785" w:rsidRPr="00AB3785" w:rsidRDefault="00AB3785" w:rsidP="00AB3785">
      <w:pPr>
        <w:spacing w:before="240"/>
      </w:pPr>
      <w:r w:rsidRPr="00AB3785">
        <w:t xml:space="preserve">Málaga, C. d. (2013). </w:t>
      </w:r>
      <w:r w:rsidRPr="00AB3785">
        <w:rPr>
          <w:i/>
          <w:iCs/>
        </w:rPr>
        <w:t xml:space="preserve">Guía de prevención de riesgos psicosociales en el trabajo. </w:t>
      </w:r>
      <w:r w:rsidRPr="00AB3785">
        <w:t xml:space="preserve">Málaga. </w:t>
      </w:r>
    </w:p>
    <w:p w:rsidR="00AB3785" w:rsidRPr="00AB3785" w:rsidRDefault="00AB3785" w:rsidP="00AB3785">
      <w:pPr>
        <w:spacing w:before="240"/>
      </w:pPr>
      <w:r w:rsidRPr="00AB3785">
        <w:t xml:space="preserve">OHSAS, 1. (18001:2007). Sistema de Gestión en Seguridad y Salud Ocupacional. </w:t>
      </w:r>
    </w:p>
    <w:p w:rsidR="00AB3785" w:rsidRPr="00AB3785" w:rsidRDefault="00AB3785" w:rsidP="00AB3785">
      <w:pPr>
        <w:spacing w:before="240"/>
      </w:pPr>
      <w:proofErr w:type="spellStart"/>
      <w:r w:rsidRPr="00AB3785">
        <w:t>Pasquel</w:t>
      </w:r>
      <w:proofErr w:type="spellEnd"/>
      <w:r w:rsidRPr="00AB3785">
        <w:t xml:space="preserve">, V. (2014). </w:t>
      </w:r>
      <w:r w:rsidRPr="00AB3785">
        <w:rPr>
          <w:i/>
          <w:iCs/>
        </w:rPr>
        <w:t xml:space="preserve">Los riesgos psicosociales y su influencia en el desempeño laboral, en los trabajadores que laboran a turnos especiales del Cuerpo de Bomberos del Distrito Metropolitano de Quito. </w:t>
      </w:r>
      <w:r w:rsidRPr="00AB3785">
        <w:t xml:space="preserve">Obtenido de www.dspace.uce.edu.ec/bitstream/25000/3402/1/T-UCE-0007-141.PDF </w:t>
      </w:r>
    </w:p>
    <w:p w:rsidR="00AB3785" w:rsidRPr="00AB3785" w:rsidRDefault="00AB3785" w:rsidP="00AB3785">
      <w:pPr>
        <w:spacing w:before="240"/>
      </w:pPr>
      <w:r>
        <w:t>Ramón</w:t>
      </w:r>
      <w:r w:rsidRPr="00AB3785">
        <w:t xml:space="preserve">, G. (2003). Manual básico, Prevención de Riesgos Laborales. Madrid: Paraninfo S.A. </w:t>
      </w:r>
    </w:p>
    <w:p w:rsidR="00AB3785" w:rsidRDefault="00AB3785" w:rsidP="00AB3785">
      <w:pPr>
        <w:spacing w:before="240"/>
        <w:rPr>
          <w:iCs/>
        </w:rPr>
      </w:pPr>
      <w:r>
        <w:t>Sánchez</w:t>
      </w:r>
      <w:r w:rsidRPr="00AB3785">
        <w:t xml:space="preserve"> D. (2015). </w:t>
      </w:r>
      <w:r w:rsidRPr="00AB3785">
        <w:rPr>
          <w:i/>
          <w:iCs/>
        </w:rPr>
        <w:t>actores de riesgo ocupacionales en el personal de atención pre-hospitalaria del Cuerpo de Bomberos que labora en el Sistema Integrado de Seguridad</w:t>
      </w:r>
      <w:r>
        <w:rPr>
          <w:i/>
          <w:iCs/>
        </w:rPr>
        <w:t xml:space="preserve"> </w:t>
      </w:r>
      <w:r w:rsidRPr="00AB3785">
        <w:rPr>
          <w:i/>
          <w:iCs/>
        </w:rPr>
        <w:t xml:space="preserve">ECU 911, centro–sur del Distrito Metropolitano de Quito, en el período enero 2014 a </w:t>
      </w:r>
      <w:r w:rsidRPr="00AB3785">
        <w:rPr>
          <w:i/>
          <w:iCs/>
        </w:rPr>
        <w:lastRenderedPageBreak/>
        <w:t xml:space="preserve">febrero 2015. </w:t>
      </w:r>
      <w:r w:rsidRPr="00AB3785">
        <w:rPr>
          <w:iCs/>
        </w:rPr>
        <w:t>Recuperado el mayo de 2017, de DM Sánchez Morejón - 2015 - dspace.uce.edu.ec</w:t>
      </w:r>
    </w:p>
    <w:p w:rsidR="00AB3785" w:rsidRDefault="00AB3785" w:rsidP="00AB3785">
      <w:pPr>
        <w:spacing w:before="240"/>
        <w:rPr>
          <w:iCs/>
        </w:rPr>
      </w:pPr>
    </w:p>
    <w:p w:rsidR="00AB3785" w:rsidRDefault="00AB3785" w:rsidP="00AB3785">
      <w:pPr>
        <w:spacing w:before="240"/>
        <w:rPr>
          <w:iCs/>
        </w:rPr>
      </w:pPr>
    </w:p>
    <w:p w:rsidR="00AB3785" w:rsidRDefault="00AB3785" w:rsidP="00AB3785">
      <w:pPr>
        <w:spacing w:before="240"/>
        <w:rPr>
          <w:iCs/>
        </w:rPr>
      </w:pPr>
    </w:p>
    <w:p w:rsidR="00AB3785" w:rsidRDefault="00AB3785" w:rsidP="00AB3785">
      <w:pPr>
        <w:spacing w:before="240"/>
        <w:rPr>
          <w:iCs/>
        </w:rPr>
      </w:pPr>
    </w:p>
    <w:p w:rsidR="00AB3785" w:rsidRDefault="00AB3785" w:rsidP="00AB3785">
      <w:pPr>
        <w:spacing w:before="240"/>
        <w:rPr>
          <w:iCs/>
        </w:rPr>
      </w:pPr>
    </w:p>
    <w:p w:rsidR="00AB3785" w:rsidRDefault="00AB3785" w:rsidP="00AB3785">
      <w:pPr>
        <w:spacing w:before="240"/>
        <w:rPr>
          <w:iCs/>
        </w:rPr>
      </w:pPr>
    </w:p>
    <w:p w:rsidR="00AB3785" w:rsidRDefault="00AB3785" w:rsidP="00AB3785">
      <w:pPr>
        <w:spacing w:before="240"/>
        <w:rPr>
          <w:iCs/>
        </w:rPr>
      </w:pPr>
    </w:p>
    <w:p w:rsidR="00AB3785" w:rsidRDefault="00AB3785" w:rsidP="00AB3785">
      <w:pPr>
        <w:spacing w:before="240"/>
        <w:rPr>
          <w:iCs/>
        </w:rPr>
      </w:pPr>
    </w:p>
    <w:p w:rsidR="00AB3785" w:rsidRDefault="00AB3785" w:rsidP="00AB3785">
      <w:pPr>
        <w:spacing w:before="240"/>
        <w:rPr>
          <w:iCs/>
        </w:rPr>
      </w:pPr>
    </w:p>
    <w:p w:rsidR="00AB3785" w:rsidRDefault="00AB3785" w:rsidP="00AB3785">
      <w:pPr>
        <w:spacing w:before="240"/>
        <w:rPr>
          <w:iCs/>
        </w:rPr>
      </w:pPr>
    </w:p>
    <w:p w:rsidR="00AB3785" w:rsidRDefault="00AB3785" w:rsidP="00AB3785">
      <w:pPr>
        <w:spacing w:before="240"/>
        <w:rPr>
          <w:iCs/>
        </w:rPr>
      </w:pPr>
    </w:p>
    <w:p w:rsidR="00AB3785" w:rsidRDefault="00AB3785" w:rsidP="00AB3785">
      <w:pPr>
        <w:spacing w:before="240"/>
        <w:rPr>
          <w:iCs/>
        </w:rPr>
      </w:pPr>
    </w:p>
    <w:p w:rsidR="008939A6" w:rsidRDefault="008939A6" w:rsidP="00AB3785">
      <w:pPr>
        <w:spacing w:before="240"/>
        <w:rPr>
          <w:b/>
        </w:rPr>
      </w:pPr>
    </w:p>
    <w:p w:rsidR="008939A6" w:rsidRDefault="008939A6" w:rsidP="00AB3785">
      <w:pPr>
        <w:spacing w:before="240"/>
        <w:rPr>
          <w:b/>
        </w:rPr>
      </w:pPr>
    </w:p>
    <w:p w:rsidR="008939A6" w:rsidRDefault="008939A6" w:rsidP="00AB3785">
      <w:pPr>
        <w:spacing w:before="240"/>
        <w:rPr>
          <w:b/>
        </w:rPr>
      </w:pPr>
    </w:p>
    <w:p w:rsidR="008939A6" w:rsidRDefault="008939A6" w:rsidP="00AB3785">
      <w:pPr>
        <w:spacing w:before="240"/>
        <w:rPr>
          <w:b/>
        </w:rPr>
      </w:pPr>
    </w:p>
    <w:p w:rsidR="008939A6" w:rsidRDefault="008939A6" w:rsidP="00AB3785">
      <w:pPr>
        <w:spacing w:before="240"/>
        <w:rPr>
          <w:b/>
        </w:rPr>
      </w:pPr>
    </w:p>
    <w:p w:rsidR="008939A6" w:rsidRDefault="008939A6" w:rsidP="00AB3785">
      <w:pPr>
        <w:spacing w:before="240"/>
        <w:rPr>
          <w:b/>
        </w:rPr>
      </w:pPr>
    </w:p>
    <w:p w:rsidR="00AB3785" w:rsidRDefault="00AB3785" w:rsidP="00AB3785">
      <w:pPr>
        <w:spacing w:before="240"/>
        <w:rPr>
          <w:b/>
        </w:rPr>
      </w:pPr>
      <w:r>
        <w:rPr>
          <w:b/>
        </w:rPr>
        <w:lastRenderedPageBreak/>
        <w:t xml:space="preserve">Anexo </w:t>
      </w:r>
      <w:r w:rsidR="002E6D22">
        <w:rPr>
          <w:b/>
        </w:rPr>
        <w:t xml:space="preserve">2. </w:t>
      </w:r>
      <w:r w:rsidR="007B0546">
        <w:rPr>
          <w:b/>
        </w:rPr>
        <w:t>FPSICO</w:t>
      </w:r>
    </w:p>
    <w:p w:rsidR="002E6D22" w:rsidRDefault="002E6D22" w:rsidP="002E6D22">
      <w:pPr>
        <w:spacing w:before="240"/>
        <w:jc w:val="center"/>
        <w:rPr>
          <w:b/>
        </w:rPr>
      </w:pPr>
      <w:r>
        <w:rPr>
          <w:noProof/>
          <w:lang w:eastAsia="es-EC"/>
        </w:rPr>
        <w:drawing>
          <wp:inline distT="0" distB="0" distL="0" distR="0">
            <wp:extent cx="5105400" cy="7383616"/>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l="35168" t="16918" r="33232" b="1813"/>
                    <a:stretch>
                      <a:fillRect/>
                    </a:stretch>
                  </pic:blipFill>
                  <pic:spPr bwMode="auto">
                    <a:xfrm>
                      <a:off x="0" y="0"/>
                      <a:ext cx="5105400" cy="7383616"/>
                    </a:xfrm>
                    <a:prstGeom prst="rect">
                      <a:avLst/>
                    </a:prstGeom>
                    <a:noFill/>
                    <a:ln w="9525">
                      <a:noFill/>
                      <a:miter lim="800000"/>
                      <a:headEnd/>
                      <a:tailEnd/>
                    </a:ln>
                  </pic:spPr>
                </pic:pic>
              </a:graphicData>
            </a:graphic>
          </wp:inline>
        </w:drawing>
      </w:r>
    </w:p>
    <w:p w:rsidR="002E6D22" w:rsidRDefault="002E6D22" w:rsidP="002E6D22">
      <w:pPr>
        <w:spacing w:before="240"/>
        <w:jc w:val="center"/>
        <w:rPr>
          <w:b/>
        </w:rPr>
      </w:pPr>
      <w:r>
        <w:rPr>
          <w:noProof/>
          <w:lang w:eastAsia="es-EC"/>
        </w:rPr>
        <w:lastRenderedPageBreak/>
        <w:drawing>
          <wp:inline distT="0" distB="0" distL="0" distR="0">
            <wp:extent cx="5724525" cy="8209744"/>
            <wp:effectExtent l="19050" t="0" r="9525"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l="35144" t="16918" r="32892" b="1511"/>
                    <a:stretch>
                      <a:fillRect/>
                    </a:stretch>
                  </pic:blipFill>
                  <pic:spPr bwMode="auto">
                    <a:xfrm>
                      <a:off x="0" y="0"/>
                      <a:ext cx="5732923" cy="8221788"/>
                    </a:xfrm>
                    <a:prstGeom prst="rect">
                      <a:avLst/>
                    </a:prstGeom>
                    <a:noFill/>
                    <a:ln w="9525">
                      <a:noFill/>
                      <a:miter lim="800000"/>
                      <a:headEnd/>
                      <a:tailEnd/>
                    </a:ln>
                  </pic:spPr>
                </pic:pic>
              </a:graphicData>
            </a:graphic>
          </wp:inline>
        </w:drawing>
      </w:r>
    </w:p>
    <w:p w:rsidR="002E6D22" w:rsidRDefault="002E6D22" w:rsidP="002E6D22">
      <w:pPr>
        <w:spacing w:before="240"/>
        <w:jc w:val="center"/>
        <w:rPr>
          <w:b/>
        </w:rPr>
      </w:pPr>
      <w:r>
        <w:rPr>
          <w:noProof/>
          <w:lang w:eastAsia="es-EC"/>
        </w:rPr>
        <w:lastRenderedPageBreak/>
        <w:drawing>
          <wp:inline distT="0" distB="0" distL="0" distR="0">
            <wp:extent cx="5601134" cy="7981950"/>
            <wp:effectExtent l="1905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l="34828" t="16314" r="32722" b="1454"/>
                    <a:stretch>
                      <a:fillRect/>
                    </a:stretch>
                  </pic:blipFill>
                  <pic:spPr bwMode="auto">
                    <a:xfrm>
                      <a:off x="0" y="0"/>
                      <a:ext cx="5604973" cy="7987421"/>
                    </a:xfrm>
                    <a:prstGeom prst="rect">
                      <a:avLst/>
                    </a:prstGeom>
                    <a:noFill/>
                    <a:ln w="9525">
                      <a:noFill/>
                      <a:miter lim="800000"/>
                      <a:headEnd/>
                      <a:tailEnd/>
                    </a:ln>
                  </pic:spPr>
                </pic:pic>
              </a:graphicData>
            </a:graphic>
          </wp:inline>
        </w:drawing>
      </w:r>
    </w:p>
    <w:p w:rsidR="002E6D22" w:rsidRDefault="002E6D22" w:rsidP="002E6D22">
      <w:pPr>
        <w:spacing w:before="240"/>
        <w:jc w:val="center"/>
        <w:rPr>
          <w:b/>
        </w:rPr>
      </w:pPr>
      <w:r>
        <w:rPr>
          <w:noProof/>
          <w:lang w:eastAsia="es-EC"/>
        </w:rPr>
        <w:lastRenderedPageBreak/>
        <w:drawing>
          <wp:inline distT="0" distB="0" distL="0" distR="0">
            <wp:extent cx="5650869" cy="8048625"/>
            <wp:effectExtent l="19050" t="0" r="6981"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l="34805" t="16314" r="32892" b="1813"/>
                    <a:stretch>
                      <a:fillRect/>
                    </a:stretch>
                  </pic:blipFill>
                  <pic:spPr bwMode="auto">
                    <a:xfrm>
                      <a:off x="0" y="0"/>
                      <a:ext cx="5662495" cy="8065184"/>
                    </a:xfrm>
                    <a:prstGeom prst="rect">
                      <a:avLst/>
                    </a:prstGeom>
                    <a:noFill/>
                    <a:ln w="9525">
                      <a:noFill/>
                      <a:miter lim="800000"/>
                      <a:headEnd/>
                      <a:tailEnd/>
                    </a:ln>
                  </pic:spPr>
                </pic:pic>
              </a:graphicData>
            </a:graphic>
          </wp:inline>
        </w:drawing>
      </w:r>
    </w:p>
    <w:p w:rsidR="002E6D22" w:rsidRDefault="002E6D22" w:rsidP="002E6D22">
      <w:pPr>
        <w:spacing w:before="240"/>
        <w:jc w:val="center"/>
        <w:rPr>
          <w:b/>
        </w:rPr>
      </w:pPr>
      <w:r>
        <w:rPr>
          <w:noProof/>
          <w:lang w:eastAsia="es-EC"/>
        </w:rPr>
        <w:lastRenderedPageBreak/>
        <w:drawing>
          <wp:inline distT="0" distB="0" distL="0" distR="0">
            <wp:extent cx="5674616" cy="8010525"/>
            <wp:effectExtent l="19050" t="0" r="2284"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l="34635" t="16616" r="32892" b="1813"/>
                    <a:stretch>
                      <a:fillRect/>
                    </a:stretch>
                  </pic:blipFill>
                  <pic:spPr bwMode="auto">
                    <a:xfrm>
                      <a:off x="0" y="0"/>
                      <a:ext cx="5674616" cy="8010525"/>
                    </a:xfrm>
                    <a:prstGeom prst="rect">
                      <a:avLst/>
                    </a:prstGeom>
                    <a:noFill/>
                    <a:ln w="9525">
                      <a:noFill/>
                      <a:miter lim="800000"/>
                      <a:headEnd/>
                      <a:tailEnd/>
                    </a:ln>
                  </pic:spPr>
                </pic:pic>
              </a:graphicData>
            </a:graphic>
          </wp:inline>
        </w:drawing>
      </w:r>
    </w:p>
    <w:p w:rsidR="002E6D22" w:rsidRDefault="002E6D22" w:rsidP="002E6D22">
      <w:pPr>
        <w:spacing w:before="240"/>
        <w:jc w:val="center"/>
        <w:rPr>
          <w:b/>
        </w:rPr>
      </w:pPr>
      <w:r>
        <w:rPr>
          <w:noProof/>
          <w:lang w:eastAsia="es-EC"/>
        </w:rPr>
        <w:lastRenderedPageBreak/>
        <w:drawing>
          <wp:inline distT="0" distB="0" distL="0" distR="0">
            <wp:extent cx="5657850" cy="7998355"/>
            <wp:effectExtent l="19050" t="0" r="0" b="0"/>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l="35168" t="17221" r="32722" b="2059"/>
                    <a:stretch>
                      <a:fillRect/>
                    </a:stretch>
                  </pic:blipFill>
                  <pic:spPr bwMode="auto">
                    <a:xfrm>
                      <a:off x="0" y="0"/>
                      <a:ext cx="5661756" cy="8003877"/>
                    </a:xfrm>
                    <a:prstGeom prst="rect">
                      <a:avLst/>
                    </a:prstGeom>
                    <a:noFill/>
                    <a:ln w="9525">
                      <a:noFill/>
                      <a:miter lim="800000"/>
                      <a:headEnd/>
                      <a:tailEnd/>
                    </a:ln>
                  </pic:spPr>
                </pic:pic>
              </a:graphicData>
            </a:graphic>
          </wp:inline>
        </w:drawing>
      </w:r>
    </w:p>
    <w:p w:rsidR="002E6D22" w:rsidRDefault="002E6D22" w:rsidP="002E6D22">
      <w:pPr>
        <w:spacing w:before="240"/>
        <w:jc w:val="center"/>
        <w:rPr>
          <w:b/>
        </w:rPr>
      </w:pPr>
      <w:r>
        <w:rPr>
          <w:noProof/>
          <w:lang w:eastAsia="es-EC"/>
        </w:rPr>
        <w:lastRenderedPageBreak/>
        <w:drawing>
          <wp:inline distT="0" distB="0" distL="0" distR="0">
            <wp:extent cx="5600700" cy="8019314"/>
            <wp:effectExtent l="19050" t="0" r="0" b="0"/>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l="34998" t="16918" r="33062" b="1756"/>
                    <a:stretch>
                      <a:fillRect/>
                    </a:stretch>
                  </pic:blipFill>
                  <pic:spPr bwMode="auto">
                    <a:xfrm>
                      <a:off x="0" y="0"/>
                      <a:ext cx="5607779" cy="8029450"/>
                    </a:xfrm>
                    <a:prstGeom prst="rect">
                      <a:avLst/>
                    </a:prstGeom>
                    <a:noFill/>
                    <a:ln w="9525">
                      <a:noFill/>
                      <a:miter lim="800000"/>
                      <a:headEnd/>
                      <a:tailEnd/>
                    </a:ln>
                  </pic:spPr>
                </pic:pic>
              </a:graphicData>
            </a:graphic>
          </wp:inline>
        </w:drawing>
      </w:r>
    </w:p>
    <w:p w:rsidR="002E6D22" w:rsidRDefault="002E6D22" w:rsidP="002E6D22">
      <w:pPr>
        <w:spacing w:before="240"/>
        <w:jc w:val="center"/>
        <w:rPr>
          <w:b/>
        </w:rPr>
      </w:pPr>
      <w:r>
        <w:rPr>
          <w:noProof/>
          <w:lang w:eastAsia="es-EC"/>
        </w:rPr>
        <w:lastRenderedPageBreak/>
        <w:drawing>
          <wp:inline distT="0" distB="0" distL="0" distR="0">
            <wp:extent cx="5648325" cy="7955945"/>
            <wp:effectExtent l="19050" t="0" r="0" b="0"/>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l="34805" t="16616" r="32892" b="2417"/>
                    <a:stretch>
                      <a:fillRect/>
                    </a:stretch>
                  </pic:blipFill>
                  <pic:spPr bwMode="auto">
                    <a:xfrm>
                      <a:off x="0" y="0"/>
                      <a:ext cx="5656944" cy="7968086"/>
                    </a:xfrm>
                    <a:prstGeom prst="rect">
                      <a:avLst/>
                    </a:prstGeom>
                    <a:noFill/>
                    <a:ln w="9525">
                      <a:noFill/>
                      <a:miter lim="800000"/>
                      <a:headEnd/>
                      <a:tailEnd/>
                    </a:ln>
                  </pic:spPr>
                </pic:pic>
              </a:graphicData>
            </a:graphic>
          </wp:inline>
        </w:drawing>
      </w:r>
    </w:p>
    <w:p w:rsidR="002E6D22" w:rsidRPr="002E6D22" w:rsidRDefault="002E6D22" w:rsidP="002E6D22">
      <w:pPr>
        <w:spacing w:before="240"/>
        <w:jc w:val="center"/>
        <w:rPr>
          <w:b/>
        </w:rPr>
      </w:pPr>
      <w:r>
        <w:rPr>
          <w:noProof/>
          <w:lang w:eastAsia="es-EC"/>
        </w:rPr>
        <w:lastRenderedPageBreak/>
        <w:drawing>
          <wp:inline distT="0" distB="0" distL="0" distR="0">
            <wp:extent cx="5705475" cy="8139194"/>
            <wp:effectExtent l="19050" t="0" r="9525" b="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l="34974" t="16918" r="32892" b="1511"/>
                    <a:stretch>
                      <a:fillRect/>
                    </a:stretch>
                  </pic:blipFill>
                  <pic:spPr bwMode="auto">
                    <a:xfrm>
                      <a:off x="0" y="0"/>
                      <a:ext cx="5705475" cy="8139194"/>
                    </a:xfrm>
                    <a:prstGeom prst="rect">
                      <a:avLst/>
                    </a:prstGeom>
                    <a:noFill/>
                    <a:ln w="9525">
                      <a:noFill/>
                      <a:miter lim="800000"/>
                      <a:headEnd/>
                      <a:tailEnd/>
                    </a:ln>
                  </pic:spPr>
                </pic:pic>
              </a:graphicData>
            </a:graphic>
          </wp:inline>
        </w:drawing>
      </w:r>
    </w:p>
    <w:sectPr w:rsidR="002E6D22" w:rsidRPr="002E6D22" w:rsidSect="0027702C">
      <w:headerReference w:type="default" r:id="rId44"/>
      <w:pgSz w:w="12240" w:h="15840"/>
      <w:pgMar w:top="1418"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B81" w:rsidRDefault="00035B81" w:rsidP="001F53BC">
      <w:pPr>
        <w:spacing w:after="0" w:line="240" w:lineRule="auto"/>
      </w:pPr>
      <w:r>
        <w:separator/>
      </w:r>
    </w:p>
  </w:endnote>
  <w:endnote w:type="continuationSeparator" w:id="1">
    <w:p w:rsidR="00035B81" w:rsidRDefault="00035B81" w:rsidP="001F53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3405148"/>
      <w:docPartObj>
        <w:docPartGallery w:val="Page Numbers (Bottom of Page)"/>
        <w:docPartUnique/>
      </w:docPartObj>
    </w:sdtPr>
    <w:sdtContent>
      <w:p w:rsidR="00035B81" w:rsidRDefault="004958A1">
        <w:pPr>
          <w:pStyle w:val="Piedepgina"/>
          <w:jc w:val="right"/>
        </w:pPr>
        <w:fldSimple w:instr=" PAGE   \* MERGEFORMAT ">
          <w:r w:rsidR="005F423B">
            <w:rPr>
              <w:noProof/>
            </w:rPr>
            <w:t>ii</w:t>
          </w:r>
        </w:fldSimple>
      </w:p>
    </w:sdtContent>
  </w:sdt>
  <w:p w:rsidR="00035B81" w:rsidRDefault="00035B8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3405111"/>
      <w:docPartObj>
        <w:docPartGallery w:val="Page Numbers (Bottom of Page)"/>
        <w:docPartUnique/>
      </w:docPartObj>
    </w:sdtPr>
    <w:sdtContent>
      <w:p w:rsidR="00035B81" w:rsidRDefault="004958A1">
        <w:pPr>
          <w:pStyle w:val="Piedepgina"/>
          <w:jc w:val="right"/>
        </w:pPr>
        <w:fldSimple w:instr=" PAGE   \* MERGEFORMAT ">
          <w:r w:rsidR="005F423B">
            <w:rPr>
              <w:noProof/>
            </w:rPr>
            <w:t>1</w:t>
          </w:r>
        </w:fldSimple>
      </w:p>
    </w:sdtContent>
  </w:sdt>
  <w:p w:rsidR="00035B81" w:rsidRDefault="00035B8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B81" w:rsidRDefault="00035B81" w:rsidP="001F53BC">
      <w:pPr>
        <w:spacing w:after="0" w:line="240" w:lineRule="auto"/>
      </w:pPr>
      <w:r>
        <w:separator/>
      </w:r>
    </w:p>
  </w:footnote>
  <w:footnote w:type="continuationSeparator" w:id="1">
    <w:p w:rsidR="00035B81" w:rsidRDefault="00035B81" w:rsidP="001F53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81" w:rsidRDefault="00035B8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81" w:rsidRDefault="00035B8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81" w:rsidRDefault="00035B8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44202"/>
    <w:multiLevelType w:val="multilevel"/>
    <w:tmpl w:val="0E02A698"/>
    <w:lvl w:ilvl="0">
      <w:start w:val="1"/>
      <w:numFmt w:val="bullet"/>
      <w:lvlText w:val=""/>
      <w:lvlJc w:val="left"/>
      <w:pPr>
        <w:tabs>
          <w:tab w:val="num" w:pos="360"/>
        </w:tabs>
        <w:ind w:left="360" w:hanging="360"/>
      </w:pPr>
      <w:rPr>
        <w:rFonts w:ascii="Symbol" w:hAnsi="Symbol" w:hint="default"/>
        <w:sz w:val="22"/>
        <w:szCs w:val="22"/>
      </w:rPr>
    </w:lvl>
    <w:lvl w:ilvl="1">
      <w:numFmt w:val="bullet"/>
      <w:lvlText w:val="o"/>
      <w:lvlJc w:val="left"/>
      <w:pPr>
        <w:tabs>
          <w:tab w:val="num" w:pos="1080"/>
        </w:tabs>
        <w:ind w:left="1080" w:hanging="360"/>
      </w:pPr>
      <w:rPr>
        <w:rFonts w:ascii="Courier New" w:hAnsi="Courier New" w:cs="Courier New"/>
        <w:sz w:val="24"/>
        <w:szCs w:val="24"/>
      </w:rPr>
    </w:lvl>
    <w:lvl w:ilvl="2">
      <w:start w:val="1"/>
      <w:numFmt w:val="decimal"/>
      <w:lvlText w:val="%3."/>
      <w:lvlJc w:val="left"/>
      <w:pPr>
        <w:tabs>
          <w:tab w:val="num" w:pos="1455"/>
        </w:tabs>
        <w:ind w:left="1455" w:hanging="360"/>
      </w:pPr>
      <w:rPr>
        <w:rFonts w:ascii="Times New Roman" w:hAnsi="Times New Roman" w:cs="Times New Roman"/>
        <w:sz w:val="24"/>
        <w:szCs w:val="24"/>
      </w:rPr>
    </w:lvl>
    <w:lvl w:ilvl="3">
      <w:start w:val="1"/>
      <w:numFmt w:val="decimal"/>
      <w:lvlText w:val="%4."/>
      <w:lvlJc w:val="left"/>
      <w:pPr>
        <w:tabs>
          <w:tab w:val="num" w:pos="2175"/>
        </w:tabs>
        <w:ind w:left="2175" w:hanging="360"/>
      </w:pPr>
      <w:rPr>
        <w:rFonts w:ascii="Times New Roman" w:hAnsi="Times New Roman" w:cs="Times New Roman"/>
        <w:sz w:val="24"/>
        <w:szCs w:val="24"/>
      </w:rPr>
    </w:lvl>
    <w:lvl w:ilvl="4">
      <w:start w:val="1"/>
      <w:numFmt w:val="decimal"/>
      <w:lvlText w:val="%5."/>
      <w:lvlJc w:val="left"/>
      <w:pPr>
        <w:tabs>
          <w:tab w:val="num" w:pos="2895"/>
        </w:tabs>
        <w:ind w:left="2895" w:hanging="360"/>
      </w:pPr>
      <w:rPr>
        <w:rFonts w:ascii="Times New Roman" w:hAnsi="Times New Roman" w:cs="Times New Roman"/>
        <w:sz w:val="24"/>
        <w:szCs w:val="24"/>
      </w:rPr>
    </w:lvl>
    <w:lvl w:ilvl="5">
      <w:start w:val="1"/>
      <w:numFmt w:val="decimal"/>
      <w:lvlText w:val="%6."/>
      <w:lvlJc w:val="left"/>
      <w:pPr>
        <w:tabs>
          <w:tab w:val="num" w:pos="3615"/>
        </w:tabs>
        <w:ind w:left="3615" w:hanging="360"/>
      </w:pPr>
      <w:rPr>
        <w:rFonts w:ascii="Times New Roman" w:hAnsi="Times New Roman" w:cs="Times New Roman"/>
        <w:sz w:val="24"/>
        <w:szCs w:val="24"/>
      </w:rPr>
    </w:lvl>
    <w:lvl w:ilvl="6">
      <w:start w:val="1"/>
      <w:numFmt w:val="decimal"/>
      <w:lvlText w:val="%7."/>
      <w:lvlJc w:val="left"/>
      <w:pPr>
        <w:tabs>
          <w:tab w:val="num" w:pos="4335"/>
        </w:tabs>
        <w:ind w:left="4335" w:hanging="360"/>
      </w:pPr>
      <w:rPr>
        <w:rFonts w:ascii="Times New Roman" w:hAnsi="Times New Roman" w:cs="Times New Roman"/>
        <w:sz w:val="24"/>
        <w:szCs w:val="24"/>
      </w:rPr>
    </w:lvl>
    <w:lvl w:ilvl="7">
      <w:start w:val="1"/>
      <w:numFmt w:val="decimal"/>
      <w:lvlText w:val="%8."/>
      <w:lvlJc w:val="left"/>
      <w:pPr>
        <w:tabs>
          <w:tab w:val="num" w:pos="5055"/>
        </w:tabs>
        <w:ind w:left="5055" w:hanging="360"/>
      </w:pPr>
      <w:rPr>
        <w:rFonts w:ascii="Times New Roman" w:hAnsi="Times New Roman" w:cs="Times New Roman"/>
        <w:sz w:val="24"/>
        <w:szCs w:val="24"/>
      </w:rPr>
    </w:lvl>
    <w:lvl w:ilvl="8">
      <w:start w:val="1"/>
      <w:numFmt w:val="decimal"/>
      <w:lvlText w:val="%9."/>
      <w:lvlJc w:val="left"/>
      <w:pPr>
        <w:tabs>
          <w:tab w:val="num" w:pos="5775"/>
        </w:tabs>
        <w:ind w:left="5775" w:hanging="360"/>
      </w:pPr>
      <w:rPr>
        <w:rFonts w:ascii="Times New Roman" w:hAnsi="Times New Roman" w:cs="Times New Roman"/>
        <w:sz w:val="24"/>
        <w:szCs w:val="24"/>
      </w:rPr>
    </w:lvl>
  </w:abstractNum>
  <w:abstractNum w:abstractNumId="1">
    <w:nsid w:val="0DD964AF"/>
    <w:multiLevelType w:val="hybridMultilevel"/>
    <w:tmpl w:val="920E966A"/>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nsid w:val="0E004456"/>
    <w:multiLevelType w:val="hybridMultilevel"/>
    <w:tmpl w:val="90C4459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0FCA6347"/>
    <w:multiLevelType w:val="hybridMultilevel"/>
    <w:tmpl w:val="0A1060B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106D5EBE"/>
    <w:multiLevelType w:val="hybridMultilevel"/>
    <w:tmpl w:val="E49E0A58"/>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nsid w:val="14B62DCF"/>
    <w:multiLevelType w:val="hybridMultilevel"/>
    <w:tmpl w:val="24402B8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nsid w:val="150C1A97"/>
    <w:multiLevelType w:val="hybridMultilevel"/>
    <w:tmpl w:val="B5B6AB2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16643DDD"/>
    <w:multiLevelType w:val="hybridMultilevel"/>
    <w:tmpl w:val="2A426E4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nsid w:val="16DA69F7"/>
    <w:multiLevelType w:val="hybridMultilevel"/>
    <w:tmpl w:val="DAE88E5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nsid w:val="17681ED7"/>
    <w:multiLevelType w:val="hybridMultilevel"/>
    <w:tmpl w:val="9EA4933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nsid w:val="1D8071CB"/>
    <w:multiLevelType w:val="hybridMultilevel"/>
    <w:tmpl w:val="2A1264B0"/>
    <w:lvl w:ilvl="0" w:tplc="2BF8378A">
      <w:start w:val="1"/>
      <w:numFmt w:val="lowerLetter"/>
      <w:lvlText w:val="%1)"/>
      <w:lvlJc w:val="left"/>
      <w:pPr>
        <w:ind w:left="360" w:hanging="360"/>
      </w:pPr>
      <w:rPr>
        <w:b/>
        <w:i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nsid w:val="1E8D4949"/>
    <w:multiLevelType w:val="hybridMultilevel"/>
    <w:tmpl w:val="86D4EFD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nsid w:val="234A0E93"/>
    <w:multiLevelType w:val="hybridMultilevel"/>
    <w:tmpl w:val="AB8CB7B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nsid w:val="35A12F08"/>
    <w:multiLevelType w:val="hybridMultilevel"/>
    <w:tmpl w:val="246C874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nsid w:val="36884CBE"/>
    <w:multiLevelType w:val="hybridMultilevel"/>
    <w:tmpl w:val="D44CEB5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nsid w:val="39D97B06"/>
    <w:multiLevelType w:val="hybridMultilevel"/>
    <w:tmpl w:val="DC86931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41471148"/>
    <w:multiLevelType w:val="multilevel"/>
    <w:tmpl w:val="0E02A698"/>
    <w:lvl w:ilvl="0">
      <w:start w:val="1"/>
      <w:numFmt w:val="bullet"/>
      <w:lvlText w:val=""/>
      <w:lvlJc w:val="left"/>
      <w:pPr>
        <w:tabs>
          <w:tab w:val="num" w:pos="360"/>
        </w:tabs>
        <w:ind w:left="360" w:hanging="360"/>
      </w:pPr>
      <w:rPr>
        <w:rFonts w:ascii="Symbol" w:hAnsi="Symbol" w:hint="default"/>
        <w:sz w:val="22"/>
        <w:szCs w:val="22"/>
      </w:rPr>
    </w:lvl>
    <w:lvl w:ilvl="1">
      <w:numFmt w:val="bullet"/>
      <w:lvlText w:val="o"/>
      <w:lvlJc w:val="left"/>
      <w:pPr>
        <w:tabs>
          <w:tab w:val="num" w:pos="1080"/>
        </w:tabs>
        <w:ind w:left="1080" w:hanging="360"/>
      </w:pPr>
      <w:rPr>
        <w:rFonts w:ascii="Courier New" w:hAnsi="Courier New" w:cs="Courier New"/>
        <w:sz w:val="24"/>
        <w:szCs w:val="24"/>
      </w:rPr>
    </w:lvl>
    <w:lvl w:ilvl="2">
      <w:start w:val="1"/>
      <w:numFmt w:val="decimal"/>
      <w:lvlText w:val="%3."/>
      <w:lvlJc w:val="left"/>
      <w:pPr>
        <w:tabs>
          <w:tab w:val="num" w:pos="1455"/>
        </w:tabs>
        <w:ind w:left="1455" w:hanging="360"/>
      </w:pPr>
      <w:rPr>
        <w:rFonts w:ascii="Times New Roman" w:hAnsi="Times New Roman" w:cs="Times New Roman"/>
        <w:sz w:val="24"/>
        <w:szCs w:val="24"/>
      </w:rPr>
    </w:lvl>
    <w:lvl w:ilvl="3">
      <w:start w:val="1"/>
      <w:numFmt w:val="decimal"/>
      <w:lvlText w:val="%4."/>
      <w:lvlJc w:val="left"/>
      <w:pPr>
        <w:tabs>
          <w:tab w:val="num" w:pos="2175"/>
        </w:tabs>
        <w:ind w:left="2175" w:hanging="360"/>
      </w:pPr>
      <w:rPr>
        <w:rFonts w:ascii="Times New Roman" w:hAnsi="Times New Roman" w:cs="Times New Roman"/>
        <w:sz w:val="24"/>
        <w:szCs w:val="24"/>
      </w:rPr>
    </w:lvl>
    <w:lvl w:ilvl="4">
      <w:start w:val="1"/>
      <w:numFmt w:val="decimal"/>
      <w:lvlText w:val="%5."/>
      <w:lvlJc w:val="left"/>
      <w:pPr>
        <w:tabs>
          <w:tab w:val="num" w:pos="2895"/>
        </w:tabs>
        <w:ind w:left="2895" w:hanging="360"/>
      </w:pPr>
      <w:rPr>
        <w:rFonts w:ascii="Times New Roman" w:hAnsi="Times New Roman" w:cs="Times New Roman"/>
        <w:sz w:val="24"/>
        <w:szCs w:val="24"/>
      </w:rPr>
    </w:lvl>
    <w:lvl w:ilvl="5">
      <w:start w:val="1"/>
      <w:numFmt w:val="decimal"/>
      <w:lvlText w:val="%6."/>
      <w:lvlJc w:val="left"/>
      <w:pPr>
        <w:tabs>
          <w:tab w:val="num" w:pos="3615"/>
        </w:tabs>
        <w:ind w:left="3615" w:hanging="360"/>
      </w:pPr>
      <w:rPr>
        <w:rFonts w:ascii="Times New Roman" w:hAnsi="Times New Roman" w:cs="Times New Roman"/>
        <w:sz w:val="24"/>
        <w:szCs w:val="24"/>
      </w:rPr>
    </w:lvl>
    <w:lvl w:ilvl="6">
      <w:start w:val="1"/>
      <w:numFmt w:val="decimal"/>
      <w:lvlText w:val="%7."/>
      <w:lvlJc w:val="left"/>
      <w:pPr>
        <w:tabs>
          <w:tab w:val="num" w:pos="4335"/>
        </w:tabs>
        <w:ind w:left="4335" w:hanging="360"/>
      </w:pPr>
      <w:rPr>
        <w:rFonts w:ascii="Times New Roman" w:hAnsi="Times New Roman" w:cs="Times New Roman"/>
        <w:sz w:val="24"/>
        <w:szCs w:val="24"/>
      </w:rPr>
    </w:lvl>
    <w:lvl w:ilvl="7">
      <w:start w:val="1"/>
      <w:numFmt w:val="decimal"/>
      <w:lvlText w:val="%8."/>
      <w:lvlJc w:val="left"/>
      <w:pPr>
        <w:tabs>
          <w:tab w:val="num" w:pos="5055"/>
        </w:tabs>
        <w:ind w:left="5055" w:hanging="360"/>
      </w:pPr>
      <w:rPr>
        <w:rFonts w:ascii="Times New Roman" w:hAnsi="Times New Roman" w:cs="Times New Roman"/>
        <w:sz w:val="24"/>
        <w:szCs w:val="24"/>
      </w:rPr>
    </w:lvl>
    <w:lvl w:ilvl="8">
      <w:start w:val="1"/>
      <w:numFmt w:val="decimal"/>
      <w:lvlText w:val="%9."/>
      <w:lvlJc w:val="left"/>
      <w:pPr>
        <w:tabs>
          <w:tab w:val="num" w:pos="5775"/>
        </w:tabs>
        <w:ind w:left="5775" w:hanging="360"/>
      </w:pPr>
      <w:rPr>
        <w:rFonts w:ascii="Times New Roman" w:hAnsi="Times New Roman" w:cs="Times New Roman"/>
        <w:sz w:val="24"/>
        <w:szCs w:val="24"/>
      </w:rPr>
    </w:lvl>
  </w:abstractNum>
  <w:abstractNum w:abstractNumId="17">
    <w:nsid w:val="441D47E8"/>
    <w:multiLevelType w:val="hybridMultilevel"/>
    <w:tmpl w:val="F0DCADC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nsid w:val="4C757068"/>
    <w:multiLevelType w:val="hybridMultilevel"/>
    <w:tmpl w:val="0B00524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nsid w:val="4F261DA1"/>
    <w:multiLevelType w:val="hybridMultilevel"/>
    <w:tmpl w:val="384294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50411D12"/>
    <w:multiLevelType w:val="hybridMultilevel"/>
    <w:tmpl w:val="B86A3BA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nsid w:val="560966D9"/>
    <w:multiLevelType w:val="multilevel"/>
    <w:tmpl w:val="3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nsid w:val="5CD8145E"/>
    <w:multiLevelType w:val="hybridMultilevel"/>
    <w:tmpl w:val="3552F40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nsid w:val="623B3EA4"/>
    <w:multiLevelType w:val="hybridMultilevel"/>
    <w:tmpl w:val="B9F6BCE0"/>
    <w:lvl w:ilvl="0" w:tplc="300A000F">
      <w:start w:val="1"/>
      <w:numFmt w:val="bullet"/>
      <w:lvlText w:val=""/>
      <w:lvlJc w:val="left"/>
      <w:pPr>
        <w:ind w:left="360" w:hanging="360"/>
      </w:pPr>
      <w:rPr>
        <w:rFonts w:ascii="Symbol" w:hAnsi="Symbol" w:hint="default"/>
      </w:rPr>
    </w:lvl>
    <w:lvl w:ilvl="1" w:tplc="300A0019" w:tentative="1">
      <w:start w:val="1"/>
      <w:numFmt w:val="bullet"/>
      <w:lvlText w:val="o"/>
      <w:lvlJc w:val="left"/>
      <w:pPr>
        <w:ind w:left="1080" w:hanging="360"/>
      </w:pPr>
      <w:rPr>
        <w:rFonts w:ascii="Courier New" w:hAnsi="Courier New" w:cs="Courier New" w:hint="default"/>
      </w:rPr>
    </w:lvl>
    <w:lvl w:ilvl="2" w:tplc="300A001B" w:tentative="1">
      <w:start w:val="1"/>
      <w:numFmt w:val="bullet"/>
      <w:lvlText w:val=""/>
      <w:lvlJc w:val="left"/>
      <w:pPr>
        <w:ind w:left="1800" w:hanging="360"/>
      </w:pPr>
      <w:rPr>
        <w:rFonts w:ascii="Wingdings" w:hAnsi="Wingdings" w:hint="default"/>
      </w:rPr>
    </w:lvl>
    <w:lvl w:ilvl="3" w:tplc="300A000F" w:tentative="1">
      <w:start w:val="1"/>
      <w:numFmt w:val="bullet"/>
      <w:lvlText w:val=""/>
      <w:lvlJc w:val="left"/>
      <w:pPr>
        <w:ind w:left="2520" w:hanging="360"/>
      </w:pPr>
      <w:rPr>
        <w:rFonts w:ascii="Symbol" w:hAnsi="Symbol" w:hint="default"/>
      </w:rPr>
    </w:lvl>
    <w:lvl w:ilvl="4" w:tplc="300A0019" w:tentative="1">
      <w:start w:val="1"/>
      <w:numFmt w:val="bullet"/>
      <w:lvlText w:val="o"/>
      <w:lvlJc w:val="left"/>
      <w:pPr>
        <w:ind w:left="3240" w:hanging="360"/>
      </w:pPr>
      <w:rPr>
        <w:rFonts w:ascii="Courier New" w:hAnsi="Courier New" w:cs="Courier New" w:hint="default"/>
      </w:rPr>
    </w:lvl>
    <w:lvl w:ilvl="5" w:tplc="300A001B" w:tentative="1">
      <w:start w:val="1"/>
      <w:numFmt w:val="bullet"/>
      <w:lvlText w:val=""/>
      <w:lvlJc w:val="left"/>
      <w:pPr>
        <w:ind w:left="3960" w:hanging="360"/>
      </w:pPr>
      <w:rPr>
        <w:rFonts w:ascii="Wingdings" w:hAnsi="Wingdings" w:hint="default"/>
      </w:rPr>
    </w:lvl>
    <w:lvl w:ilvl="6" w:tplc="300A000F" w:tentative="1">
      <w:start w:val="1"/>
      <w:numFmt w:val="bullet"/>
      <w:lvlText w:val=""/>
      <w:lvlJc w:val="left"/>
      <w:pPr>
        <w:ind w:left="4680" w:hanging="360"/>
      </w:pPr>
      <w:rPr>
        <w:rFonts w:ascii="Symbol" w:hAnsi="Symbol" w:hint="default"/>
      </w:rPr>
    </w:lvl>
    <w:lvl w:ilvl="7" w:tplc="300A0019" w:tentative="1">
      <w:start w:val="1"/>
      <w:numFmt w:val="bullet"/>
      <w:lvlText w:val="o"/>
      <w:lvlJc w:val="left"/>
      <w:pPr>
        <w:ind w:left="5400" w:hanging="360"/>
      </w:pPr>
      <w:rPr>
        <w:rFonts w:ascii="Courier New" w:hAnsi="Courier New" w:cs="Courier New" w:hint="default"/>
      </w:rPr>
    </w:lvl>
    <w:lvl w:ilvl="8" w:tplc="300A001B" w:tentative="1">
      <w:start w:val="1"/>
      <w:numFmt w:val="bullet"/>
      <w:lvlText w:val=""/>
      <w:lvlJc w:val="left"/>
      <w:pPr>
        <w:ind w:left="6120" w:hanging="360"/>
      </w:pPr>
      <w:rPr>
        <w:rFonts w:ascii="Wingdings" w:hAnsi="Wingdings" w:hint="default"/>
      </w:rPr>
    </w:lvl>
  </w:abstractNum>
  <w:abstractNum w:abstractNumId="24">
    <w:nsid w:val="6614523F"/>
    <w:multiLevelType w:val="hybridMultilevel"/>
    <w:tmpl w:val="E3C6B0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684625B5"/>
    <w:multiLevelType w:val="hybridMultilevel"/>
    <w:tmpl w:val="767C0F20"/>
    <w:lvl w:ilvl="0" w:tplc="88C8E74E">
      <w:start w:val="1"/>
      <w:numFmt w:val="bullet"/>
      <w:lvlText w:val=""/>
      <w:lvlJc w:val="left"/>
      <w:pPr>
        <w:ind w:left="360" w:hanging="360"/>
      </w:pPr>
      <w:rPr>
        <w:rFonts w:ascii="Symbol" w:hAnsi="Symbol" w:hint="default"/>
      </w:rPr>
    </w:lvl>
    <w:lvl w:ilvl="1" w:tplc="3496A4BE" w:tentative="1">
      <w:start w:val="1"/>
      <w:numFmt w:val="bullet"/>
      <w:lvlText w:val="o"/>
      <w:lvlJc w:val="left"/>
      <w:pPr>
        <w:ind w:left="1080" w:hanging="360"/>
      </w:pPr>
      <w:rPr>
        <w:rFonts w:ascii="Courier New" w:hAnsi="Courier New" w:cs="Courier New" w:hint="default"/>
      </w:rPr>
    </w:lvl>
    <w:lvl w:ilvl="2" w:tplc="C12EB5FE" w:tentative="1">
      <w:start w:val="1"/>
      <w:numFmt w:val="bullet"/>
      <w:lvlText w:val=""/>
      <w:lvlJc w:val="left"/>
      <w:pPr>
        <w:ind w:left="1800" w:hanging="360"/>
      </w:pPr>
      <w:rPr>
        <w:rFonts w:ascii="Wingdings" w:hAnsi="Wingdings" w:hint="default"/>
      </w:rPr>
    </w:lvl>
    <w:lvl w:ilvl="3" w:tplc="51661DD0" w:tentative="1">
      <w:start w:val="1"/>
      <w:numFmt w:val="bullet"/>
      <w:lvlText w:val=""/>
      <w:lvlJc w:val="left"/>
      <w:pPr>
        <w:ind w:left="2520" w:hanging="360"/>
      </w:pPr>
      <w:rPr>
        <w:rFonts w:ascii="Symbol" w:hAnsi="Symbol" w:hint="default"/>
      </w:rPr>
    </w:lvl>
    <w:lvl w:ilvl="4" w:tplc="16062A7C" w:tentative="1">
      <w:start w:val="1"/>
      <w:numFmt w:val="bullet"/>
      <w:lvlText w:val="o"/>
      <w:lvlJc w:val="left"/>
      <w:pPr>
        <w:ind w:left="3240" w:hanging="360"/>
      </w:pPr>
      <w:rPr>
        <w:rFonts w:ascii="Courier New" w:hAnsi="Courier New" w:cs="Courier New" w:hint="default"/>
      </w:rPr>
    </w:lvl>
    <w:lvl w:ilvl="5" w:tplc="3B209FD8" w:tentative="1">
      <w:start w:val="1"/>
      <w:numFmt w:val="bullet"/>
      <w:lvlText w:val=""/>
      <w:lvlJc w:val="left"/>
      <w:pPr>
        <w:ind w:left="3960" w:hanging="360"/>
      </w:pPr>
      <w:rPr>
        <w:rFonts w:ascii="Wingdings" w:hAnsi="Wingdings" w:hint="default"/>
      </w:rPr>
    </w:lvl>
    <w:lvl w:ilvl="6" w:tplc="C674DDBE" w:tentative="1">
      <w:start w:val="1"/>
      <w:numFmt w:val="bullet"/>
      <w:lvlText w:val=""/>
      <w:lvlJc w:val="left"/>
      <w:pPr>
        <w:ind w:left="4680" w:hanging="360"/>
      </w:pPr>
      <w:rPr>
        <w:rFonts w:ascii="Symbol" w:hAnsi="Symbol" w:hint="default"/>
      </w:rPr>
    </w:lvl>
    <w:lvl w:ilvl="7" w:tplc="7BEA2FB2" w:tentative="1">
      <w:start w:val="1"/>
      <w:numFmt w:val="bullet"/>
      <w:lvlText w:val="o"/>
      <w:lvlJc w:val="left"/>
      <w:pPr>
        <w:ind w:left="5400" w:hanging="360"/>
      </w:pPr>
      <w:rPr>
        <w:rFonts w:ascii="Courier New" w:hAnsi="Courier New" w:cs="Courier New" w:hint="default"/>
      </w:rPr>
    </w:lvl>
    <w:lvl w:ilvl="8" w:tplc="12B884D0" w:tentative="1">
      <w:start w:val="1"/>
      <w:numFmt w:val="bullet"/>
      <w:lvlText w:val=""/>
      <w:lvlJc w:val="left"/>
      <w:pPr>
        <w:ind w:left="6120" w:hanging="360"/>
      </w:pPr>
      <w:rPr>
        <w:rFonts w:ascii="Wingdings" w:hAnsi="Wingdings" w:hint="default"/>
      </w:rPr>
    </w:lvl>
  </w:abstractNum>
  <w:abstractNum w:abstractNumId="26">
    <w:nsid w:val="69536BD9"/>
    <w:multiLevelType w:val="hybridMultilevel"/>
    <w:tmpl w:val="9B92D95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nsid w:val="6EED472D"/>
    <w:multiLevelType w:val="hybridMultilevel"/>
    <w:tmpl w:val="A042960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nsid w:val="6F210BDE"/>
    <w:multiLevelType w:val="hybridMultilevel"/>
    <w:tmpl w:val="DF5C705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nsid w:val="71C7274E"/>
    <w:multiLevelType w:val="hybridMultilevel"/>
    <w:tmpl w:val="2BB04E6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nsid w:val="73BF3C44"/>
    <w:multiLevelType w:val="hybridMultilevel"/>
    <w:tmpl w:val="B39281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nsid w:val="75C55ADC"/>
    <w:multiLevelType w:val="hybridMultilevel"/>
    <w:tmpl w:val="CFC2DFD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nsid w:val="7A29579E"/>
    <w:multiLevelType w:val="hybridMultilevel"/>
    <w:tmpl w:val="2A1AB61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nsid w:val="7A5A12EC"/>
    <w:multiLevelType w:val="hybridMultilevel"/>
    <w:tmpl w:val="0C9894C2"/>
    <w:lvl w:ilvl="0" w:tplc="300A0001">
      <w:start w:val="1"/>
      <w:numFmt w:val="lowerLetter"/>
      <w:lvlText w:val="%1)"/>
      <w:lvlJc w:val="left"/>
      <w:pPr>
        <w:ind w:left="360" w:hanging="360"/>
      </w:pPr>
      <w:rPr>
        <w:b/>
      </w:rPr>
    </w:lvl>
    <w:lvl w:ilvl="1" w:tplc="300A0003" w:tentative="1">
      <w:start w:val="1"/>
      <w:numFmt w:val="lowerLetter"/>
      <w:lvlText w:val="%2."/>
      <w:lvlJc w:val="left"/>
      <w:pPr>
        <w:ind w:left="1080" w:hanging="360"/>
      </w:pPr>
    </w:lvl>
    <w:lvl w:ilvl="2" w:tplc="300A0005" w:tentative="1">
      <w:start w:val="1"/>
      <w:numFmt w:val="lowerRoman"/>
      <w:lvlText w:val="%3."/>
      <w:lvlJc w:val="right"/>
      <w:pPr>
        <w:ind w:left="1800" w:hanging="180"/>
      </w:pPr>
    </w:lvl>
    <w:lvl w:ilvl="3" w:tplc="300A0001" w:tentative="1">
      <w:start w:val="1"/>
      <w:numFmt w:val="decimal"/>
      <w:lvlText w:val="%4."/>
      <w:lvlJc w:val="left"/>
      <w:pPr>
        <w:ind w:left="2520" w:hanging="360"/>
      </w:pPr>
    </w:lvl>
    <w:lvl w:ilvl="4" w:tplc="300A0003" w:tentative="1">
      <w:start w:val="1"/>
      <w:numFmt w:val="lowerLetter"/>
      <w:lvlText w:val="%5."/>
      <w:lvlJc w:val="left"/>
      <w:pPr>
        <w:ind w:left="3240" w:hanging="360"/>
      </w:pPr>
    </w:lvl>
    <w:lvl w:ilvl="5" w:tplc="300A0005" w:tentative="1">
      <w:start w:val="1"/>
      <w:numFmt w:val="lowerRoman"/>
      <w:lvlText w:val="%6."/>
      <w:lvlJc w:val="right"/>
      <w:pPr>
        <w:ind w:left="3960" w:hanging="180"/>
      </w:pPr>
    </w:lvl>
    <w:lvl w:ilvl="6" w:tplc="300A0001" w:tentative="1">
      <w:start w:val="1"/>
      <w:numFmt w:val="decimal"/>
      <w:lvlText w:val="%7."/>
      <w:lvlJc w:val="left"/>
      <w:pPr>
        <w:ind w:left="4680" w:hanging="360"/>
      </w:pPr>
    </w:lvl>
    <w:lvl w:ilvl="7" w:tplc="300A0003" w:tentative="1">
      <w:start w:val="1"/>
      <w:numFmt w:val="lowerLetter"/>
      <w:lvlText w:val="%8."/>
      <w:lvlJc w:val="left"/>
      <w:pPr>
        <w:ind w:left="5400" w:hanging="360"/>
      </w:pPr>
    </w:lvl>
    <w:lvl w:ilvl="8" w:tplc="300A0005" w:tentative="1">
      <w:start w:val="1"/>
      <w:numFmt w:val="lowerRoman"/>
      <w:lvlText w:val="%9."/>
      <w:lvlJc w:val="right"/>
      <w:pPr>
        <w:ind w:left="6120" w:hanging="180"/>
      </w:pPr>
    </w:lvl>
  </w:abstractNum>
  <w:abstractNum w:abstractNumId="34">
    <w:nsid w:val="7D8A6438"/>
    <w:multiLevelType w:val="hybridMultilevel"/>
    <w:tmpl w:val="0A106C64"/>
    <w:lvl w:ilvl="0" w:tplc="300A0001">
      <w:start w:val="1"/>
      <w:numFmt w:val="decimal"/>
      <w:lvlText w:val="%1."/>
      <w:lvlJc w:val="left"/>
      <w:pPr>
        <w:ind w:left="360" w:hanging="360"/>
      </w:pPr>
    </w:lvl>
    <w:lvl w:ilvl="1" w:tplc="300A0003" w:tentative="1">
      <w:start w:val="1"/>
      <w:numFmt w:val="lowerLetter"/>
      <w:lvlText w:val="%2."/>
      <w:lvlJc w:val="left"/>
      <w:pPr>
        <w:ind w:left="1080" w:hanging="360"/>
      </w:pPr>
    </w:lvl>
    <w:lvl w:ilvl="2" w:tplc="300A0005" w:tentative="1">
      <w:start w:val="1"/>
      <w:numFmt w:val="lowerRoman"/>
      <w:lvlText w:val="%3."/>
      <w:lvlJc w:val="right"/>
      <w:pPr>
        <w:ind w:left="1800" w:hanging="180"/>
      </w:pPr>
    </w:lvl>
    <w:lvl w:ilvl="3" w:tplc="300A0001" w:tentative="1">
      <w:start w:val="1"/>
      <w:numFmt w:val="decimal"/>
      <w:lvlText w:val="%4."/>
      <w:lvlJc w:val="left"/>
      <w:pPr>
        <w:ind w:left="2520" w:hanging="360"/>
      </w:pPr>
    </w:lvl>
    <w:lvl w:ilvl="4" w:tplc="300A0003" w:tentative="1">
      <w:start w:val="1"/>
      <w:numFmt w:val="lowerLetter"/>
      <w:lvlText w:val="%5."/>
      <w:lvlJc w:val="left"/>
      <w:pPr>
        <w:ind w:left="3240" w:hanging="360"/>
      </w:pPr>
    </w:lvl>
    <w:lvl w:ilvl="5" w:tplc="300A0005" w:tentative="1">
      <w:start w:val="1"/>
      <w:numFmt w:val="lowerRoman"/>
      <w:lvlText w:val="%6."/>
      <w:lvlJc w:val="right"/>
      <w:pPr>
        <w:ind w:left="3960" w:hanging="180"/>
      </w:pPr>
    </w:lvl>
    <w:lvl w:ilvl="6" w:tplc="300A0001" w:tentative="1">
      <w:start w:val="1"/>
      <w:numFmt w:val="decimal"/>
      <w:lvlText w:val="%7."/>
      <w:lvlJc w:val="left"/>
      <w:pPr>
        <w:ind w:left="4680" w:hanging="360"/>
      </w:pPr>
    </w:lvl>
    <w:lvl w:ilvl="7" w:tplc="300A0003" w:tentative="1">
      <w:start w:val="1"/>
      <w:numFmt w:val="lowerLetter"/>
      <w:lvlText w:val="%8."/>
      <w:lvlJc w:val="left"/>
      <w:pPr>
        <w:ind w:left="5400" w:hanging="360"/>
      </w:pPr>
    </w:lvl>
    <w:lvl w:ilvl="8" w:tplc="300A0005" w:tentative="1">
      <w:start w:val="1"/>
      <w:numFmt w:val="lowerRoman"/>
      <w:lvlText w:val="%9."/>
      <w:lvlJc w:val="right"/>
      <w:pPr>
        <w:ind w:left="6120" w:hanging="180"/>
      </w:pPr>
    </w:lvl>
  </w:abstractNum>
  <w:abstractNum w:abstractNumId="35">
    <w:nsid w:val="7EA3773A"/>
    <w:multiLevelType w:val="hybridMultilevel"/>
    <w:tmpl w:val="A52CFE4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21"/>
  </w:num>
  <w:num w:numId="2">
    <w:abstractNumId w:val="27"/>
  </w:num>
  <w:num w:numId="3">
    <w:abstractNumId w:val="1"/>
  </w:num>
  <w:num w:numId="4">
    <w:abstractNumId w:val="10"/>
  </w:num>
  <w:num w:numId="5">
    <w:abstractNumId w:val="33"/>
  </w:num>
  <w:num w:numId="6">
    <w:abstractNumId w:val="2"/>
  </w:num>
  <w:num w:numId="7">
    <w:abstractNumId w:val="11"/>
  </w:num>
  <w:num w:numId="8">
    <w:abstractNumId w:val="25"/>
  </w:num>
  <w:num w:numId="9">
    <w:abstractNumId w:val="14"/>
  </w:num>
  <w:num w:numId="10">
    <w:abstractNumId w:val="23"/>
  </w:num>
  <w:num w:numId="11">
    <w:abstractNumId w:val="5"/>
  </w:num>
  <w:num w:numId="12">
    <w:abstractNumId w:val="34"/>
  </w:num>
  <w:num w:numId="13">
    <w:abstractNumId w:val="4"/>
  </w:num>
  <w:num w:numId="14">
    <w:abstractNumId w:val="22"/>
  </w:num>
  <w:num w:numId="15">
    <w:abstractNumId w:val="31"/>
  </w:num>
  <w:num w:numId="16">
    <w:abstractNumId w:val="13"/>
  </w:num>
  <w:num w:numId="17">
    <w:abstractNumId w:val="9"/>
  </w:num>
  <w:num w:numId="18">
    <w:abstractNumId w:val="3"/>
  </w:num>
  <w:num w:numId="19">
    <w:abstractNumId w:val="20"/>
  </w:num>
  <w:num w:numId="20">
    <w:abstractNumId w:val="35"/>
  </w:num>
  <w:num w:numId="21">
    <w:abstractNumId w:val="29"/>
  </w:num>
  <w:num w:numId="22">
    <w:abstractNumId w:val="8"/>
  </w:num>
  <w:num w:numId="23">
    <w:abstractNumId w:val="15"/>
  </w:num>
  <w:num w:numId="24">
    <w:abstractNumId w:val="30"/>
  </w:num>
  <w:num w:numId="25">
    <w:abstractNumId w:val="17"/>
  </w:num>
  <w:num w:numId="26">
    <w:abstractNumId w:val="24"/>
  </w:num>
  <w:num w:numId="27">
    <w:abstractNumId w:val="6"/>
  </w:num>
  <w:num w:numId="28">
    <w:abstractNumId w:val="18"/>
  </w:num>
  <w:num w:numId="29">
    <w:abstractNumId w:val="7"/>
  </w:num>
  <w:num w:numId="30">
    <w:abstractNumId w:val="32"/>
  </w:num>
  <w:num w:numId="31">
    <w:abstractNumId w:val="19"/>
  </w:num>
  <w:num w:numId="32">
    <w:abstractNumId w:val="12"/>
  </w:num>
  <w:num w:numId="33">
    <w:abstractNumId w:val="28"/>
  </w:num>
  <w:num w:numId="34">
    <w:abstractNumId w:val="26"/>
  </w:num>
  <w:num w:numId="35">
    <w:abstractNumId w:val="0"/>
  </w:num>
  <w:num w:numId="36">
    <w:abstractNumId w:val="1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footnotePr>
    <w:footnote w:id="0"/>
    <w:footnote w:id="1"/>
  </w:footnotePr>
  <w:endnotePr>
    <w:endnote w:id="0"/>
    <w:endnote w:id="1"/>
  </w:endnotePr>
  <w:compat/>
  <w:rsids>
    <w:rsidRoot w:val="00260DC9"/>
    <w:rsid w:val="00005F71"/>
    <w:rsid w:val="0001150B"/>
    <w:rsid w:val="00011C8D"/>
    <w:rsid w:val="00013633"/>
    <w:rsid w:val="000177E0"/>
    <w:rsid w:val="00020152"/>
    <w:rsid w:val="00022502"/>
    <w:rsid w:val="00023CE8"/>
    <w:rsid w:val="00025EF4"/>
    <w:rsid w:val="00026731"/>
    <w:rsid w:val="00026B89"/>
    <w:rsid w:val="0002752D"/>
    <w:rsid w:val="00030E4A"/>
    <w:rsid w:val="00030F53"/>
    <w:rsid w:val="00035B81"/>
    <w:rsid w:val="000376E9"/>
    <w:rsid w:val="00037A53"/>
    <w:rsid w:val="000409D8"/>
    <w:rsid w:val="0004111A"/>
    <w:rsid w:val="00041386"/>
    <w:rsid w:val="00042343"/>
    <w:rsid w:val="00051EE7"/>
    <w:rsid w:val="00053B81"/>
    <w:rsid w:val="000545BA"/>
    <w:rsid w:val="00055602"/>
    <w:rsid w:val="000566A4"/>
    <w:rsid w:val="00057E47"/>
    <w:rsid w:val="00060245"/>
    <w:rsid w:val="00065049"/>
    <w:rsid w:val="0006704F"/>
    <w:rsid w:val="00072661"/>
    <w:rsid w:val="000753FE"/>
    <w:rsid w:val="00075C6C"/>
    <w:rsid w:val="00077E6D"/>
    <w:rsid w:val="00080615"/>
    <w:rsid w:val="00083830"/>
    <w:rsid w:val="000844A2"/>
    <w:rsid w:val="00085701"/>
    <w:rsid w:val="00085A00"/>
    <w:rsid w:val="00090702"/>
    <w:rsid w:val="0009149B"/>
    <w:rsid w:val="00093414"/>
    <w:rsid w:val="00096B16"/>
    <w:rsid w:val="00097E58"/>
    <w:rsid w:val="000A0A3F"/>
    <w:rsid w:val="000A5710"/>
    <w:rsid w:val="000A7381"/>
    <w:rsid w:val="000B032D"/>
    <w:rsid w:val="000B06D6"/>
    <w:rsid w:val="000B0ECF"/>
    <w:rsid w:val="000B1534"/>
    <w:rsid w:val="000B3E7C"/>
    <w:rsid w:val="000B4456"/>
    <w:rsid w:val="000B6C1E"/>
    <w:rsid w:val="000C0140"/>
    <w:rsid w:val="000C1004"/>
    <w:rsid w:val="000C16FC"/>
    <w:rsid w:val="000C580C"/>
    <w:rsid w:val="000D0693"/>
    <w:rsid w:val="000D3B7E"/>
    <w:rsid w:val="000E054B"/>
    <w:rsid w:val="000E234B"/>
    <w:rsid w:val="000E73D4"/>
    <w:rsid w:val="000F3C27"/>
    <w:rsid w:val="000F45E2"/>
    <w:rsid w:val="00100896"/>
    <w:rsid w:val="00107B3E"/>
    <w:rsid w:val="00112C3A"/>
    <w:rsid w:val="001162AC"/>
    <w:rsid w:val="00120EF6"/>
    <w:rsid w:val="0012295F"/>
    <w:rsid w:val="00131CFF"/>
    <w:rsid w:val="00132B2D"/>
    <w:rsid w:val="0013596D"/>
    <w:rsid w:val="00137277"/>
    <w:rsid w:val="00143821"/>
    <w:rsid w:val="00143C69"/>
    <w:rsid w:val="0015276A"/>
    <w:rsid w:val="00152C4E"/>
    <w:rsid w:val="00152D7F"/>
    <w:rsid w:val="00152D80"/>
    <w:rsid w:val="00162321"/>
    <w:rsid w:val="00162B48"/>
    <w:rsid w:val="00171095"/>
    <w:rsid w:val="00176922"/>
    <w:rsid w:val="00177F22"/>
    <w:rsid w:val="00180D08"/>
    <w:rsid w:val="001811E2"/>
    <w:rsid w:val="00181B49"/>
    <w:rsid w:val="00183FF9"/>
    <w:rsid w:val="0018426F"/>
    <w:rsid w:val="00184473"/>
    <w:rsid w:val="0018660A"/>
    <w:rsid w:val="00187657"/>
    <w:rsid w:val="00190F1A"/>
    <w:rsid w:val="001914BE"/>
    <w:rsid w:val="001933CA"/>
    <w:rsid w:val="00195BD4"/>
    <w:rsid w:val="00197EDB"/>
    <w:rsid w:val="001A0071"/>
    <w:rsid w:val="001A0B5C"/>
    <w:rsid w:val="001A0D63"/>
    <w:rsid w:val="001A12E8"/>
    <w:rsid w:val="001A34DA"/>
    <w:rsid w:val="001A585B"/>
    <w:rsid w:val="001B071F"/>
    <w:rsid w:val="001B270B"/>
    <w:rsid w:val="001B2C22"/>
    <w:rsid w:val="001B41B2"/>
    <w:rsid w:val="001B5DC1"/>
    <w:rsid w:val="001B7C26"/>
    <w:rsid w:val="001C1D01"/>
    <w:rsid w:val="001C1D08"/>
    <w:rsid w:val="001D4149"/>
    <w:rsid w:val="001D70D9"/>
    <w:rsid w:val="001D72C5"/>
    <w:rsid w:val="001E1284"/>
    <w:rsid w:val="001E3CF1"/>
    <w:rsid w:val="001E58D4"/>
    <w:rsid w:val="001F12ED"/>
    <w:rsid w:val="001F464B"/>
    <w:rsid w:val="001F466E"/>
    <w:rsid w:val="001F53BC"/>
    <w:rsid w:val="00200F36"/>
    <w:rsid w:val="0020638F"/>
    <w:rsid w:val="00213B01"/>
    <w:rsid w:val="002174BC"/>
    <w:rsid w:val="00227739"/>
    <w:rsid w:val="002318B1"/>
    <w:rsid w:val="00234E9C"/>
    <w:rsid w:val="00240751"/>
    <w:rsid w:val="002462D7"/>
    <w:rsid w:val="00250B4B"/>
    <w:rsid w:val="00255E0E"/>
    <w:rsid w:val="00260DC9"/>
    <w:rsid w:val="0026419F"/>
    <w:rsid w:val="00264578"/>
    <w:rsid w:val="00272C94"/>
    <w:rsid w:val="002737FA"/>
    <w:rsid w:val="0027702C"/>
    <w:rsid w:val="00277E83"/>
    <w:rsid w:val="0028719E"/>
    <w:rsid w:val="00290E5B"/>
    <w:rsid w:val="002910A1"/>
    <w:rsid w:val="002955A1"/>
    <w:rsid w:val="002A0A36"/>
    <w:rsid w:val="002A219B"/>
    <w:rsid w:val="002A259B"/>
    <w:rsid w:val="002B3928"/>
    <w:rsid w:val="002B3997"/>
    <w:rsid w:val="002B5201"/>
    <w:rsid w:val="002C031B"/>
    <w:rsid w:val="002C0C51"/>
    <w:rsid w:val="002C3B29"/>
    <w:rsid w:val="002C4DBC"/>
    <w:rsid w:val="002C737D"/>
    <w:rsid w:val="002D1158"/>
    <w:rsid w:val="002D38B6"/>
    <w:rsid w:val="002D3B22"/>
    <w:rsid w:val="002D478E"/>
    <w:rsid w:val="002D4C93"/>
    <w:rsid w:val="002D66CA"/>
    <w:rsid w:val="002E5494"/>
    <w:rsid w:val="002E6D22"/>
    <w:rsid w:val="002F1485"/>
    <w:rsid w:val="0030410E"/>
    <w:rsid w:val="0030500C"/>
    <w:rsid w:val="0030502A"/>
    <w:rsid w:val="00310797"/>
    <w:rsid w:val="003116BA"/>
    <w:rsid w:val="003127BD"/>
    <w:rsid w:val="00313D37"/>
    <w:rsid w:val="003168B2"/>
    <w:rsid w:val="00316A2C"/>
    <w:rsid w:val="0032128B"/>
    <w:rsid w:val="003212C9"/>
    <w:rsid w:val="00323495"/>
    <w:rsid w:val="0032379B"/>
    <w:rsid w:val="00327136"/>
    <w:rsid w:val="003301C0"/>
    <w:rsid w:val="00332D81"/>
    <w:rsid w:val="00334D9A"/>
    <w:rsid w:val="00335905"/>
    <w:rsid w:val="0033656F"/>
    <w:rsid w:val="0034060E"/>
    <w:rsid w:val="00342A48"/>
    <w:rsid w:val="003447DB"/>
    <w:rsid w:val="00344800"/>
    <w:rsid w:val="0034700E"/>
    <w:rsid w:val="003517A9"/>
    <w:rsid w:val="00354036"/>
    <w:rsid w:val="003566A7"/>
    <w:rsid w:val="00370EE4"/>
    <w:rsid w:val="0037441F"/>
    <w:rsid w:val="00375121"/>
    <w:rsid w:val="0037682E"/>
    <w:rsid w:val="00377764"/>
    <w:rsid w:val="00391E2F"/>
    <w:rsid w:val="00394B25"/>
    <w:rsid w:val="003971EC"/>
    <w:rsid w:val="003A0858"/>
    <w:rsid w:val="003A53D1"/>
    <w:rsid w:val="003B2122"/>
    <w:rsid w:val="003B45A9"/>
    <w:rsid w:val="003D07B2"/>
    <w:rsid w:val="003D126D"/>
    <w:rsid w:val="003D259E"/>
    <w:rsid w:val="003D4A4C"/>
    <w:rsid w:val="003D67C4"/>
    <w:rsid w:val="003D6A81"/>
    <w:rsid w:val="003E14A6"/>
    <w:rsid w:val="003E27ED"/>
    <w:rsid w:val="003E432B"/>
    <w:rsid w:val="003F45DF"/>
    <w:rsid w:val="004031CF"/>
    <w:rsid w:val="0040370C"/>
    <w:rsid w:val="004121C2"/>
    <w:rsid w:val="004142BA"/>
    <w:rsid w:val="004211BA"/>
    <w:rsid w:val="00424483"/>
    <w:rsid w:val="00424668"/>
    <w:rsid w:val="00431BC3"/>
    <w:rsid w:val="004327EB"/>
    <w:rsid w:val="004348C8"/>
    <w:rsid w:val="004358EC"/>
    <w:rsid w:val="00435F0D"/>
    <w:rsid w:val="00440F6D"/>
    <w:rsid w:val="00440FA1"/>
    <w:rsid w:val="00441784"/>
    <w:rsid w:val="00446906"/>
    <w:rsid w:val="004500FD"/>
    <w:rsid w:val="004513CC"/>
    <w:rsid w:val="00451FD8"/>
    <w:rsid w:val="00454895"/>
    <w:rsid w:val="00463072"/>
    <w:rsid w:val="00463778"/>
    <w:rsid w:val="00464759"/>
    <w:rsid w:val="00466B07"/>
    <w:rsid w:val="0047159F"/>
    <w:rsid w:val="00471ABB"/>
    <w:rsid w:val="00475A93"/>
    <w:rsid w:val="00484F10"/>
    <w:rsid w:val="00487DE4"/>
    <w:rsid w:val="00490A6A"/>
    <w:rsid w:val="00491FAB"/>
    <w:rsid w:val="0049272E"/>
    <w:rsid w:val="0049470A"/>
    <w:rsid w:val="004958A1"/>
    <w:rsid w:val="00496D0B"/>
    <w:rsid w:val="00497EF1"/>
    <w:rsid w:val="004A412D"/>
    <w:rsid w:val="004A46FE"/>
    <w:rsid w:val="004A6243"/>
    <w:rsid w:val="004A6949"/>
    <w:rsid w:val="004A69FB"/>
    <w:rsid w:val="004B0CC6"/>
    <w:rsid w:val="004B1C65"/>
    <w:rsid w:val="004B2DFB"/>
    <w:rsid w:val="004B569D"/>
    <w:rsid w:val="004B6EFB"/>
    <w:rsid w:val="004C0130"/>
    <w:rsid w:val="004C45E1"/>
    <w:rsid w:val="004D0FF6"/>
    <w:rsid w:val="004D35F9"/>
    <w:rsid w:val="004D55DB"/>
    <w:rsid w:val="004E35E7"/>
    <w:rsid w:val="004E3BF7"/>
    <w:rsid w:val="004E7072"/>
    <w:rsid w:val="004F0FF6"/>
    <w:rsid w:val="004F6692"/>
    <w:rsid w:val="004F68C2"/>
    <w:rsid w:val="004F6E71"/>
    <w:rsid w:val="00501F45"/>
    <w:rsid w:val="00502EBA"/>
    <w:rsid w:val="00505232"/>
    <w:rsid w:val="0050536C"/>
    <w:rsid w:val="00506CDA"/>
    <w:rsid w:val="00506D61"/>
    <w:rsid w:val="0050765E"/>
    <w:rsid w:val="005127A2"/>
    <w:rsid w:val="0051470B"/>
    <w:rsid w:val="005148D9"/>
    <w:rsid w:val="0051621F"/>
    <w:rsid w:val="00516FC5"/>
    <w:rsid w:val="005344AF"/>
    <w:rsid w:val="00536B47"/>
    <w:rsid w:val="00536BAF"/>
    <w:rsid w:val="0053747D"/>
    <w:rsid w:val="00540BFD"/>
    <w:rsid w:val="00545C11"/>
    <w:rsid w:val="00551A34"/>
    <w:rsid w:val="005535DD"/>
    <w:rsid w:val="005551E4"/>
    <w:rsid w:val="00570250"/>
    <w:rsid w:val="00570E21"/>
    <w:rsid w:val="00572897"/>
    <w:rsid w:val="0057369E"/>
    <w:rsid w:val="00576C22"/>
    <w:rsid w:val="00577018"/>
    <w:rsid w:val="005779FE"/>
    <w:rsid w:val="00583FEF"/>
    <w:rsid w:val="00584878"/>
    <w:rsid w:val="00585BCB"/>
    <w:rsid w:val="00587AD7"/>
    <w:rsid w:val="00591F34"/>
    <w:rsid w:val="00594E84"/>
    <w:rsid w:val="00596476"/>
    <w:rsid w:val="005A3A1F"/>
    <w:rsid w:val="005A4226"/>
    <w:rsid w:val="005A4CD1"/>
    <w:rsid w:val="005A7308"/>
    <w:rsid w:val="005B0C32"/>
    <w:rsid w:val="005B1A6E"/>
    <w:rsid w:val="005B3F70"/>
    <w:rsid w:val="005B6F8B"/>
    <w:rsid w:val="005C09E7"/>
    <w:rsid w:val="005C45FE"/>
    <w:rsid w:val="005C76BA"/>
    <w:rsid w:val="005D3AE6"/>
    <w:rsid w:val="005D4317"/>
    <w:rsid w:val="005D72EE"/>
    <w:rsid w:val="005E46A5"/>
    <w:rsid w:val="005F22D2"/>
    <w:rsid w:val="005F31DC"/>
    <w:rsid w:val="005F4141"/>
    <w:rsid w:val="005F423B"/>
    <w:rsid w:val="006011BE"/>
    <w:rsid w:val="00603754"/>
    <w:rsid w:val="00603A56"/>
    <w:rsid w:val="00610BB8"/>
    <w:rsid w:val="006161E3"/>
    <w:rsid w:val="0061646A"/>
    <w:rsid w:val="00625303"/>
    <w:rsid w:val="006413B6"/>
    <w:rsid w:val="006430C6"/>
    <w:rsid w:val="00644747"/>
    <w:rsid w:val="006463DD"/>
    <w:rsid w:val="00647323"/>
    <w:rsid w:val="00650030"/>
    <w:rsid w:val="0065040F"/>
    <w:rsid w:val="00653E1D"/>
    <w:rsid w:val="0065535B"/>
    <w:rsid w:val="006563FF"/>
    <w:rsid w:val="00660EC5"/>
    <w:rsid w:val="006614EE"/>
    <w:rsid w:val="00664203"/>
    <w:rsid w:val="0066499E"/>
    <w:rsid w:val="006666A8"/>
    <w:rsid w:val="00667FF7"/>
    <w:rsid w:val="00671A29"/>
    <w:rsid w:val="0067354C"/>
    <w:rsid w:val="0069002A"/>
    <w:rsid w:val="00691350"/>
    <w:rsid w:val="00693E4D"/>
    <w:rsid w:val="00695B3C"/>
    <w:rsid w:val="00697AC6"/>
    <w:rsid w:val="006B2CF4"/>
    <w:rsid w:val="006B6CCB"/>
    <w:rsid w:val="006B7EDD"/>
    <w:rsid w:val="006C0B80"/>
    <w:rsid w:val="006C3A5A"/>
    <w:rsid w:val="006C50CB"/>
    <w:rsid w:val="006C5817"/>
    <w:rsid w:val="006D1846"/>
    <w:rsid w:val="006D4BB5"/>
    <w:rsid w:val="006D6C9C"/>
    <w:rsid w:val="006E07E8"/>
    <w:rsid w:val="006E32D2"/>
    <w:rsid w:val="006E3E1A"/>
    <w:rsid w:val="006E494E"/>
    <w:rsid w:val="006E5D0D"/>
    <w:rsid w:val="006E736A"/>
    <w:rsid w:val="006F2526"/>
    <w:rsid w:val="00704217"/>
    <w:rsid w:val="00707181"/>
    <w:rsid w:val="00707401"/>
    <w:rsid w:val="00707548"/>
    <w:rsid w:val="00710035"/>
    <w:rsid w:val="00713A86"/>
    <w:rsid w:val="00714A99"/>
    <w:rsid w:val="007154E9"/>
    <w:rsid w:val="00717FA6"/>
    <w:rsid w:val="00720D4D"/>
    <w:rsid w:val="0072187B"/>
    <w:rsid w:val="00740C51"/>
    <w:rsid w:val="0074160D"/>
    <w:rsid w:val="007510E6"/>
    <w:rsid w:val="00751AFB"/>
    <w:rsid w:val="00753014"/>
    <w:rsid w:val="00753CAF"/>
    <w:rsid w:val="00756F65"/>
    <w:rsid w:val="007577CF"/>
    <w:rsid w:val="00761DDB"/>
    <w:rsid w:val="00762C13"/>
    <w:rsid w:val="00764C6C"/>
    <w:rsid w:val="0076763B"/>
    <w:rsid w:val="00770A33"/>
    <w:rsid w:val="007752EE"/>
    <w:rsid w:val="00776705"/>
    <w:rsid w:val="00777443"/>
    <w:rsid w:val="0078196E"/>
    <w:rsid w:val="00785965"/>
    <w:rsid w:val="00787095"/>
    <w:rsid w:val="00787D16"/>
    <w:rsid w:val="00793D62"/>
    <w:rsid w:val="00794B1A"/>
    <w:rsid w:val="00796F84"/>
    <w:rsid w:val="00797CF1"/>
    <w:rsid w:val="007A06A5"/>
    <w:rsid w:val="007A2B71"/>
    <w:rsid w:val="007A4897"/>
    <w:rsid w:val="007A7C3C"/>
    <w:rsid w:val="007A7F43"/>
    <w:rsid w:val="007B02DF"/>
    <w:rsid w:val="007B0546"/>
    <w:rsid w:val="007B0AAF"/>
    <w:rsid w:val="007B238D"/>
    <w:rsid w:val="007B5B32"/>
    <w:rsid w:val="007B628C"/>
    <w:rsid w:val="007C1571"/>
    <w:rsid w:val="007C21ED"/>
    <w:rsid w:val="007C60EE"/>
    <w:rsid w:val="007C6AE0"/>
    <w:rsid w:val="007D1469"/>
    <w:rsid w:val="007D37A6"/>
    <w:rsid w:val="007E191B"/>
    <w:rsid w:val="007E1B85"/>
    <w:rsid w:val="007E3B68"/>
    <w:rsid w:val="007E7FD6"/>
    <w:rsid w:val="007F15A6"/>
    <w:rsid w:val="007F3CCB"/>
    <w:rsid w:val="007F6AD2"/>
    <w:rsid w:val="00805D90"/>
    <w:rsid w:val="00807FE5"/>
    <w:rsid w:val="00811898"/>
    <w:rsid w:val="0081290E"/>
    <w:rsid w:val="008145B7"/>
    <w:rsid w:val="00814673"/>
    <w:rsid w:val="008148BA"/>
    <w:rsid w:val="00814D31"/>
    <w:rsid w:val="00815DF3"/>
    <w:rsid w:val="008204D4"/>
    <w:rsid w:val="00820C15"/>
    <w:rsid w:val="00822041"/>
    <w:rsid w:val="00822694"/>
    <w:rsid w:val="008242D8"/>
    <w:rsid w:val="00825058"/>
    <w:rsid w:val="00825DAC"/>
    <w:rsid w:val="008318E4"/>
    <w:rsid w:val="00840D8F"/>
    <w:rsid w:val="00843925"/>
    <w:rsid w:val="0084519E"/>
    <w:rsid w:val="0084793A"/>
    <w:rsid w:val="00850F8F"/>
    <w:rsid w:val="00851EB5"/>
    <w:rsid w:val="0085318D"/>
    <w:rsid w:val="0085478E"/>
    <w:rsid w:val="00860A15"/>
    <w:rsid w:val="008643E7"/>
    <w:rsid w:val="00866375"/>
    <w:rsid w:val="00872B18"/>
    <w:rsid w:val="00874835"/>
    <w:rsid w:val="00875859"/>
    <w:rsid w:val="0087628C"/>
    <w:rsid w:val="00880D20"/>
    <w:rsid w:val="0088794F"/>
    <w:rsid w:val="00891395"/>
    <w:rsid w:val="00891639"/>
    <w:rsid w:val="0089317E"/>
    <w:rsid w:val="008939A6"/>
    <w:rsid w:val="008A0618"/>
    <w:rsid w:val="008A0C23"/>
    <w:rsid w:val="008A1EF6"/>
    <w:rsid w:val="008A4AB2"/>
    <w:rsid w:val="008B519D"/>
    <w:rsid w:val="008B55C1"/>
    <w:rsid w:val="008C27C7"/>
    <w:rsid w:val="008C66AC"/>
    <w:rsid w:val="008C7481"/>
    <w:rsid w:val="008D6884"/>
    <w:rsid w:val="008E5BDF"/>
    <w:rsid w:val="008F1B4D"/>
    <w:rsid w:val="008F2CF7"/>
    <w:rsid w:val="008F485A"/>
    <w:rsid w:val="008F6E18"/>
    <w:rsid w:val="008F78B7"/>
    <w:rsid w:val="00900EF9"/>
    <w:rsid w:val="00907485"/>
    <w:rsid w:val="00907A13"/>
    <w:rsid w:val="00910965"/>
    <w:rsid w:val="00916BE4"/>
    <w:rsid w:val="00923171"/>
    <w:rsid w:val="009233D6"/>
    <w:rsid w:val="00923702"/>
    <w:rsid w:val="009276A4"/>
    <w:rsid w:val="00931A4D"/>
    <w:rsid w:val="00935A5B"/>
    <w:rsid w:val="0093684E"/>
    <w:rsid w:val="0094016C"/>
    <w:rsid w:val="00942B3B"/>
    <w:rsid w:val="00944F36"/>
    <w:rsid w:val="00950491"/>
    <w:rsid w:val="00953DC2"/>
    <w:rsid w:val="00956917"/>
    <w:rsid w:val="00956BDC"/>
    <w:rsid w:val="00956EB6"/>
    <w:rsid w:val="009643D0"/>
    <w:rsid w:val="00964C77"/>
    <w:rsid w:val="00972792"/>
    <w:rsid w:val="009741D8"/>
    <w:rsid w:val="00983B3F"/>
    <w:rsid w:val="0098413D"/>
    <w:rsid w:val="00991561"/>
    <w:rsid w:val="00991972"/>
    <w:rsid w:val="00991D1F"/>
    <w:rsid w:val="00995714"/>
    <w:rsid w:val="00995C55"/>
    <w:rsid w:val="009A300B"/>
    <w:rsid w:val="009A3656"/>
    <w:rsid w:val="009A786E"/>
    <w:rsid w:val="009A7B3D"/>
    <w:rsid w:val="009B0A0A"/>
    <w:rsid w:val="009B1116"/>
    <w:rsid w:val="009B391D"/>
    <w:rsid w:val="009B3AF6"/>
    <w:rsid w:val="009B522D"/>
    <w:rsid w:val="009B55BF"/>
    <w:rsid w:val="009B6A2E"/>
    <w:rsid w:val="009C2A1C"/>
    <w:rsid w:val="009C5748"/>
    <w:rsid w:val="009C65C6"/>
    <w:rsid w:val="009C7F66"/>
    <w:rsid w:val="009D039B"/>
    <w:rsid w:val="009D06B9"/>
    <w:rsid w:val="009D68B3"/>
    <w:rsid w:val="009E0C6C"/>
    <w:rsid w:val="009E358F"/>
    <w:rsid w:val="009E4FC8"/>
    <w:rsid w:val="009E6B1F"/>
    <w:rsid w:val="009E779B"/>
    <w:rsid w:val="009E7E51"/>
    <w:rsid w:val="009F0565"/>
    <w:rsid w:val="00A01367"/>
    <w:rsid w:val="00A03AF9"/>
    <w:rsid w:val="00A04B6D"/>
    <w:rsid w:val="00A068CE"/>
    <w:rsid w:val="00A07C94"/>
    <w:rsid w:val="00A17AD1"/>
    <w:rsid w:val="00A223A2"/>
    <w:rsid w:val="00A22FD8"/>
    <w:rsid w:val="00A254B1"/>
    <w:rsid w:val="00A25E00"/>
    <w:rsid w:val="00A26972"/>
    <w:rsid w:val="00A26F5D"/>
    <w:rsid w:val="00A27251"/>
    <w:rsid w:val="00A3076D"/>
    <w:rsid w:val="00A312A1"/>
    <w:rsid w:val="00A317AB"/>
    <w:rsid w:val="00A31DFA"/>
    <w:rsid w:val="00A32B4B"/>
    <w:rsid w:val="00A33938"/>
    <w:rsid w:val="00A33EB4"/>
    <w:rsid w:val="00A34675"/>
    <w:rsid w:val="00A35D1E"/>
    <w:rsid w:val="00A36A47"/>
    <w:rsid w:val="00A4309E"/>
    <w:rsid w:val="00A44834"/>
    <w:rsid w:val="00A461A0"/>
    <w:rsid w:val="00A46F31"/>
    <w:rsid w:val="00A5058E"/>
    <w:rsid w:val="00A5066D"/>
    <w:rsid w:val="00A616F1"/>
    <w:rsid w:val="00A64D5F"/>
    <w:rsid w:val="00A655DB"/>
    <w:rsid w:val="00A66355"/>
    <w:rsid w:val="00A67A49"/>
    <w:rsid w:val="00A67C8D"/>
    <w:rsid w:val="00A71CBF"/>
    <w:rsid w:val="00A73BA4"/>
    <w:rsid w:val="00A74CAA"/>
    <w:rsid w:val="00A7576E"/>
    <w:rsid w:val="00A779AA"/>
    <w:rsid w:val="00A8090D"/>
    <w:rsid w:val="00A96497"/>
    <w:rsid w:val="00AA184F"/>
    <w:rsid w:val="00AA1BDD"/>
    <w:rsid w:val="00AA33C0"/>
    <w:rsid w:val="00AA6D27"/>
    <w:rsid w:val="00AB02C0"/>
    <w:rsid w:val="00AB16C2"/>
    <w:rsid w:val="00AB3645"/>
    <w:rsid w:val="00AB3785"/>
    <w:rsid w:val="00AB71EB"/>
    <w:rsid w:val="00AB79BE"/>
    <w:rsid w:val="00AC0D43"/>
    <w:rsid w:val="00AC4C01"/>
    <w:rsid w:val="00AC6059"/>
    <w:rsid w:val="00AC6104"/>
    <w:rsid w:val="00AC7878"/>
    <w:rsid w:val="00AD509C"/>
    <w:rsid w:val="00AD54B6"/>
    <w:rsid w:val="00AD5CBC"/>
    <w:rsid w:val="00AE2505"/>
    <w:rsid w:val="00AE5F60"/>
    <w:rsid w:val="00AF1264"/>
    <w:rsid w:val="00AF1501"/>
    <w:rsid w:val="00AF1D40"/>
    <w:rsid w:val="00AF3977"/>
    <w:rsid w:val="00AF63BC"/>
    <w:rsid w:val="00AF6BAA"/>
    <w:rsid w:val="00B00DEA"/>
    <w:rsid w:val="00B05CB5"/>
    <w:rsid w:val="00B066E7"/>
    <w:rsid w:val="00B114B1"/>
    <w:rsid w:val="00B1186B"/>
    <w:rsid w:val="00B122AE"/>
    <w:rsid w:val="00B14079"/>
    <w:rsid w:val="00B16D65"/>
    <w:rsid w:val="00B209AE"/>
    <w:rsid w:val="00B20B3E"/>
    <w:rsid w:val="00B212D3"/>
    <w:rsid w:val="00B2379E"/>
    <w:rsid w:val="00B24138"/>
    <w:rsid w:val="00B32E26"/>
    <w:rsid w:val="00B40A7A"/>
    <w:rsid w:val="00B41429"/>
    <w:rsid w:val="00B42F9D"/>
    <w:rsid w:val="00B434E9"/>
    <w:rsid w:val="00B458A3"/>
    <w:rsid w:val="00B527CF"/>
    <w:rsid w:val="00B52A83"/>
    <w:rsid w:val="00B53D48"/>
    <w:rsid w:val="00B54855"/>
    <w:rsid w:val="00B5702E"/>
    <w:rsid w:val="00B61EAD"/>
    <w:rsid w:val="00B64272"/>
    <w:rsid w:val="00B66CAB"/>
    <w:rsid w:val="00B700D3"/>
    <w:rsid w:val="00B724B6"/>
    <w:rsid w:val="00B73BE4"/>
    <w:rsid w:val="00B74DBF"/>
    <w:rsid w:val="00B76CC2"/>
    <w:rsid w:val="00B77418"/>
    <w:rsid w:val="00B8129E"/>
    <w:rsid w:val="00B839E8"/>
    <w:rsid w:val="00B842E3"/>
    <w:rsid w:val="00B849F2"/>
    <w:rsid w:val="00B85E7E"/>
    <w:rsid w:val="00B865BB"/>
    <w:rsid w:val="00B87B9F"/>
    <w:rsid w:val="00B9209F"/>
    <w:rsid w:val="00B936F7"/>
    <w:rsid w:val="00BA2A6F"/>
    <w:rsid w:val="00BA2CD6"/>
    <w:rsid w:val="00BA3BFE"/>
    <w:rsid w:val="00BA5C1E"/>
    <w:rsid w:val="00BA738E"/>
    <w:rsid w:val="00BB294E"/>
    <w:rsid w:val="00BB2E8E"/>
    <w:rsid w:val="00BB4A60"/>
    <w:rsid w:val="00BB6102"/>
    <w:rsid w:val="00BB7D3E"/>
    <w:rsid w:val="00BC3E19"/>
    <w:rsid w:val="00BC4811"/>
    <w:rsid w:val="00BC77A5"/>
    <w:rsid w:val="00BD424C"/>
    <w:rsid w:val="00BE270D"/>
    <w:rsid w:val="00BE52FD"/>
    <w:rsid w:val="00BE5682"/>
    <w:rsid w:val="00BE69A6"/>
    <w:rsid w:val="00BF02A3"/>
    <w:rsid w:val="00BF65E6"/>
    <w:rsid w:val="00BF785E"/>
    <w:rsid w:val="00C037A5"/>
    <w:rsid w:val="00C039FB"/>
    <w:rsid w:val="00C0404A"/>
    <w:rsid w:val="00C05C21"/>
    <w:rsid w:val="00C077FF"/>
    <w:rsid w:val="00C1282D"/>
    <w:rsid w:val="00C12A3A"/>
    <w:rsid w:val="00C155C6"/>
    <w:rsid w:val="00C175DD"/>
    <w:rsid w:val="00C21898"/>
    <w:rsid w:val="00C2676C"/>
    <w:rsid w:val="00C36568"/>
    <w:rsid w:val="00C36657"/>
    <w:rsid w:val="00C4167D"/>
    <w:rsid w:val="00C43F2A"/>
    <w:rsid w:val="00C46240"/>
    <w:rsid w:val="00C47F3A"/>
    <w:rsid w:val="00C553D4"/>
    <w:rsid w:val="00C561C3"/>
    <w:rsid w:val="00C561E9"/>
    <w:rsid w:val="00C618DF"/>
    <w:rsid w:val="00C63F8A"/>
    <w:rsid w:val="00C6561A"/>
    <w:rsid w:val="00C66E34"/>
    <w:rsid w:val="00C73245"/>
    <w:rsid w:val="00C74AA7"/>
    <w:rsid w:val="00C82E02"/>
    <w:rsid w:val="00C84DE2"/>
    <w:rsid w:val="00C860E7"/>
    <w:rsid w:val="00C90DD2"/>
    <w:rsid w:val="00C940C9"/>
    <w:rsid w:val="00CA0647"/>
    <w:rsid w:val="00CA2978"/>
    <w:rsid w:val="00CA2CB3"/>
    <w:rsid w:val="00CA34CE"/>
    <w:rsid w:val="00CA6071"/>
    <w:rsid w:val="00CB3F11"/>
    <w:rsid w:val="00CB5C72"/>
    <w:rsid w:val="00CC18C2"/>
    <w:rsid w:val="00CC2D9B"/>
    <w:rsid w:val="00CD0B0C"/>
    <w:rsid w:val="00CE3F02"/>
    <w:rsid w:val="00CE52D3"/>
    <w:rsid w:val="00CE67E8"/>
    <w:rsid w:val="00CE6C24"/>
    <w:rsid w:val="00CE7260"/>
    <w:rsid w:val="00CF0F93"/>
    <w:rsid w:val="00CF59E7"/>
    <w:rsid w:val="00CF7BDC"/>
    <w:rsid w:val="00D015FD"/>
    <w:rsid w:val="00D04A0F"/>
    <w:rsid w:val="00D06885"/>
    <w:rsid w:val="00D06DD9"/>
    <w:rsid w:val="00D10773"/>
    <w:rsid w:val="00D12C9F"/>
    <w:rsid w:val="00D13721"/>
    <w:rsid w:val="00D154E3"/>
    <w:rsid w:val="00D15B57"/>
    <w:rsid w:val="00D21113"/>
    <w:rsid w:val="00D22869"/>
    <w:rsid w:val="00D23038"/>
    <w:rsid w:val="00D27CB8"/>
    <w:rsid w:val="00D301FF"/>
    <w:rsid w:val="00D31A1D"/>
    <w:rsid w:val="00D343EA"/>
    <w:rsid w:val="00D34BB6"/>
    <w:rsid w:val="00D419D7"/>
    <w:rsid w:val="00D511E3"/>
    <w:rsid w:val="00D5277A"/>
    <w:rsid w:val="00D5337A"/>
    <w:rsid w:val="00D54035"/>
    <w:rsid w:val="00D66244"/>
    <w:rsid w:val="00D671F8"/>
    <w:rsid w:val="00D7340F"/>
    <w:rsid w:val="00D7468D"/>
    <w:rsid w:val="00D76E67"/>
    <w:rsid w:val="00D82ACD"/>
    <w:rsid w:val="00D87B42"/>
    <w:rsid w:val="00D9024C"/>
    <w:rsid w:val="00D90632"/>
    <w:rsid w:val="00DA1DE5"/>
    <w:rsid w:val="00DA291B"/>
    <w:rsid w:val="00DA2BCD"/>
    <w:rsid w:val="00DA33F9"/>
    <w:rsid w:val="00DA7B11"/>
    <w:rsid w:val="00DB0516"/>
    <w:rsid w:val="00DB1C8A"/>
    <w:rsid w:val="00DB4326"/>
    <w:rsid w:val="00DC13D5"/>
    <w:rsid w:val="00DC45A1"/>
    <w:rsid w:val="00DD064F"/>
    <w:rsid w:val="00DD11D3"/>
    <w:rsid w:val="00DD34A9"/>
    <w:rsid w:val="00DD363E"/>
    <w:rsid w:val="00DD3A36"/>
    <w:rsid w:val="00DD519F"/>
    <w:rsid w:val="00DD6691"/>
    <w:rsid w:val="00DD7B53"/>
    <w:rsid w:val="00DD7FC9"/>
    <w:rsid w:val="00DE017B"/>
    <w:rsid w:val="00DE033B"/>
    <w:rsid w:val="00DE0E14"/>
    <w:rsid w:val="00DE4670"/>
    <w:rsid w:val="00DE4A75"/>
    <w:rsid w:val="00DE4EAA"/>
    <w:rsid w:val="00DE5B0C"/>
    <w:rsid w:val="00DE6FB8"/>
    <w:rsid w:val="00DF0E3D"/>
    <w:rsid w:val="00DF4FAF"/>
    <w:rsid w:val="00DF5FB0"/>
    <w:rsid w:val="00E018BC"/>
    <w:rsid w:val="00E03C9A"/>
    <w:rsid w:val="00E05107"/>
    <w:rsid w:val="00E10247"/>
    <w:rsid w:val="00E10FB7"/>
    <w:rsid w:val="00E13DB8"/>
    <w:rsid w:val="00E15689"/>
    <w:rsid w:val="00E1577B"/>
    <w:rsid w:val="00E158AD"/>
    <w:rsid w:val="00E1607F"/>
    <w:rsid w:val="00E16CC6"/>
    <w:rsid w:val="00E21024"/>
    <w:rsid w:val="00E23E4C"/>
    <w:rsid w:val="00E270F6"/>
    <w:rsid w:val="00E35DF8"/>
    <w:rsid w:val="00E363C0"/>
    <w:rsid w:val="00E36D95"/>
    <w:rsid w:val="00E43FB3"/>
    <w:rsid w:val="00E505D3"/>
    <w:rsid w:val="00E5313E"/>
    <w:rsid w:val="00E54F99"/>
    <w:rsid w:val="00E55C93"/>
    <w:rsid w:val="00E56F3A"/>
    <w:rsid w:val="00E672D3"/>
    <w:rsid w:val="00E73466"/>
    <w:rsid w:val="00E734EB"/>
    <w:rsid w:val="00E77E08"/>
    <w:rsid w:val="00E77F86"/>
    <w:rsid w:val="00E841CB"/>
    <w:rsid w:val="00E86A22"/>
    <w:rsid w:val="00E90836"/>
    <w:rsid w:val="00E9185D"/>
    <w:rsid w:val="00E94B44"/>
    <w:rsid w:val="00E96853"/>
    <w:rsid w:val="00EA4B50"/>
    <w:rsid w:val="00EB0917"/>
    <w:rsid w:val="00EB18A2"/>
    <w:rsid w:val="00EB1F89"/>
    <w:rsid w:val="00EB5896"/>
    <w:rsid w:val="00EB78F6"/>
    <w:rsid w:val="00EC04A0"/>
    <w:rsid w:val="00EC170C"/>
    <w:rsid w:val="00EC3D62"/>
    <w:rsid w:val="00EC45B4"/>
    <w:rsid w:val="00EC5E4E"/>
    <w:rsid w:val="00EC6A0D"/>
    <w:rsid w:val="00EC6B5C"/>
    <w:rsid w:val="00ED2593"/>
    <w:rsid w:val="00ED2635"/>
    <w:rsid w:val="00ED707B"/>
    <w:rsid w:val="00ED7677"/>
    <w:rsid w:val="00EE098D"/>
    <w:rsid w:val="00EE36AF"/>
    <w:rsid w:val="00EE3CBA"/>
    <w:rsid w:val="00EE3D08"/>
    <w:rsid w:val="00EE4757"/>
    <w:rsid w:val="00EE4AEE"/>
    <w:rsid w:val="00EE59F6"/>
    <w:rsid w:val="00EF33B3"/>
    <w:rsid w:val="00F01698"/>
    <w:rsid w:val="00F0708F"/>
    <w:rsid w:val="00F0771E"/>
    <w:rsid w:val="00F0792D"/>
    <w:rsid w:val="00F105D0"/>
    <w:rsid w:val="00F105DE"/>
    <w:rsid w:val="00F20F3C"/>
    <w:rsid w:val="00F23007"/>
    <w:rsid w:val="00F2341A"/>
    <w:rsid w:val="00F24BC9"/>
    <w:rsid w:val="00F25154"/>
    <w:rsid w:val="00F3119C"/>
    <w:rsid w:val="00F373D8"/>
    <w:rsid w:val="00F408A8"/>
    <w:rsid w:val="00F417B0"/>
    <w:rsid w:val="00F42626"/>
    <w:rsid w:val="00F42DE1"/>
    <w:rsid w:val="00F44869"/>
    <w:rsid w:val="00F454D9"/>
    <w:rsid w:val="00F512B2"/>
    <w:rsid w:val="00F51AB9"/>
    <w:rsid w:val="00F52138"/>
    <w:rsid w:val="00F525CE"/>
    <w:rsid w:val="00F56267"/>
    <w:rsid w:val="00F62ED7"/>
    <w:rsid w:val="00F63BBA"/>
    <w:rsid w:val="00F66C4B"/>
    <w:rsid w:val="00F66D4F"/>
    <w:rsid w:val="00F677DA"/>
    <w:rsid w:val="00F71FAC"/>
    <w:rsid w:val="00F73C8B"/>
    <w:rsid w:val="00F748F1"/>
    <w:rsid w:val="00F76D5E"/>
    <w:rsid w:val="00F76DCD"/>
    <w:rsid w:val="00F8090C"/>
    <w:rsid w:val="00F81750"/>
    <w:rsid w:val="00F81D1B"/>
    <w:rsid w:val="00F8206D"/>
    <w:rsid w:val="00F824ED"/>
    <w:rsid w:val="00F82FB6"/>
    <w:rsid w:val="00F83B2F"/>
    <w:rsid w:val="00F8439C"/>
    <w:rsid w:val="00F85945"/>
    <w:rsid w:val="00F868C6"/>
    <w:rsid w:val="00FA04B9"/>
    <w:rsid w:val="00FA088A"/>
    <w:rsid w:val="00FA08F1"/>
    <w:rsid w:val="00FA2A72"/>
    <w:rsid w:val="00FA3F48"/>
    <w:rsid w:val="00FA3FBC"/>
    <w:rsid w:val="00FA7B4F"/>
    <w:rsid w:val="00FA7F6D"/>
    <w:rsid w:val="00FB386D"/>
    <w:rsid w:val="00FB65B3"/>
    <w:rsid w:val="00FC0B00"/>
    <w:rsid w:val="00FC155B"/>
    <w:rsid w:val="00FC45E8"/>
    <w:rsid w:val="00FC4C98"/>
    <w:rsid w:val="00FD4392"/>
    <w:rsid w:val="00FD56CA"/>
    <w:rsid w:val="00FD637F"/>
    <w:rsid w:val="00FE2D90"/>
    <w:rsid w:val="00FE3CDB"/>
    <w:rsid w:val="00FE47E2"/>
    <w:rsid w:val="00FF1BF5"/>
    <w:rsid w:val="00FF2897"/>
    <w:rsid w:val="00FF3590"/>
    <w:rsid w:val="00FF4963"/>
    <w:rsid w:val="00FF659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1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0E7"/>
    <w:rPr>
      <w:rFonts w:ascii="Times New Roman" w:hAnsi="Times New Roman"/>
      <w:sz w:val="24"/>
    </w:rPr>
  </w:style>
  <w:style w:type="paragraph" w:styleId="Ttulo1">
    <w:name w:val="heading 1"/>
    <w:basedOn w:val="Normal"/>
    <w:next w:val="Normal"/>
    <w:link w:val="Ttulo1Car"/>
    <w:uiPriority w:val="9"/>
    <w:qFormat/>
    <w:rsid w:val="003116BA"/>
    <w:pPr>
      <w:keepNext/>
      <w:keepLines/>
      <w:numPr>
        <w:numId w:val="1"/>
      </w:numPr>
      <w:spacing w:before="240" w:after="0"/>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4D55DB"/>
    <w:pPr>
      <w:keepNext/>
      <w:keepLines/>
      <w:numPr>
        <w:ilvl w:val="1"/>
        <w:numId w:val="1"/>
      </w:numPr>
      <w:spacing w:before="40" w:after="0"/>
      <w:outlineLvl w:val="1"/>
    </w:pPr>
    <w:rPr>
      <w:rFonts w:eastAsiaTheme="majorEastAsia" w:cstheme="majorBidi"/>
      <w:szCs w:val="26"/>
    </w:rPr>
  </w:style>
  <w:style w:type="paragraph" w:styleId="Ttulo3">
    <w:name w:val="heading 3"/>
    <w:basedOn w:val="Normal"/>
    <w:next w:val="Normal"/>
    <w:link w:val="Ttulo3Car"/>
    <w:uiPriority w:val="9"/>
    <w:unhideWhenUsed/>
    <w:qFormat/>
    <w:rsid w:val="004D55DB"/>
    <w:pPr>
      <w:keepNext/>
      <w:keepLines/>
      <w:numPr>
        <w:ilvl w:val="2"/>
        <w:numId w:val="1"/>
      </w:numPr>
      <w:spacing w:before="40" w:after="0"/>
      <w:outlineLvl w:val="2"/>
    </w:pPr>
    <w:rPr>
      <w:rFonts w:eastAsiaTheme="majorEastAsia" w:cstheme="majorBidi"/>
      <w:szCs w:val="24"/>
    </w:rPr>
  </w:style>
  <w:style w:type="paragraph" w:styleId="Ttulo4">
    <w:name w:val="heading 4"/>
    <w:basedOn w:val="Normal"/>
    <w:next w:val="Normal"/>
    <w:link w:val="Ttulo4Car"/>
    <w:uiPriority w:val="9"/>
    <w:unhideWhenUsed/>
    <w:qFormat/>
    <w:rsid w:val="00026B89"/>
    <w:pPr>
      <w:keepNext/>
      <w:keepLines/>
      <w:numPr>
        <w:ilvl w:val="3"/>
        <w:numId w:val="1"/>
      </w:numPr>
      <w:spacing w:before="40" w:after="0"/>
      <w:outlineLvl w:val="3"/>
    </w:pPr>
    <w:rPr>
      <w:rFonts w:eastAsiaTheme="majorEastAsia" w:cstheme="majorBidi"/>
      <w:iCs/>
    </w:rPr>
  </w:style>
  <w:style w:type="paragraph" w:styleId="Ttulo5">
    <w:name w:val="heading 5"/>
    <w:basedOn w:val="Normal"/>
    <w:next w:val="Normal"/>
    <w:link w:val="Ttulo5Car"/>
    <w:uiPriority w:val="9"/>
    <w:unhideWhenUsed/>
    <w:qFormat/>
    <w:rsid w:val="00026B89"/>
    <w:pPr>
      <w:keepNext/>
      <w:keepLines/>
      <w:numPr>
        <w:ilvl w:val="4"/>
        <w:numId w:val="1"/>
      </w:numPr>
      <w:spacing w:before="40" w:after="0"/>
      <w:outlineLvl w:val="4"/>
    </w:pPr>
    <w:rPr>
      <w:rFonts w:eastAsiaTheme="majorEastAsia" w:cstheme="majorBidi"/>
    </w:rPr>
  </w:style>
  <w:style w:type="paragraph" w:styleId="Ttulo6">
    <w:name w:val="heading 6"/>
    <w:basedOn w:val="Normal"/>
    <w:next w:val="Normal"/>
    <w:link w:val="Ttulo6Car"/>
    <w:uiPriority w:val="9"/>
    <w:semiHidden/>
    <w:unhideWhenUsed/>
    <w:qFormat/>
    <w:rsid w:val="003116B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116B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116B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116B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16BA"/>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4D55DB"/>
    <w:rPr>
      <w:rFonts w:ascii="Times New Roman" w:eastAsiaTheme="majorEastAsia" w:hAnsi="Times New Roman" w:cstheme="majorBidi"/>
      <w:sz w:val="24"/>
      <w:szCs w:val="26"/>
    </w:rPr>
  </w:style>
  <w:style w:type="character" w:customStyle="1" w:styleId="Ttulo3Car">
    <w:name w:val="Título 3 Car"/>
    <w:basedOn w:val="Fuentedeprrafopredeter"/>
    <w:link w:val="Ttulo3"/>
    <w:uiPriority w:val="9"/>
    <w:rsid w:val="004D55DB"/>
    <w:rPr>
      <w:rFonts w:ascii="Times New Roman" w:eastAsiaTheme="majorEastAsia" w:hAnsi="Times New Roman" w:cstheme="majorBidi"/>
      <w:sz w:val="24"/>
      <w:szCs w:val="24"/>
    </w:rPr>
  </w:style>
  <w:style w:type="character" w:customStyle="1" w:styleId="Ttulo4Car">
    <w:name w:val="Título 4 Car"/>
    <w:basedOn w:val="Fuentedeprrafopredeter"/>
    <w:link w:val="Ttulo4"/>
    <w:uiPriority w:val="9"/>
    <w:rsid w:val="00026B89"/>
    <w:rPr>
      <w:rFonts w:ascii="Times New Roman" w:eastAsiaTheme="majorEastAsia" w:hAnsi="Times New Roman" w:cstheme="majorBidi"/>
      <w:iCs/>
      <w:sz w:val="24"/>
    </w:rPr>
  </w:style>
  <w:style w:type="character" w:customStyle="1" w:styleId="Ttulo5Car">
    <w:name w:val="Título 5 Car"/>
    <w:basedOn w:val="Fuentedeprrafopredeter"/>
    <w:link w:val="Ttulo5"/>
    <w:uiPriority w:val="9"/>
    <w:rsid w:val="00026B89"/>
    <w:rPr>
      <w:rFonts w:ascii="Times New Roman" w:eastAsiaTheme="majorEastAsia" w:hAnsi="Times New Roman" w:cstheme="majorBidi"/>
      <w:sz w:val="24"/>
    </w:rPr>
  </w:style>
  <w:style w:type="character" w:customStyle="1" w:styleId="Ttulo6Car">
    <w:name w:val="Título 6 Car"/>
    <w:basedOn w:val="Fuentedeprrafopredeter"/>
    <w:link w:val="Ttulo6"/>
    <w:uiPriority w:val="9"/>
    <w:semiHidden/>
    <w:rsid w:val="003116B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3116B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3116B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116BA"/>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EF33B3"/>
    <w:pPr>
      <w:ind w:left="720"/>
      <w:contextualSpacing/>
    </w:pPr>
  </w:style>
  <w:style w:type="table" w:styleId="Tablaconcuadrcula">
    <w:name w:val="Table Grid"/>
    <w:basedOn w:val="Tablanormal"/>
    <w:uiPriority w:val="39"/>
    <w:rsid w:val="00B42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37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379E"/>
    <w:rPr>
      <w:rFonts w:ascii="Tahoma" w:hAnsi="Tahoma" w:cs="Tahoma"/>
      <w:sz w:val="16"/>
      <w:szCs w:val="16"/>
    </w:rPr>
  </w:style>
  <w:style w:type="character" w:styleId="Textodelmarcadordeposicin">
    <w:name w:val="Placeholder Text"/>
    <w:basedOn w:val="Fuentedeprrafopredeter"/>
    <w:uiPriority w:val="99"/>
    <w:semiHidden/>
    <w:rsid w:val="00F82FB6"/>
    <w:rPr>
      <w:color w:val="808080"/>
    </w:rPr>
  </w:style>
  <w:style w:type="paragraph" w:styleId="Epgrafe">
    <w:name w:val="caption"/>
    <w:basedOn w:val="Normal"/>
    <w:next w:val="Normal"/>
    <w:uiPriority w:val="35"/>
    <w:unhideWhenUsed/>
    <w:qFormat/>
    <w:rsid w:val="00F408A8"/>
    <w:pPr>
      <w:spacing w:after="200" w:line="240" w:lineRule="auto"/>
    </w:pPr>
    <w:rPr>
      <w:iCs/>
      <w:szCs w:val="18"/>
    </w:rPr>
  </w:style>
  <w:style w:type="table" w:customStyle="1" w:styleId="Sombreadoclaro1">
    <w:name w:val="Sombreado claro1"/>
    <w:basedOn w:val="Tablanormal"/>
    <w:uiPriority w:val="60"/>
    <w:rsid w:val="00EC6B5C"/>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nfasis111">
    <w:name w:val="Cuadrícula clara - Énfasis 111"/>
    <w:basedOn w:val="Tablanormal"/>
    <w:uiPriority w:val="62"/>
    <w:rsid w:val="005C09E7"/>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uadrculaclara-nfasis11">
    <w:name w:val="Cuadrícula clara - Énfasis 11"/>
    <w:basedOn w:val="Tablanormal"/>
    <w:uiPriority w:val="62"/>
    <w:rsid w:val="0062530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Encabezado">
    <w:name w:val="header"/>
    <w:basedOn w:val="Normal"/>
    <w:link w:val="EncabezadoCar"/>
    <w:uiPriority w:val="99"/>
    <w:semiHidden/>
    <w:unhideWhenUsed/>
    <w:rsid w:val="001F53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F53BC"/>
    <w:rPr>
      <w:rFonts w:ascii="Times New Roman" w:hAnsi="Times New Roman"/>
      <w:sz w:val="24"/>
    </w:rPr>
  </w:style>
  <w:style w:type="paragraph" w:styleId="Piedepgina">
    <w:name w:val="footer"/>
    <w:basedOn w:val="Normal"/>
    <w:link w:val="PiedepginaCar"/>
    <w:uiPriority w:val="99"/>
    <w:unhideWhenUsed/>
    <w:rsid w:val="001F53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53BC"/>
    <w:rPr>
      <w:rFonts w:ascii="Times New Roman" w:hAnsi="Times New Roman"/>
      <w:sz w:val="24"/>
    </w:rPr>
  </w:style>
  <w:style w:type="paragraph" w:styleId="TtulodeTDC">
    <w:name w:val="TOC Heading"/>
    <w:basedOn w:val="Ttulo1"/>
    <w:next w:val="Normal"/>
    <w:uiPriority w:val="39"/>
    <w:unhideWhenUsed/>
    <w:qFormat/>
    <w:rsid w:val="007F6AD2"/>
    <w:pPr>
      <w:numPr>
        <w:numId w:val="0"/>
      </w:numPr>
      <w:spacing w:before="480" w:line="276" w:lineRule="auto"/>
      <w:jc w:val="left"/>
      <w:outlineLvl w:val="9"/>
    </w:pPr>
    <w:rPr>
      <w:rFonts w:asciiTheme="majorHAnsi" w:hAnsiTheme="majorHAnsi"/>
      <w:bCs/>
      <w:color w:val="2E74B5" w:themeColor="accent1" w:themeShade="BF"/>
      <w:szCs w:val="28"/>
      <w:lang w:val="es-ES"/>
    </w:rPr>
  </w:style>
  <w:style w:type="paragraph" w:styleId="TDC1">
    <w:name w:val="toc 1"/>
    <w:basedOn w:val="Normal"/>
    <w:next w:val="Normal"/>
    <w:autoRedefine/>
    <w:uiPriority w:val="39"/>
    <w:unhideWhenUsed/>
    <w:rsid w:val="00C46240"/>
    <w:pPr>
      <w:tabs>
        <w:tab w:val="left" w:pos="851"/>
        <w:tab w:val="right" w:leader="dot" w:pos="8827"/>
      </w:tabs>
    </w:pPr>
  </w:style>
  <w:style w:type="paragraph" w:styleId="TDC2">
    <w:name w:val="toc 2"/>
    <w:basedOn w:val="Normal"/>
    <w:next w:val="Normal"/>
    <w:autoRedefine/>
    <w:uiPriority w:val="39"/>
    <w:unhideWhenUsed/>
    <w:rsid w:val="00C46240"/>
    <w:pPr>
      <w:tabs>
        <w:tab w:val="left" w:pos="851"/>
        <w:tab w:val="right" w:leader="dot" w:pos="8827"/>
      </w:tabs>
    </w:pPr>
  </w:style>
  <w:style w:type="paragraph" w:styleId="TDC3">
    <w:name w:val="toc 3"/>
    <w:basedOn w:val="Normal"/>
    <w:next w:val="Normal"/>
    <w:autoRedefine/>
    <w:uiPriority w:val="39"/>
    <w:unhideWhenUsed/>
    <w:rsid w:val="00C46240"/>
    <w:pPr>
      <w:tabs>
        <w:tab w:val="left" w:pos="851"/>
        <w:tab w:val="right" w:leader="dot" w:pos="8827"/>
      </w:tabs>
    </w:pPr>
  </w:style>
  <w:style w:type="character" w:styleId="Hipervnculo">
    <w:name w:val="Hyperlink"/>
    <w:basedOn w:val="Fuentedeprrafopredeter"/>
    <w:uiPriority w:val="99"/>
    <w:unhideWhenUsed/>
    <w:rsid w:val="007F6AD2"/>
    <w:rPr>
      <w:color w:val="0563C1" w:themeColor="hyperlink"/>
      <w:u w:val="single"/>
    </w:rPr>
  </w:style>
  <w:style w:type="paragraph" w:styleId="Sinespaciado">
    <w:name w:val="No Spacing"/>
    <w:uiPriority w:val="1"/>
    <w:qFormat/>
    <w:rsid w:val="007F6AD2"/>
    <w:pPr>
      <w:spacing w:after="0" w:line="240" w:lineRule="auto"/>
    </w:pPr>
    <w:rPr>
      <w:rFonts w:ascii="Times New Roman" w:hAnsi="Times New Roman"/>
      <w:sz w:val="24"/>
    </w:rPr>
  </w:style>
  <w:style w:type="table" w:customStyle="1" w:styleId="Cuadrculaclara-nfasis1111">
    <w:name w:val="Cuadrícula clara - Énfasis 1111"/>
    <w:basedOn w:val="Tablanormal"/>
    <w:uiPriority w:val="62"/>
    <w:rsid w:val="00BA738E"/>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uadrculaclara-nfasis112">
    <w:name w:val="Cuadrícula clara - Énfasis 112"/>
    <w:basedOn w:val="Tablanormal"/>
    <w:uiPriority w:val="62"/>
    <w:rsid w:val="00BA738E"/>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styleId="Textoennegrita">
    <w:name w:val="Strong"/>
    <w:basedOn w:val="Fuentedeprrafopredeter"/>
    <w:uiPriority w:val="22"/>
    <w:qFormat/>
    <w:rsid w:val="00C155C6"/>
    <w:rPr>
      <w:b/>
      <w:bCs/>
    </w:rPr>
  </w:style>
  <w:style w:type="paragraph" w:styleId="Bibliografa">
    <w:name w:val="Bibliography"/>
    <w:basedOn w:val="Normal"/>
    <w:next w:val="Normal"/>
    <w:uiPriority w:val="37"/>
    <w:unhideWhenUsed/>
    <w:rsid w:val="00EB5896"/>
  </w:style>
  <w:style w:type="paragraph" w:styleId="NormalWeb">
    <w:name w:val="Normal (Web)"/>
    <w:basedOn w:val="Normal"/>
    <w:uiPriority w:val="99"/>
    <w:semiHidden/>
    <w:unhideWhenUsed/>
    <w:rsid w:val="004121C2"/>
    <w:rPr>
      <w:rFonts w:cs="Times New Roman"/>
      <w:szCs w:val="24"/>
    </w:rPr>
  </w:style>
  <w:style w:type="paragraph" w:customStyle="1" w:styleId="Default">
    <w:name w:val="Default"/>
    <w:rsid w:val="008242D8"/>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3168B2"/>
    <w:rPr>
      <w:i/>
      <w:iCs/>
    </w:rPr>
  </w:style>
  <w:style w:type="table" w:customStyle="1" w:styleId="Tablaconcuadrcula1">
    <w:name w:val="Tabla con cuadrícula1"/>
    <w:basedOn w:val="Tablanormal"/>
    <w:next w:val="Tablaconcuadrcula"/>
    <w:uiPriority w:val="59"/>
    <w:rsid w:val="006C0B8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C0B8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C0B8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693E4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5066D"/>
  </w:style>
  <w:style w:type="paragraph" w:styleId="Tabladeilustraciones">
    <w:name w:val="table of figures"/>
    <w:basedOn w:val="Normal"/>
    <w:next w:val="Normal"/>
    <w:uiPriority w:val="99"/>
    <w:unhideWhenUsed/>
    <w:rsid w:val="00F3119C"/>
    <w:pPr>
      <w:spacing w:after="0"/>
    </w:pPr>
  </w:style>
  <w:style w:type="table" w:styleId="Sombreadoclaro-nfasis3">
    <w:name w:val="Light Shading Accent 3"/>
    <w:basedOn w:val="Tablanormal"/>
    <w:uiPriority w:val="60"/>
    <w:rsid w:val="00435F0D"/>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staclara-nfasis3">
    <w:name w:val="Light List Accent 3"/>
    <w:basedOn w:val="Tablanormal"/>
    <w:uiPriority w:val="61"/>
    <w:rsid w:val="00435F0D"/>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aconcuadrcula5">
    <w:name w:val="Tabla con cuadrícula5"/>
    <w:basedOn w:val="Tablanormal"/>
    <w:next w:val="Tablaconcuadrcula"/>
    <w:uiPriority w:val="59"/>
    <w:rsid w:val="00AB378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344800"/>
    <w:pPr>
      <w:spacing w:line="276" w:lineRule="auto"/>
      <w:ind w:left="660"/>
      <w:jc w:val="left"/>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344800"/>
    <w:pPr>
      <w:spacing w:line="276" w:lineRule="auto"/>
      <w:ind w:left="880"/>
      <w:jc w:val="left"/>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344800"/>
    <w:pPr>
      <w:spacing w:line="276" w:lineRule="auto"/>
      <w:ind w:left="1100"/>
      <w:jc w:val="left"/>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344800"/>
    <w:pPr>
      <w:spacing w:line="276" w:lineRule="auto"/>
      <w:ind w:left="1320"/>
      <w:jc w:val="left"/>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344800"/>
    <w:pPr>
      <w:spacing w:line="276" w:lineRule="auto"/>
      <w:ind w:left="1540"/>
      <w:jc w:val="left"/>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344800"/>
    <w:pPr>
      <w:spacing w:line="276" w:lineRule="auto"/>
      <w:ind w:left="1760"/>
      <w:jc w:val="left"/>
    </w:pPr>
    <w:rPr>
      <w:rFonts w:asciiTheme="minorHAnsi" w:eastAsiaTheme="minorEastAsia" w:hAnsiTheme="minorHAnsi"/>
      <w:sz w:val="22"/>
      <w:lang w:eastAsia="es-EC"/>
    </w:rPr>
  </w:style>
  <w:style w:type="table" w:styleId="Listaclara-nfasis1">
    <w:name w:val="Light List Accent 1"/>
    <w:basedOn w:val="Tablanormal"/>
    <w:uiPriority w:val="61"/>
    <w:rsid w:val="00335905"/>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r="http://schemas.openxmlformats.org/officeDocument/2006/relationships" xmlns:w="http://schemas.openxmlformats.org/wordprocessingml/2006/main">
  <w:divs>
    <w:div w:id="90909">
      <w:bodyDiv w:val="1"/>
      <w:marLeft w:val="0"/>
      <w:marRight w:val="0"/>
      <w:marTop w:val="0"/>
      <w:marBottom w:val="0"/>
      <w:divBdr>
        <w:top w:val="none" w:sz="0" w:space="0" w:color="auto"/>
        <w:left w:val="none" w:sz="0" w:space="0" w:color="auto"/>
        <w:bottom w:val="none" w:sz="0" w:space="0" w:color="auto"/>
        <w:right w:val="none" w:sz="0" w:space="0" w:color="auto"/>
      </w:divBdr>
    </w:div>
    <w:div w:id="31004766">
      <w:bodyDiv w:val="1"/>
      <w:marLeft w:val="0"/>
      <w:marRight w:val="0"/>
      <w:marTop w:val="0"/>
      <w:marBottom w:val="0"/>
      <w:divBdr>
        <w:top w:val="none" w:sz="0" w:space="0" w:color="auto"/>
        <w:left w:val="none" w:sz="0" w:space="0" w:color="auto"/>
        <w:bottom w:val="none" w:sz="0" w:space="0" w:color="auto"/>
        <w:right w:val="none" w:sz="0" w:space="0" w:color="auto"/>
      </w:divBdr>
    </w:div>
    <w:div w:id="49575736">
      <w:bodyDiv w:val="1"/>
      <w:marLeft w:val="0"/>
      <w:marRight w:val="0"/>
      <w:marTop w:val="0"/>
      <w:marBottom w:val="0"/>
      <w:divBdr>
        <w:top w:val="none" w:sz="0" w:space="0" w:color="auto"/>
        <w:left w:val="none" w:sz="0" w:space="0" w:color="auto"/>
        <w:bottom w:val="none" w:sz="0" w:space="0" w:color="auto"/>
        <w:right w:val="none" w:sz="0" w:space="0" w:color="auto"/>
      </w:divBdr>
    </w:div>
    <w:div w:id="54361062">
      <w:bodyDiv w:val="1"/>
      <w:marLeft w:val="0"/>
      <w:marRight w:val="0"/>
      <w:marTop w:val="0"/>
      <w:marBottom w:val="0"/>
      <w:divBdr>
        <w:top w:val="none" w:sz="0" w:space="0" w:color="auto"/>
        <w:left w:val="none" w:sz="0" w:space="0" w:color="auto"/>
        <w:bottom w:val="none" w:sz="0" w:space="0" w:color="auto"/>
        <w:right w:val="none" w:sz="0" w:space="0" w:color="auto"/>
      </w:divBdr>
    </w:div>
    <w:div w:id="71320385">
      <w:bodyDiv w:val="1"/>
      <w:marLeft w:val="0"/>
      <w:marRight w:val="0"/>
      <w:marTop w:val="0"/>
      <w:marBottom w:val="0"/>
      <w:divBdr>
        <w:top w:val="none" w:sz="0" w:space="0" w:color="auto"/>
        <w:left w:val="none" w:sz="0" w:space="0" w:color="auto"/>
        <w:bottom w:val="none" w:sz="0" w:space="0" w:color="auto"/>
        <w:right w:val="none" w:sz="0" w:space="0" w:color="auto"/>
      </w:divBdr>
    </w:div>
    <w:div w:id="117800407">
      <w:bodyDiv w:val="1"/>
      <w:marLeft w:val="0"/>
      <w:marRight w:val="0"/>
      <w:marTop w:val="0"/>
      <w:marBottom w:val="0"/>
      <w:divBdr>
        <w:top w:val="none" w:sz="0" w:space="0" w:color="auto"/>
        <w:left w:val="none" w:sz="0" w:space="0" w:color="auto"/>
        <w:bottom w:val="none" w:sz="0" w:space="0" w:color="auto"/>
        <w:right w:val="none" w:sz="0" w:space="0" w:color="auto"/>
      </w:divBdr>
    </w:div>
    <w:div w:id="146019754">
      <w:bodyDiv w:val="1"/>
      <w:marLeft w:val="0"/>
      <w:marRight w:val="0"/>
      <w:marTop w:val="0"/>
      <w:marBottom w:val="0"/>
      <w:divBdr>
        <w:top w:val="none" w:sz="0" w:space="0" w:color="auto"/>
        <w:left w:val="none" w:sz="0" w:space="0" w:color="auto"/>
        <w:bottom w:val="none" w:sz="0" w:space="0" w:color="auto"/>
        <w:right w:val="none" w:sz="0" w:space="0" w:color="auto"/>
      </w:divBdr>
    </w:div>
    <w:div w:id="184751589">
      <w:bodyDiv w:val="1"/>
      <w:marLeft w:val="0"/>
      <w:marRight w:val="0"/>
      <w:marTop w:val="0"/>
      <w:marBottom w:val="0"/>
      <w:divBdr>
        <w:top w:val="none" w:sz="0" w:space="0" w:color="auto"/>
        <w:left w:val="none" w:sz="0" w:space="0" w:color="auto"/>
        <w:bottom w:val="none" w:sz="0" w:space="0" w:color="auto"/>
        <w:right w:val="none" w:sz="0" w:space="0" w:color="auto"/>
      </w:divBdr>
    </w:div>
    <w:div w:id="193619461">
      <w:bodyDiv w:val="1"/>
      <w:marLeft w:val="0"/>
      <w:marRight w:val="0"/>
      <w:marTop w:val="0"/>
      <w:marBottom w:val="0"/>
      <w:divBdr>
        <w:top w:val="none" w:sz="0" w:space="0" w:color="auto"/>
        <w:left w:val="none" w:sz="0" w:space="0" w:color="auto"/>
        <w:bottom w:val="none" w:sz="0" w:space="0" w:color="auto"/>
        <w:right w:val="none" w:sz="0" w:space="0" w:color="auto"/>
      </w:divBdr>
      <w:divsChild>
        <w:div w:id="181502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4573868">
      <w:bodyDiv w:val="1"/>
      <w:marLeft w:val="0"/>
      <w:marRight w:val="0"/>
      <w:marTop w:val="0"/>
      <w:marBottom w:val="0"/>
      <w:divBdr>
        <w:top w:val="none" w:sz="0" w:space="0" w:color="auto"/>
        <w:left w:val="none" w:sz="0" w:space="0" w:color="auto"/>
        <w:bottom w:val="none" w:sz="0" w:space="0" w:color="auto"/>
        <w:right w:val="none" w:sz="0" w:space="0" w:color="auto"/>
      </w:divBdr>
    </w:div>
    <w:div w:id="317198091">
      <w:bodyDiv w:val="1"/>
      <w:marLeft w:val="0"/>
      <w:marRight w:val="0"/>
      <w:marTop w:val="0"/>
      <w:marBottom w:val="0"/>
      <w:divBdr>
        <w:top w:val="none" w:sz="0" w:space="0" w:color="auto"/>
        <w:left w:val="none" w:sz="0" w:space="0" w:color="auto"/>
        <w:bottom w:val="none" w:sz="0" w:space="0" w:color="auto"/>
        <w:right w:val="none" w:sz="0" w:space="0" w:color="auto"/>
      </w:divBdr>
    </w:div>
    <w:div w:id="322582758">
      <w:bodyDiv w:val="1"/>
      <w:marLeft w:val="0"/>
      <w:marRight w:val="0"/>
      <w:marTop w:val="0"/>
      <w:marBottom w:val="0"/>
      <w:divBdr>
        <w:top w:val="none" w:sz="0" w:space="0" w:color="auto"/>
        <w:left w:val="none" w:sz="0" w:space="0" w:color="auto"/>
        <w:bottom w:val="none" w:sz="0" w:space="0" w:color="auto"/>
        <w:right w:val="none" w:sz="0" w:space="0" w:color="auto"/>
      </w:divBdr>
    </w:div>
    <w:div w:id="588197526">
      <w:bodyDiv w:val="1"/>
      <w:marLeft w:val="0"/>
      <w:marRight w:val="0"/>
      <w:marTop w:val="0"/>
      <w:marBottom w:val="0"/>
      <w:divBdr>
        <w:top w:val="none" w:sz="0" w:space="0" w:color="auto"/>
        <w:left w:val="none" w:sz="0" w:space="0" w:color="auto"/>
        <w:bottom w:val="none" w:sz="0" w:space="0" w:color="auto"/>
        <w:right w:val="none" w:sz="0" w:space="0" w:color="auto"/>
      </w:divBdr>
    </w:div>
    <w:div w:id="607127038">
      <w:bodyDiv w:val="1"/>
      <w:marLeft w:val="0"/>
      <w:marRight w:val="0"/>
      <w:marTop w:val="0"/>
      <w:marBottom w:val="0"/>
      <w:divBdr>
        <w:top w:val="none" w:sz="0" w:space="0" w:color="auto"/>
        <w:left w:val="none" w:sz="0" w:space="0" w:color="auto"/>
        <w:bottom w:val="none" w:sz="0" w:space="0" w:color="auto"/>
        <w:right w:val="none" w:sz="0" w:space="0" w:color="auto"/>
      </w:divBdr>
    </w:div>
    <w:div w:id="624506409">
      <w:bodyDiv w:val="1"/>
      <w:marLeft w:val="0"/>
      <w:marRight w:val="0"/>
      <w:marTop w:val="0"/>
      <w:marBottom w:val="0"/>
      <w:divBdr>
        <w:top w:val="none" w:sz="0" w:space="0" w:color="auto"/>
        <w:left w:val="none" w:sz="0" w:space="0" w:color="auto"/>
        <w:bottom w:val="none" w:sz="0" w:space="0" w:color="auto"/>
        <w:right w:val="none" w:sz="0" w:space="0" w:color="auto"/>
      </w:divBdr>
    </w:div>
    <w:div w:id="640112605">
      <w:bodyDiv w:val="1"/>
      <w:marLeft w:val="0"/>
      <w:marRight w:val="0"/>
      <w:marTop w:val="0"/>
      <w:marBottom w:val="0"/>
      <w:divBdr>
        <w:top w:val="none" w:sz="0" w:space="0" w:color="auto"/>
        <w:left w:val="none" w:sz="0" w:space="0" w:color="auto"/>
        <w:bottom w:val="none" w:sz="0" w:space="0" w:color="auto"/>
        <w:right w:val="none" w:sz="0" w:space="0" w:color="auto"/>
      </w:divBdr>
    </w:div>
    <w:div w:id="749549381">
      <w:bodyDiv w:val="1"/>
      <w:marLeft w:val="0"/>
      <w:marRight w:val="0"/>
      <w:marTop w:val="0"/>
      <w:marBottom w:val="0"/>
      <w:divBdr>
        <w:top w:val="none" w:sz="0" w:space="0" w:color="auto"/>
        <w:left w:val="none" w:sz="0" w:space="0" w:color="auto"/>
        <w:bottom w:val="none" w:sz="0" w:space="0" w:color="auto"/>
        <w:right w:val="none" w:sz="0" w:space="0" w:color="auto"/>
      </w:divBdr>
      <w:divsChild>
        <w:div w:id="157693574">
          <w:marLeft w:val="0"/>
          <w:marRight w:val="0"/>
          <w:marTop w:val="0"/>
          <w:marBottom w:val="0"/>
          <w:divBdr>
            <w:top w:val="none" w:sz="0" w:space="0" w:color="auto"/>
            <w:left w:val="none" w:sz="0" w:space="0" w:color="auto"/>
            <w:bottom w:val="none" w:sz="0" w:space="0" w:color="auto"/>
            <w:right w:val="none" w:sz="0" w:space="0" w:color="auto"/>
          </w:divBdr>
        </w:div>
        <w:div w:id="365368777">
          <w:marLeft w:val="0"/>
          <w:marRight w:val="0"/>
          <w:marTop w:val="0"/>
          <w:marBottom w:val="0"/>
          <w:divBdr>
            <w:top w:val="none" w:sz="0" w:space="0" w:color="auto"/>
            <w:left w:val="none" w:sz="0" w:space="0" w:color="auto"/>
            <w:bottom w:val="none" w:sz="0" w:space="0" w:color="auto"/>
            <w:right w:val="none" w:sz="0" w:space="0" w:color="auto"/>
          </w:divBdr>
        </w:div>
        <w:div w:id="381290326">
          <w:marLeft w:val="0"/>
          <w:marRight w:val="0"/>
          <w:marTop w:val="0"/>
          <w:marBottom w:val="0"/>
          <w:divBdr>
            <w:top w:val="none" w:sz="0" w:space="0" w:color="auto"/>
            <w:left w:val="none" w:sz="0" w:space="0" w:color="auto"/>
            <w:bottom w:val="none" w:sz="0" w:space="0" w:color="auto"/>
            <w:right w:val="none" w:sz="0" w:space="0" w:color="auto"/>
          </w:divBdr>
        </w:div>
        <w:div w:id="611976882">
          <w:marLeft w:val="0"/>
          <w:marRight w:val="0"/>
          <w:marTop w:val="0"/>
          <w:marBottom w:val="0"/>
          <w:divBdr>
            <w:top w:val="none" w:sz="0" w:space="0" w:color="auto"/>
            <w:left w:val="none" w:sz="0" w:space="0" w:color="auto"/>
            <w:bottom w:val="none" w:sz="0" w:space="0" w:color="auto"/>
            <w:right w:val="none" w:sz="0" w:space="0" w:color="auto"/>
          </w:divBdr>
        </w:div>
        <w:div w:id="1169252259">
          <w:marLeft w:val="0"/>
          <w:marRight w:val="0"/>
          <w:marTop w:val="0"/>
          <w:marBottom w:val="0"/>
          <w:divBdr>
            <w:top w:val="none" w:sz="0" w:space="0" w:color="auto"/>
            <w:left w:val="none" w:sz="0" w:space="0" w:color="auto"/>
            <w:bottom w:val="none" w:sz="0" w:space="0" w:color="auto"/>
            <w:right w:val="none" w:sz="0" w:space="0" w:color="auto"/>
          </w:divBdr>
        </w:div>
        <w:div w:id="1215040067">
          <w:marLeft w:val="0"/>
          <w:marRight w:val="0"/>
          <w:marTop w:val="0"/>
          <w:marBottom w:val="0"/>
          <w:divBdr>
            <w:top w:val="none" w:sz="0" w:space="0" w:color="auto"/>
            <w:left w:val="none" w:sz="0" w:space="0" w:color="auto"/>
            <w:bottom w:val="none" w:sz="0" w:space="0" w:color="auto"/>
            <w:right w:val="none" w:sz="0" w:space="0" w:color="auto"/>
          </w:divBdr>
        </w:div>
        <w:div w:id="1538198642">
          <w:marLeft w:val="0"/>
          <w:marRight w:val="0"/>
          <w:marTop w:val="0"/>
          <w:marBottom w:val="0"/>
          <w:divBdr>
            <w:top w:val="none" w:sz="0" w:space="0" w:color="auto"/>
            <w:left w:val="none" w:sz="0" w:space="0" w:color="auto"/>
            <w:bottom w:val="none" w:sz="0" w:space="0" w:color="auto"/>
            <w:right w:val="none" w:sz="0" w:space="0" w:color="auto"/>
          </w:divBdr>
        </w:div>
        <w:div w:id="1569219093">
          <w:marLeft w:val="0"/>
          <w:marRight w:val="0"/>
          <w:marTop w:val="0"/>
          <w:marBottom w:val="0"/>
          <w:divBdr>
            <w:top w:val="none" w:sz="0" w:space="0" w:color="auto"/>
            <w:left w:val="none" w:sz="0" w:space="0" w:color="auto"/>
            <w:bottom w:val="none" w:sz="0" w:space="0" w:color="auto"/>
            <w:right w:val="none" w:sz="0" w:space="0" w:color="auto"/>
          </w:divBdr>
        </w:div>
        <w:div w:id="1657758131">
          <w:marLeft w:val="0"/>
          <w:marRight w:val="0"/>
          <w:marTop w:val="0"/>
          <w:marBottom w:val="0"/>
          <w:divBdr>
            <w:top w:val="none" w:sz="0" w:space="0" w:color="auto"/>
            <w:left w:val="none" w:sz="0" w:space="0" w:color="auto"/>
            <w:bottom w:val="none" w:sz="0" w:space="0" w:color="auto"/>
            <w:right w:val="none" w:sz="0" w:space="0" w:color="auto"/>
          </w:divBdr>
        </w:div>
        <w:div w:id="1824276403">
          <w:marLeft w:val="0"/>
          <w:marRight w:val="0"/>
          <w:marTop w:val="0"/>
          <w:marBottom w:val="0"/>
          <w:divBdr>
            <w:top w:val="none" w:sz="0" w:space="0" w:color="auto"/>
            <w:left w:val="none" w:sz="0" w:space="0" w:color="auto"/>
            <w:bottom w:val="none" w:sz="0" w:space="0" w:color="auto"/>
            <w:right w:val="none" w:sz="0" w:space="0" w:color="auto"/>
          </w:divBdr>
        </w:div>
      </w:divsChild>
    </w:div>
    <w:div w:id="828136567">
      <w:bodyDiv w:val="1"/>
      <w:marLeft w:val="0"/>
      <w:marRight w:val="0"/>
      <w:marTop w:val="0"/>
      <w:marBottom w:val="0"/>
      <w:divBdr>
        <w:top w:val="none" w:sz="0" w:space="0" w:color="auto"/>
        <w:left w:val="none" w:sz="0" w:space="0" w:color="auto"/>
        <w:bottom w:val="none" w:sz="0" w:space="0" w:color="auto"/>
        <w:right w:val="none" w:sz="0" w:space="0" w:color="auto"/>
      </w:divBdr>
    </w:div>
    <w:div w:id="832334836">
      <w:bodyDiv w:val="1"/>
      <w:marLeft w:val="0"/>
      <w:marRight w:val="0"/>
      <w:marTop w:val="0"/>
      <w:marBottom w:val="0"/>
      <w:divBdr>
        <w:top w:val="none" w:sz="0" w:space="0" w:color="auto"/>
        <w:left w:val="none" w:sz="0" w:space="0" w:color="auto"/>
        <w:bottom w:val="none" w:sz="0" w:space="0" w:color="auto"/>
        <w:right w:val="none" w:sz="0" w:space="0" w:color="auto"/>
      </w:divBdr>
    </w:div>
    <w:div w:id="1050763211">
      <w:bodyDiv w:val="1"/>
      <w:marLeft w:val="0"/>
      <w:marRight w:val="0"/>
      <w:marTop w:val="0"/>
      <w:marBottom w:val="0"/>
      <w:divBdr>
        <w:top w:val="none" w:sz="0" w:space="0" w:color="auto"/>
        <w:left w:val="none" w:sz="0" w:space="0" w:color="auto"/>
        <w:bottom w:val="none" w:sz="0" w:space="0" w:color="auto"/>
        <w:right w:val="none" w:sz="0" w:space="0" w:color="auto"/>
      </w:divBdr>
    </w:div>
    <w:div w:id="1056122565">
      <w:bodyDiv w:val="1"/>
      <w:marLeft w:val="0"/>
      <w:marRight w:val="0"/>
      <w:marTop w:val="0"/>
      <w:marBottom w:val="0"/>
      <w:divBdr>
        <w:top w:val="none" w:sz="0" w:space="0" w:color="auto"/>
        <w:left w:val="none" w:sz="0" w:space="0" w:color="auto"/>
        <w:bottom w:val="none" w:sz="0" w:space="0" w:color="auto"/>
        <w:right w:val="none" w:sz="0" w:space="0" w:color="auto"/>
      </w:divBdr>
    </w:div>
    <w:div w:id="1122380050">
      <w:bodyDiv w:val="1"/>
      <w:marLeft w:val="0"/>
      <w:marRight w:val="0"/>
      <w:marTop w:val="0"/>
      <w:marBottom w:val="0"/>
      <w:divBdr>
        <w:top w:val="none" w:sz="0" w:space="0" w:color="auto"/>
        <w:left w:val="none" w:sz="0" w:space="0" w:color="auto"/>
        <w:bottom w:val="none" w:sz="0" w:space="0" w:color="auto"/>
        <w:right w:val="none" w:sz="0" w:space="0" w:color="auto"/>
      </w:divBdr>
    </w:div>
    <w:div w:id="1157265343">
      <w:bodyDiv w:val="1"/>
      <w:marLeft w:val="0"/>
      <w:marRight w:val="0"/>
      <w:marTop w:val="0"/>
      <w:marBottom w:val="0"/>
      <w:divBdr>
        <w:top w:val="none" w:sz="0" w:space="0" w:color="auto"/>
        <w:left w:val="none" w:sz="0" w:space="0" w:color="auto"/>
        <w:bottom w:val="none" w:sz="0" w:space="0" w:color="auto"/>
        <w:right w:val="none" w:sz="0" w:space="0" w:color="auto"/>
      </w:divBdr>
    </w:div>
    <w:div w:id="1359576162">
      <w:bodyDiv w:val="1"/>
      <w:marLeft w:val="0"/>
      <w:marRight w:val="0"/>
      <w:marTop w:val="0"/>
      <w:marBottom w:val="0"/>
      <w:divBdr>
        <w:top w:val="none" w:sz="0" w:space="0" w:color="auto"/>
        <w:left w:val="none" w:sz="0" w:space="0" w:color="auto"/>
        <w:bottom w:val="none" w:sz="0" w:space="0" w:color="auto"/>
        <w:right w:val="none" w:sz="0" w:space="0" w:color="auto"/>
      </w:divBdr>
    </w:div>
    <w:div w:id="1436905219">
      <w:bodyDiv w:val="1"/>
      <w:marLeft w:val="0"/>
      <w:marRight w:val="0"/>
      <w:marTop w:val="0"/>
      <w:marBottom w:val="0"/>
      <w:divBdr>
        <w:top w:val="none" w:sz="0" w:space="0" w:color="auto"/>
        <w:left w:val="none" w:sz="0" w:space="0" w:color="auto"/>
        <w:bottom w:val="none" w:sz="0" w:space="0" w:color="auto"/>
        <w:right w:val="none" w:sz="0" w:space="0" w:color="auto"/>
      </w:divBdr>
    </w:div>
    <w:div w:id="1473790315">
      <w:bodyDiv w:val="1"/>
      <w:marLeft w:val="0"/>
      <w:marRight w:val="0"/>
      <w:marTop w:val="0"/>
      <w:marBottom w:val="0"/>
      <w:divBdr>
        <w:top w:val="none" w:sz="0" w:space="0" w:color="auto"/>
        <w:left w:val="none" w:sz="0" w:space="0" w:color="auto"/>
        <w:bottom w:val="none" w:sz="0" w:space="0" w:color="auto"/>
        <w:right w:val="none" w:sz="0" w:space="0" w:color="auto"/>
      </w:divBdr>
    </w:div>
    <w:div w:id="1514762401">
      <w:bodyDiv w:val="1"/>
      <w:marLeft w:val="0"/>
      <w:marRight w:val="0"/>
      <w:marTop w:val="0"/>
      <w:marBottom w:val="0"/>
      <w:divBdr>
        <w:top w:val="none" w:sz="0" w:space="0" w:color="auto"/>
        <w:left w:val="none" w:sz="0" w:space="0" w:color="auto"/>
        <w:bottom w:val="none" w:sz="0" w:space="0" w:color="auto"/>
        <w:right w:val="none" w:sz="0" w:space="0" w:color="auto"/>
      </w:divBdr>
    </w:div>
    <w:div w:id="1530988182">
      <w:bodyDiv w:val="1"/>
      <w:marLeft w:val="0"/>
      <w:marRight w:val="0"/>
      <w:marTop w:val="0"/>
      <w:marBottom w:val="0"/>
      <w:divBdr>
        <w:top w:val="none" w:sz="0" w:space="0" w:color="auto"/>
        <w:left w:val="none" w:sz="0" w:space="0" w:color="auto"/>
        <w:bottom w:val="none" w:sz="0" w:space="0" w:color="auto"/>
        <w:right w:val="none" w:sz="0" w:space="0" w:color="auto"/>
      </w:divBdr>
    </w:div>
    <w:div w:id="1567258399">
      <w:bodyDiv w:val="1"/>
      <w:marLeft w:val="0"/>
      <w:marRight w:val="0"/>
      <w:marTop w:val="0"/>
      <w:marBottom w:val="0"/>
      <w:divBdr>
        <w:top w:val="none" w:sz="0" w:space="0" w:color="auto"/>
        <w:left w:val="none" w:sz="0" w:space="0" w:color="auto"/>
        <w:bottom w:val="none" w:sz="0" w:space="0" w:color="auto"/>
        <w:right w:val="none" w:sz="0" w:space="0" w:color="auto"/>
      </w:divBdr>
      <w:divsChild>
        <w:div w:id="652879917">
          <w:marLeft w:val="0"/>
          <w:marRight w:val="0"/>
          <w:marTop w:val="0"/>
          <w:marBottom w:val="0"/>
          <w:divBdr>
            <w:top w:val="none" w:sz="0" w:space="0" w:color="auto"/>
            <w:left w:val="none" w:sz="0" w:space="0" w:color="auto"/>
            <w:bottom w:val="none" w:sz="0" w:space="0" w:color="auto"/>
            <w:right w:val="none" w:sz="0" w:space="0" w:color="auto"/>
          </w:divBdr>
        </w:div>
        <w:div w:id="718942517">
          <w:marLeft w:val="0"/>
          <w:marRight w:val="0"/>
          <w:marTop w:val="0"/>
          <w:marBottom w:val="0"/>
          <w:divBdr>
            <w:top w:val="none" w:sz="0" w:space="0" w:color="auto"/>
            <w:left w:val="none" w:sz="0" w:space="0" w:color="auto"/>
            <w:bottom w:val="none" w:sz="0" w:space="0" w:color="auto"/>
            <w:right w:val="none" w:sz="0" w:space="0" w:color="auto"/>
          </w:divBdr>
        </w:div>
        <w:div w:id="1122573520">
          <w:marLeft w:val="0"/>
          <w:marRight w:val="0"/>
          <w:marTop w:val="0"/>
          <w:marBottom w:val="0"/>
          <w:divBdr>
            <w:top w:val="none" w:sz="0" w:space="0" w:color="auto"/>
            <w:left w:val="none" w:sz="0" w:space="0" w:color="auto"/>
            <w:bottom w:val="none" w:sz="0" w:space="0" w:color="auto"/>
            <w:right w:val="none" w:sz="0" w:space="0" w:color="auto"/>
          </w:divBdr>
        </w:div>
        <w:div w:id="1240752755">
          <w:marLeft w:val="0"/>
          <w:marRight w:val="0"/>
          <w:marTop w:val="0"/>
          <w:marBottom w:val="0"/>
          <w:divBdr>
            <w:top w:val="none" w:sz="0" w:space="0" w:color="auto"/>
            <w:left w:val="none" w:sz="0" w:space="0" w:color="auto"/>
            <w:bottom w:val="none" w:sz="0" w:space="0" w:color="auto"/>
            <w:right w:val="none" w:sz="0" w:space="0" w:color="auto"/>
          </w:divBdr>
        </w:div>
        <w:div w:id="1495296942">
          <w:marLeft w:val="0"/>
          <w:marRight w:val="0"/>
          <w:marTop w:val="0"/>
          <w:marBottom w:val="0"/>
          <w:divBdr>
            <w:top w:val="none" w:sz="0" w:space="0" w:color="auto"/>
            <w:left w:val="none" w:sz="0" w:space="0" w:color="auto"/>
            <w:bottom w:val="none" w:sz="0" w:space="0" w:color="auto"/>
            <w:right w:val="none" w:sz="0" w:space="0" w:color="auto"/>
          </w:divBdr>
        </w:div>
        <w:div w:id="1667708931">
          <w:marLeft w:val="0"/>
          <w:marRight w:val="0"/>
          <w:marTop w:val="0"/>
          <w:marBottom w:val="0"/>
          <w:divBdr>
            <w:top w:val="none" w:sz="0" w:space="0" w:color="auto"/>
            <w:left w:val="none" w:sz="0" w:space="0" w:color="auto"/>
            <w:bottom w:val="none" w:sz="0" w:space="0" w:color="auto"/>
            <w:right w:val="none" w:sz="0" w:space="0" w:color="auto"/>
          </w:divBdr>
        </w:div>
        <w:div w:id="1689483835">
          <w:marLeft w:val="0"/>
          <w:marRight w:val="0"/>
          <w:marTop w:val="0"/>
          <w:marBottom w:val="0"/>
          <w:divBdr>
            <w:top w:val="none" w:sz="0" w:space="0" w:color="auto"/>
            <w:left w:val="none" w:sz="0" w:space="0" w:color="auto"/>
            <w:bottom w:val="none" w:sz="0" w:space="0" w:color="auto"/>
            <w:right w:val="none" w:sz="0" w:space="0" w:color="auto"/>
          </w:divBdr>
        </w:div>
        <w:div w:id="1824004022">
          <w:marLeft w:val="0"/>
          <w:marRight w:val="0"/>
          <w:marTop w:val="0"/>
          <w:marBottom w:val="0"/>
          <w:divBdr>
            <w:top w:val="none" w:sz="0" w:space="0" w:color="auto"/>
            <w:left w:val="none" w:sz="0" w:space="0" w:color="auto"/>
            <w:bottom w:val="none" w:sz="0" w:space="0" w:color="auto"/>
            <w:right w:val="none" w:sz="0" w:space="0" w:color="auto"/>
          </w:divBdr>
        </w:div>
        <w:div w:id="1937713917">
          <w:marLeft w:val="0"/>
          <w:marRight w:val="0"/>
          <w:marTop w:val="0"/>
          <w:marBottom w:val="0"/>
          <w:divBdr>
            <w:top w:val="none" w:sz="0" w:space="0" w:color="auto"/>
            <w:left w:val="none" w:sz="0" w:space="0" w:color="auto"/>
            <w:bottom w:val="none" w:sz="0" w:space="0" w:color="auto"/>
            <w:right w:val="none" w:sz="0" w:space="0" w:color="auto"/>
          </w:divBdr>
        </w:div>
        <w:div w:id="2025785310">
          <w:marLeft w:val="0"/>
          <w:marRight w:val="0"/>
          <w:marTop w:val="0"/>
          <w:marBottom w:val="0"/>
          <w:divBdr>
            <w:top w:val="none" w:sz="0" w:space="0" w:color="auto"/>
            <w:left w:val="none" w:sz="0" w:space="0" w:color="auto"/>
            <w:bottom w:val="none" w:sz="0" w:space="0" w:color="auto"/>
            <w:right w:val="none" w:sz="0" w:space="0" w:color="auto"/>
          </w:divBdr>
        </w:div>
      </w:divsChild>
    </w:div>
    <w:div w:id="1594976597">
      <w:bodyDiv w:val="1"/>
      <w:marLeft w:val="0"/>
      <w:marRight w:val="0"/>
      <w:marTop w:val="0"/>
      <w:marBottom w:val="0"/>
      <w:divBdr>
        <w:top w:val="none" w:sz="0" w:space="0" w:color="auto"/>
        <w:left w:val="none" w:sz="0" w:space="0" w:color="auto"/>
        <w:bottom w:val="none" w:sz="0" w:space="0" w:color="auto"/>
        <w:right w:val="none" w:sz="0" w:space="0" w:color="auto"/>
      </w:divBdr>
    </w:div>
    <w:div w:id="1632664389">
      <w:bodyDiv w:val="1"/>
      <w:marLeft w:val="0"/>
      <w:marRight w:val="0"/>
      <w:marTop w:val="0"/>
      <w:marBottom w:val="0"/>
      <w:divBdr>
        <w:top w:val="none" w:sz="0" w:space="0" w:color="auto"/>
        <w:left w:val="none" w:sz="0" w:space="0" w:color="auto"/>
        <w:bottom w:val="none" w:sz="0" w:space="0" w:color="auto"/>
        <w:right w:val="none" w:sz="0" w:space="0" w:color="auto"/>
      </w:divBdr>
    </w:div>
    <w:div w:id="1635526431">
      <w:bodyDiv w:val="1"/>
      <w:marLeft w:val="0"/>
      <w:marRight w:val="0"/>
      <w:marTop w:val="0"/>
      <w:marBottom w:val="0"/>
      <w:divBdr>
        <w:top w:val="none" w:sz="0" w:space="0" w:color="auto"/>
        <w:left w:val="none" w:sz="0" w:space="0" w:color="auto"/>
        <w:bottom w:val="none" w:sz="0" w:space="0" w:color="auto"/>
        <w:right w:val="none" w:sz="0" w:space="0" w:color="auto"/>
      </w:divBdr>
    </w:div>
    <w:div w:id="1775009606">
      <w:bodyDiv w:val="1"/>
      <w:marLeft w:val="0"/>
      <w:marRight w:val="0"/>
      <w:marTop w:val="0"/>
      <w:marBottom w:val="0"/>
      <w:divBdr>
        <w:top w:val="none" w:sz="0" w:space="0" w:color="auto"/>
        <w:left w:val="none" w:sz="0" w:space="0" w:color="auto"/>
        <w:bottom w:val="none" w:sz="0" w:space="0" w:color="auto"/>
        <w:right w:val="none" w:sz="0" w:space="0" w:color="auto"/>
      </w:divBdr>
    </w:div>
    <w:div w:id="1813131794">
      <w:bodyDiv w:val="1"/>
      <w:marLeft w:val="0"/>
      <w:marRight w:val="0"/>
      <w:marTop w:val="0"/>
      <w:marBottom w:val="0"/>
      <w:divBdr>
        <w:top w:val="none" w:sz="0" w:space="0" w:color="auto"/>
        <w:left w:val="none" w:sz="0" w:space="0" w:color="auto"/>
        <w:bottom w:val="none" w:sz="0" w:space="0" w:color="auto"/>
        <w:right w:val="none" w:sz="0" w:space="0" w:color="auto"/>
      </w:divBdr>
    </w:div>
    <w:div w:id="1940869660">
      <w:bodyDiv w:val="1"/>
      <w:marLeft w:val="0"/>
      <w:marRight w:val="0"/>
      <w:marTop w:val="0"/>
      <w:marBottom w:val="0"/>
      <w:divBdr>
        <w:top w:val="none" w:sz="0" w:space="0" w:color="auto"/>
        <w:left w:val="none" w:sz="0" w:space="0" w:color="auto"/>
        <w:bottom w:val="none" w:sz="0" w:space="0" w:color="auto"/>
        <w:right w:val="none" w:sz="0" w:space="0" w:color="auto"/>
      </w:divBdr>
    </w:div>
    <w:div w:id="1998726450">
      <w:bodyDiv w:val="1"/>
      <w:marLeft w:val="0"/>
      <w:marRight w:val="0"/>
      <w:marTop w:val="0"/>
      <w:marBottom w:val="0"/>
      <w:divBdr>
        <w:top w:val="none" w:sz="0" w:space="0" w:color="auto"/>
        <w:left w:val="none" w:sz="0" w:space="0" w:color="auto"/>
        <w:bottom w:val="none" w:sz="0" w:space="0" w:color="auto"/>
        <w:right w:val="none" w:sz="0" w:space="0" w:color="auto"/>
      </w:divBdr>
    </w:div>
    <w:div w:id="206957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chart" Target="charts/chart7.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0.emf"/><Relationship Id="rId42"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chart" Target="charts/chart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12.xm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11.png"/><Relationship Id="rId43"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Hoja1!$B$53</c:f>
              <c:strCache>
                <c:ptCount val="1"/>
                <c:pt idx="0">
                  <c:v>ANTES</c:v>
                </c:pt>
              </c:strCache>
            </c:strRef>
          </c:tx>
          <c:dLbls>
            <c:dLblPos val="ctr"/>
            <c:showVal val="1"/>
          </c:dLbls>
          <c:cat>
            <c:strRef>
              <c:f>Hoja1!$A$54:$A$57</c:f>
              <c:strCache>
                <c:ptCount val="4"/>
                <c:pt idx="0">
                  <c:v>siempre o casi siempre</c:v>
                </c:pt>
                <c:pt idx="1">
                  <c:v>a menudo</c:v>
                </c:pt>
                <c:pt idx="2">
                  <c:v>a veces</c:v>
                </c:pt>
                <c:pt idx="3">
                  <c:v>nunca o casi nunca</c:v>
                </c:pt>
              </c:strCache>
            </c:strRef>
          </c:cat>
          <c:val>
            <c:numRef>
              <c:f>Hoja1!$B$54:$B$57</c:f>
              <c:numCache>
                <c:formatCode>0%</c:formatCode>
                <c:ptCount val="4"/>
                <c:pt idx="0">
                  <c:v>0.26</c:v>
                </c:pt>
                <c:pt idx="1">
                  <c:v>0.52</c:v>
                </c:pt>
                <c:pt idx="2">
                  <c:v>0.13</c:v>
                </c:pt>
                <c:pt idx="3">
                  <c:v>8.0000000000000224E-2</c:v>
                </c:pt>
              </c:numCache>
            </c:numRef>
          </c:val>
        </c:ser>
        <c:ser>
          <c:idx val="1"/>
          <c:order val="1"/>
          <c:tx>
            <c:strRef>
              <c:f>Hoja1!$C$53</c:f>
              <c:strCache>
                <c:ptCount val="1"/>
                <c:pt idx="0">
                  <c:v>DESPUES </c:v>
                </c:pt>
              </c:strCache>
            </c:strRef>
          </c:tx>
          <c:dLbls>
            <c:dLblPos val="ctr"/>
            <c:showVal val="1"/>
          </c:dLbls>
          <c:cat>
            <c:strRef>
              <c:f>Hoja1!$A$54:$A$57</c:f>
              <c:strCache>
                <c:ptCount val="4"/>
                <c:pt idx="0">
                  <c:v>siempre o casi siempre</c:v>
                </c:pt>
                <c:pt idx="1">
                  <c:v>a menudo</c:v>
                </c:pt>
                <c:pt idx="2">
                  <c:v>a veces</c:v>
                </c:pt>
                <c:pt idx="3">
                  <c:v>nunca o casi nunca</c:v>
                </c:pt>
              </c:strCache>
            </c:strRef>
          </c:cat>
          <c:val>
            <c:numRef>
              <c:f>Hoja1!$C$54:$C$57</c:f>
              <c:numCache>
                <c:formatCode>0%</c:formatCode>
                <c:ptCount val="4"/>
                <c:pt idx="0">
                  <c:v>0.21000000000000021</c:v>
                </c:pt>
                <c:pt idx="1">
                  <c:v>0.43000000000000038</c:v>
                </c:pt>
                <c:pt idx="2">
                  <c:v>0.26</c:v>
                </c:pt>
                <c:pt idx="3">
                  <c:v>8.0000000000000224E-2</c:v>
                </c:pt>
              </c:numCache>
            </c:numRef>
          </c:val>
        </c:ser>
        <c:dLbls>
          <c:showVal val="1"/>
        </c:dLbls>
        <c:axId val="142360576"/>
        <c:axId val="142362112"/>
      </c:barChart>
      <c:catAx>
        <c:axId val="142360576"/>
        <c:scaling>
          <c:orientation val="minMax"/>
        </c:scaling>
        <c:axPos val="b"/>
        <c:tickLblPos val="nextTo"/>
        <c:crossAx val="142362112"/>
        <c:crosses val="autoZero"/>
        <c:auto val="1"/>
        <c:lblAlgn val="ctr"/>
        <c:lblOffset val="100"/>
      </c:catAx>
      <c:valAx>
        <c:axId val="142362112"/>
        <c:scaling>
          <c:orientation val="minMax"/>
        </c:scaling>
        <c:axPos val="l"/>
        <c:numFmt formatCode="0%" sourceLinked="1"/>
        <c:tickLblPos val="nextTo"/>
        <c:crossAx val="142360576"/>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Hoja1!$B$150</c:f>
              <c:strCache>
                <c:ptCount val="1"/>
                <c:pt idx="0">
                  <c:v>ANTES</c:v>
                </c:pt>
              </c:strCache>
            </c:strRef>
          </c:tx>
          <c:dLbls>
            <c:dLblPos val="ctr"/>
            <c:showVal val="1"/>
          </c:dLbls>
          <c:cat>
            <c:strRef>
              <c:f>Hoja1!$A$151:$A$154</c:f>
              <c:strCache>
                <c:ptCount val="4"/>
                <c:pt idx="0">
                  <c:v>muy clara</c:v>
                </c:pt>
                <c:pt idx="1">
                  <c:v>clara</c:v>
                </c:pt>
                <c:pt idx="2">
                  <c:v>poco clara</c:v>
                </c:pt>
                <c:pt idx="3">
                  <c:v>nada clara</c:v>
                </c:pt>
              </c:strCache>
            </c:strRef>
          </c:cat>
          <c:val>
            <c:numRef>
              <c:f>Hoja1!$B$151:$B$154</c:f>
              <c:numCache>
                <c:formatCode>0%</c:formatCode>
                <c:ptCount val="4"/>
                <c:pt idx="0">
                  <c:v>0.26</c:v>
                </c:pt>
                <c:pt idx="1">
                  <c:v>0.39000000000000096</c:v>
                </c:pt>
                <c:pt idx="2">
                  <c:v>0.26</c:v>
                </c:pt>
                <c:pt idx="3">
                  <c:v>8.0000000000000043E-2</c:v>
                </c:pt>
              </c:numCache>
            </c:numRef>
          </c:val>
        </c:ser>
        <c:ser>
          <c:idx val="1"/>
          <c:order val="1"/>
          <c:tx>
            <c:strRef>
              <c:f>Hoja1!$C$150</c:f>
              <c:strCache>
                <c:ptCount val="1"/>
                <c:pt idx="0">
                  <c:v>DESPUES </c:v>
                </c:pt>
              </c:strCache>
            </c:strRef>
          </c:tx>
          <c:dLbls>
            <c:dLblPos val="ctr"/>
            <c:showVal val="1"/>
          </c:dLbls>
          <c:cat>
            <c:strRef>
              <c:f>Hoja1!$A$151:$A$154</c:f>
              <c:strCache>
                <c:ptCount val="4"/>
                <c:pt idx="0">
                  <c:v>muy clara</c:v>
                </c:pt>
                <c:pt idx="1">
                  <c:v>clara</c:v>
                </c:pt>
                <c:pt idx="2">
                  <c:v>poco clara</c:v>
                </c:pt>
                <c:pt idx="3">
                  <c:v>nada clara</c:v>
                </c:pt>
              </c:strCache>
            </c:strRef>
          </c:cat>
          <c:val>
            <c:numRef>
              <c:f>Hoja1!$C$151:$C$154</c:f>
              <c:numCache>
                <c:formatCode>0%</c:formatCode>
                <c:ptCount val="4"/>
                <c:pt idx="0">
                  <c:v>0.39000000000000096</c:v>
                </c:pt>
                <c:pt idx="1">
                  <c:v>0.39000000000000096</c:v>
                </c:pt>
                <c:pt idx="2">
                  <c:v>0.21000000000000021</c:v>
                </c:pt>
                <c:pt idx="3">
                  <c:v>0</c:v>
                </c:pt>
              </c:numCache>
            </c:numRef>
          </c:val>
        </c:ser>
        <c:dLbls>
          <c:showVal val="1"/>
        </c:dLbls>
        <c:axId val="143144064"/>
        <c:axId val="143145600"/>
      </c:barChart>
      <c:catAx>
        <c:axId val="143144064"/>
        <c:scaling>
          <c:orientation val="minMax"/>
        </c:scaling>
        <c:axPos val="b"/>
        <c:tickLblPos val="nextTo"/>
        <c:crossAx val="143145600"/>
        <c:crosses val="autoZero"/>
        <c:auto val="1"/>
        <c:lblAlgn val="ctr"/>
        <c:lblOffset val="100"/>
      </c:catAx>
      <c:valAx>
        <c:axId val="143145600"/>
        <c:scaling>
          <c:orientation val="minMax"/>
        </c:scaling>
        <c:axPos val="l"/>
        <c:numFmt formatCode="0%" sourceLinked="1"/>
        <c:tickLblPos val="nextTo"/>
        <c:crossAx val="143144064"/>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Hoja1!$B$167</c:f>
              <c:strCache>
                <c:ptCount val="1"/>
                <c:pt idx="0">
                  <c:v>ANTES</c:v>
                </c:pt>
              </c:strCache>
            </c:strRef>
          </c:tx>
          <c:dLbls>
            <c:dLblPos val="ctr"/>
            <c:showVal val="1"/>
          </c:dLbls>
          <c:cat>
            <c:strRef>
              <c:f>Hoja1!$A$168:$A$171</c:f>
              <c:strCache>
                <c:ptCount val="4"/>
                <c:pt idx="0">
                  <c:v>siempre o casi siempre</c:v>
                </c:pt>
                <c:pt idx="1">
                  <c:v>a menudo</c:v>
                </c:pt>
                <c:pt idx="2">
                  <c:v>a veces</c:v>
                </c:pt>
                <c:pt idx="3">
                  <c:v>nunca o casi nunca</c:v>
                </c:pt>
              </c:strCache>
            </c:strRef>
          </c:cat>
          <c:val>
            <c:numRef>
              <c:f>Hoja1!$B$168:$B$171</c:f>
              <c:numCache>
                <c:formatCode>0%</c:formatCode>
                <c:ptCount val="4"/>
                <c:pt idx="0">
                  <c:v>4.0000000000000022E-2</c:v>
                </c:pt>
                <c:pt idx="1">
                  <c:v>0.21000000000000021</c:v>
                </c:pt>
                <c:pt idx="2">
                  <c:v>0.43000000000000038</c:v>
                </c:pt>
                <c:pt idx="3">
                  <c:v>0.30000000000000032</c:v>
                </c:pt>
              </c:numCache>
            </c:numRef>
          </c:val>
        </c:ser>
        <c:ser>
          <c:idx val="1"/>
          <c:order val="1"/>
          <c:tx>
            <c:strRef>
              <c:f>Hoja1!$C$167</c:f>
              <c:strCache>
                <c:ptCount val="1"/>
                <c:pt idx="0">
                  <c:v>DESPUES </c:v>
                </c:pt>
              </c:strCache>
            </c:strRef>
          </c:tx>
          <c:dLbls>
            <c:dLblPos val="ctr"/>
            <c:showVal val="1"/>
          </c:dLbls>
          <c:cat>
            <c:strRef>
              <c:f>Hoja1!$A$168:$A$171</c:f>
              <c:strCache>
                <c:ptCount val="4"/>
                <c:pt idx="0">
                  <c:v>siempre o casi siempre</c:v>
                </c:pt>
                <c:pt idx="1">
                  <c:v>a menudo</c:v>
                </c:pt>
                <c:pt idx="2">
                  <c:v>a veces</c:v>
                </c:pt>
                <c:pt idx="3">
                  <c:v>nunca o casi nunca</c:v>
                </c:pt>
              </c:strCache>
            </c:strRef>
          </c:cat>
          <c:val>
            <c:numRef>
              <c:f>Hoja1!$C$168:$C$171</c:f>
              <c:numCache>
                <c:formatCode>0%</c:formatCode>
                <c:ptCount val="4"/>
                <c:pt idx="0">
                  <c:v>0</c:v>
                </c:pt>
                <c:pt idx="1">
                  <c:v>4.0000000000000022E-2</c:v>
                </c:pt>
                <c:pt idx="2">
                  <c:v>0.43000000000000038</c:v>
                </c:pt>
                <c:pt idx="3">
                  <c:v>0.52</c:v>
                </c:pt>
              </c:numCache>
            </c:numRef>
          </c:val>
        </c:ser>
        <c:dLbls>
          <c:showVal val="1"/>
        </c:dLbls>
        <c:axId val="143170944"/>
        <c:axId val="143185024"/>
      </c:barChart>
      <c:catAx>
        <c:axId val="143170944"/>
        <c:scaling>
          <c:orientation val="minMax"/>
        </c:scaling>
        <c:axPos val="b"/>
        <c:tickLblPos val="nextTo"/>
        <c:crossAx val="143185024"/>
        <c:crosses val="autoZero"/>
        <c:auto val="1"/>
        <c:lblAlgn val="ctr"/>
        <c:lblOffset val="100"/>
      </c:catAx>
      <c:valAx>
        <c:axId val="143185024"/>
        <c:scaling>
          <c:orientation val="minMax"/>
        </c:scaling>
        <c:axPos val="l"/>
        <c:numFmt formatCode="0%" sourceLinked="1"/>
        <c:tickLblPos val="nextTo"/>
        <c:crossAx val="143170944"/>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Hoja1!$B$187</c:f>
              <c:strCache>
                <c:ptCount val="1"/>
                <c:pt idx="0">
                  <c:v>ANTES</c:v>
                </c:pt>
              </c:strCache>
            </c:strRef>
          </c:tx>
          <c:dLbls>
            <c:dLblPos val="ctr"/>
            <c:showVal val="1"/>
          </c:dLbls>
          <c:cat>
            <c:strRef>
              <c:f>Hoja1!$A$188:$A$191</c:f>
              <c:strCache>
                <c:ptCount val="4"/>
                <c:pt idx="0">
                  <c:v>raras veces</c:v>
                </c:pt>
                <c:pt idx="1">
                  <c:v>con frecuencia</c:v>
                </c:pt>
                <c:pt idx="2">
                  <c:v>constantemente</c:v>
                </c:pt>
                <c:pt idx="3">
                  <c:v>no existen</c:v>
                </c:pt>
              </c:strCache>
            </c:strRef>
          </c:cat>
          <c:val>
            <c:numRef>
              <c:f>Hoja1!$B$188:$B$191</c:f>
              <c:numCache>
                <c:formatCode>0%</c:formatCode>
                <c:ptCount val="4"/>
                <c:pt idx="0">
                  <c:v>0.69000000000000061</c:v>
                </c:pt>
                <c:pt idx="1">
                  <c:v>8.0000000000000043E-2</c:v>
                </c:pt>
                <c:pt idx="2">
                  <c:v>8.0000000000000043E-2</c:v>
                </c:pt>
                <c:pt idx="3">
                  <c:v>0.13</c:v>
                </c:pt>
              </c:numCache>
            </c:numRef>
          </c:val>
        </c:ser>
        <c:ser>
          <c:idx val="1"/>
          <c:order val="1"/>
          <c:tx>
            <c:strRef>
              <c:f>Hoja1!$C$187</c:f>
              <c:strCache>
                <c:ptCount val="1"/>
                <c:pt idx="0">
                  <c:v>DESPUES </c:v>
                </c:pt>
              </c:strCache>
            </c:strRef>
          </c:tx>
          <c:dLbls>
            <c:dLblPos val="ctr"/>
            <c:showVal val="1"/>
          </c:dLbls>
          <c:cat>
            <c:strRef>
              <c:f>Hoja1!$A$188:$A$191</c:f>
              <c:strCache>
                <c:ptCount val="4"/>
                <c:pt idx="0">
                  <c:v>raras veces</c:v>
                </c:pt>
                <c:pt idx="1">
                  <c:v>con frecuencia</c:v>
                </c:pt>
                <c:pt idx="2">
                  <c:v>constantemente</c:v>
                </c:pt>
                <c:pt idx="3">
                  <c:v>no existen</c:v>
                </c:pt>
              </c:strCache>
            </c:strRef>
          </c:cat>
          <c:val>
            <c:numRef>
              <c:f>Hoja1!$C$188:$C$191</c:f>
              <c:numCache>
                <c:formatCode>0%</c:formatCode>
                <c:ptCount val="4"/>
                <c:pt idx="0">
                  <c:v>0.60000000000000064</c:v>
                </c:pt>
                <c:pt idx="1">
                  <c:v>0</c:v>
                </c:pt>
                <c:pt idx="2">
                  <c:v>0</c:v>
                </c:pt>
                <c:pt idx="3">
                  <c:v>0.39000000000000096</c:v>
                </c:pt>
              </c:numCache>
            </c:numRef>
          </c:val>
        </c:ser>
        <c:dLbls>
          <c:showVal val="1"/>
        </c:dLbls>
        <c:axId val="143206272"/>
        <c:axId val="143207808"/>
      </c:barChart>
      <c:catAx>
        <c:axId val="143206272"/>
        <c:scaling>
          <c:orientation val="minMax"/>
        </c:scaling>
        <c:axPos val="b"/>
        <c:tickLblPos val="nextTo"/>
        <c:crossAx val="143207808"/>
        <c:crosses val="autoZero"/>
        <c:auto val="1"/>
        <c:lblAlgn val="ctr"/>
        <c:lblOffset val="100"/>
      </c:catAx>
      <c:valAx>
        <c:axId val="143207808"/>
        <c:scaling>
          <c:orientation val="minMax"/>
        </c:scaling>
        <c:axPos val="l"/>
        <c:numFmt formatCode="0%" sourceLinked="1"/>
        <c:tickLblPos val="nextTo"/>
        <c:crossAx val="143206272"/>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Hoja1!$B$203</c:f>
              <c:strCache>
                <c:ptCount val="1"/>
                <c:pt idx="0">
                  <c:v>ANTES</c:v>
                </c:pt>
              </c:strCache>
            </c:strRef>
          </c:tx>
          <c:dLbls>
            <c:dLblPos val="ctr"/>
            <c:showVal val="1"/>
          </c:dLbls>
          <c:cat>
            <c:strRef>
              <c:f>Hoja1!$A$204:$A$205</c:f>
              <c:strCache>
                <c:ptCount val="2"/>
                <c:pt idx="0">
                  <c:v>buenas</c:v>
                </c:pt>
                <c:pt idx="1">
                  <c:v>regulares</c:v>
                </c:pt>
              </c:strCache>
            </c:strRef>
          </c:cat>
          <c:val>
            <c:numRef>
              <c:f>Hoja1!$B$204:$B$205</c:f>
              <c:numCache>
                <c:formatCode>0%</c:formatCode>
                <c:ptCount val="2"/>
                <c:pt idx="0">
                  <c:v>0.43000000000000038</c:v>
                </c:pt>
                <c:pt idx="1">
                  <c:v>0.56000000000000005</c:v>
                </c:pt>
              </c:numCache>
            </c:numRef>
          </c:val>
        </c:ser>
        <c:ser>
          <c:idx val="1"/>
          <c:order val="1"/>
          <c:tx>
            <c:strRef>
              <c:f>Hoja1!$C$203</c:f>
              <c:strCache>
                <c:ptCount val="1"/>
                <c:pt idx="0">
                  <c:v>DESPUES </c:v>
                </c:pt>
              </c:strCache>
            </c:strRef>
          </c:tx>
          <c:dLbls>
            <c:dLblPos val="ctr"/>
            <c:showVal val="1"/>
          </c:dLbls>
          <c:cat>
            <c:strRef>
              <c:f>Hoja1!$A$204:$A$205</c:f>
              <c:strCache>
                <c:ptCount val="2"/>
                <c:pt idx="0">
                  <c:v>buenas</c:v>
                </c:pt>
                <c:pt idx="1">
                  <c:v>regulares</c:v>
                </c:pt>
              </c:strCache>
            </c:strRef>
          </c:cat>
          <c:val>
            <c:numRef>
              <c:f>Hoja1!$C$204:$C$205</c:f>
              <c:numCache>
                <c:formatCode>0%</c:formatCode>
                <c:ptCount val="2"/>
                <c:pt idx="0">
                  <c:v>0.52</c:v>
                </c:pt>
                <c:pt idx="1">
                  <c:v>0.47000000000000008</c:v>
                </c:pt>
              </c:numCache>
            </c:numRef>
          </c:val>
        </c:ser>
        <c:dLbls>
          <c:showVal val="1"/>
        </c:dLbls>
        <c:axId val="143233408"/>
        <c:axId val="143234944"/>
      </c:barChart>
      <c:catAx>
        <c:axId val="143233408"/>
        <c:scaling>
          <c:orientation val="minMax"/>
        </c:scaling>
        <c:axPos val="b"/>
        <c:tickLblPos val="nextTo"/>
        <c:crossAx val="143234944"/>
        <c:crosses val="autoZero"/>
        <c:auto val="1"/>
        <c:lblAlgn val="ctr"/>
        <c:lblOffset val="100"/>
      </c:catAx>
      <c:valAx>
        <c:axId val="143234944"/>
        <c:scaling>
          <c:orientation val="minMax"/>
        </c:scaling>
        <c:axPos val="l"/>
        <c:numFmt formatCode="0%" sourceLinked="1"/>
        <c:tickLblPos val="nextTo"/>
        <c:crossAx val="14323340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Hoja1!$B$68</c:f>
              <c:strCache>
                <c:ptCount val="1"/>
                <c:pt idx="0">
                  <c:v>ANTES</c:v>
                </c:pt>
              </c:strCache>
            </c:strRef>
          </c:tx>
          <c:dLbls>
            <c:dLblPos val="ctr"/>
            <c:showVal val="1"/>
          </c:dLbls>
          <c:cat>
            <c:strRef>
              <c:f>Hoja1!$A$69:$A$72</c:f>
              <c:strCache>
                <c:ptCount val="4"/>
                <c:pt idx="0">
                  <c:v>siempre o casi siempre</c:v>
                </c:pt>
                <c:pt idx="1">
                  <c:v>a menudo</c:v>
                </c:pt>
                <c:pt idx="2">
                  <c:v>a veces</c:v>
                </c:pt>
                <c:pt idx="3">
                  <c:v>nunca o casi nunca</c:v>
                </c:pt>
              </c:strCache>
            </c:strRef>
          </c:cat>
          <c:val>
            <c:numRef>
              <c:f>Hoja1!$B$69:$B$72</c:f>
              <c:numCache>
                <c:formatCode>0%</c:formatCode>
                <c:ptCount val="4"/>
                <c:pt idx="0">
                  <c:v>0.21000000000000021</c:v>
                </c:pt>
                <c:pt idx="1">
                  <c:v>0.39000000000000096</c:v>
                </c:pt>
                <c:pt idx="2">
                  <c:v>0.26</c:v>
                </c:pt>
                <c:pt idx="3">
                  <c:v>0.13</c:v>
                </c:pt>
              </c:numCache>
            </c:numRef>
          </c:val>
        </c:ser>
        <c:ser>
          <c:idx val="1"/>
          <c:order val="1"/>
          <c:tx>
            <c:strRef>
              <c:f>Hoja1!$C$68</c:f>
              <c:strCache>
                <c:ptCount val="1"/>
                <c:pt idx="0">
                  <c:v>DESPUES </c:v>
                </c:pt>
              </c:strCache>
            </c:strRef>
          </c:tx>
          <c:dLbls>
            <c:dLblPos val="ctr"/>
            <c:showVal val="1"/>
          </c:dLbls>
          <c:cat>
            <c:strRef>
              <c:f>Hoja1!$A$69:$A$72</c:f>
              <c:strCache>
                <c:ptCount val="4"/>
                <c:pt idx="0">
                  <c:v>siempre o casi siempre</c:v>
                </c:pt>
                <c:pt idx="1">
                  <c:v>a menudo</c:v>
                </c:pt>
                <c:pt idx="2">
                  <c:v>a veces</c:v>
                </c:pt>
                <c:pt idx="3">
                  <c:v>nunca o casi nunca</c:v>
                </c:pt>
              </c:strCache>
            </c:strRef>
          </c:cat>
          <c:val>
            <c:numRef>
              <c:f>Hoja1!$C$69:$C$72</c:f>
              <c:numCache>
                <c:formatCode>0%</c:formatCode>
                <c:ptCount val="4"/>
                <c:pt idx="0">
                  <c:v>8.0000000000000043E-2</c:v>
                </c:pt>
                <c:pt idx="1">
                  <c:v>0.47000000000000008</c:v>
                </c:pt>
                <c:pt idx="2">
                  <c:v>0.39000000000000096</c:v>
                </c:pt>
                <c:pt idx="3">
                  <c:v>4.0000000000000022E-2</c:v>
                </c:pt>
              </c:numCache>
            </c:numRef>
          </c:val>
        </c:ser>
        <c:dLbls>
          <c:showVal val="1"/>
        </c:dLbls>
        <c:axId val="142395648"/>
        <c:axId val="142397440"/>
      </c:barChart>
      <c:catAx>
        <c:axId val="142395648"/>
        <c:scaling>
          <c:orientation val="minMax"/>
        </c:scaling>
        <c:axPos val="b"/>
        <c:tickLblPos val="nextTo"/>
        <c:crossAx val="142397440"/>
        <c:crosses val="autoZero"/>
        <c:auto val="1"/>
        <c:lblAlgn val="ctr"/>
        <c:lblOffset val="100"/>
      </c:catAx>
      <c:valAx>
        <c:axId val="142397440"/>
        <c:scaling>
          <c:orientation val="minMax"/>
        </c:scaling>
        <c:axPos val="l"/>
        <c:numFmt formatCode="0%" sourceLinked="1"/>
        <c:tickLblPos val="nextTo"/>
        <c:crossAx val="14239564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Hoja1!$B$2</c:f>
              <c:strCache>
                <c:ptCount val="1"/>
                <c:pt idx="0">
                  <c:v>ANTES</c:v>
                </c:pt>
              </c:strCache>
            </c:strRef>
          </c:tx>
          <c:dLbls>
            <c:dLblPos val="ctr"/>
            <c:showVal val="1"/>
          </c:dLbls>
          <c:cat>
            <c:strRef>
              <c:f>Hoja1!$A$3:$A$6</c:f>
              <c:strCache>
                <c:ptCount val="4"/>
                <c:pt idx="0">
                  <c:v>siempre o casi siempre</c:v>
                </c:pt>
                <c:pt idx="1">
                  <c:v>a menudo</c:v>
                </c:pt>
                <c:pt idx="2">
                  <c:v>a veces</c:v>
                </c:pt>
                <c:pt idx="3">
                  <c:v>nunca o casi nunca</c:v>
                </c:pt>
              </c:strCache>
            </c:strRef>
          </c:cat>
          <c:val>
            <c:numRef>
              <c:f>Hoja1!$B$3:$B$6</c:f>
              <c:numCache>
                <c:formatCode>0%</c:formatCode>
                <c:ptCount val="4"/>
                <c:pt idx="0">
                  <c:v>0.30000000000000032</c:v>
                </c:pt>
                <c:pt idx="1">
                  <c:v>0.30000000000000032</c:v>
                </c:pt>
                <c:pt idx="2">
                  <c:v>0.26</c:v>
                </c:pt>
                <c:pt idx="3">
                  <c:v>0.13</c:v>
                </c:pt>
              </c:numCache>
            </c:numRef>
          </c:val>
        </c:ser>
        <c:ser>
          <c:idx val="1"/>
          <c:order val="1"/>
          <c:tx>
            <c:strRef>
              <c:f>Hoja1!$C$2</c:f>
              <c:strCache>
                <c:ptCount val="1"/>
                <c:pt idx="0">
                  <c:v>DESPUES </c:v>
                </c:pt>
              </c:strCache>
            </c:strRef>
          </c:tx>
          <c:dLbls>
            <c:dLblPos val="ctr"/>
            <c:showVal val="1"/>
          </c:dLbls>
          <c:cat>
            <c:strRef>
              <c:f>Hoja1!$A$3:$A$6</c:f>
              <c:strCache>
                <c:ptCount val="4"/>
                <c:pt idx="0">
                  <c:v>siempre o casi siempre</c:v>
                </c:pt>
                <c:pt idx="1">
                  <c:v>a menudo</c:v>
                </c:pt>
                <c:pt idx="2">
                  <c:v>a veces</c:v>
                </c:pt>
                <c:pt idx="3">
                  <c:v>nunca o casi nunca</c:v>
                </c:pt>
              </c:strCache>
            </c:strRef>
          </c:cat>
          <c:val>
            <c:numRef>
              <c:f>Hoja1!$C$3:$C$6</c:f>
              <c:numCache>
                <c:formatCode>0%</c:formatCode>
                <c:ptCount val="4"/>
                <c:pt idx="0">
                  <c:v>0</c:v>
                </c:pt>
                <c:pt idx="1">
                  <c:v>0.34</c:v>
                </c:pt>
                <c:pt idx="2">
                  <c:v>0.56000000000000005</c:v>
                </c:pt>
                <c:pt idx="3">
                  <c:v>8.0000000000000043E-2</c:v>
                </c:pt>
              </c:numCache>
            </c:numRef>
          </c:val>
        </c:ser>
        <c:dLbls>
          <c:showVal val="1"/>
        </c:dLbls>
        <c:axId val="142422784"/>
        <c:axId val="142424320"/>
      </c:barChart>
      <c:catAx>
        <c:axId val="142422784"/>
        <c:scaling>
          <c:orientation val="minMax"/>
        </c:scaling>
        <c:axPos val="b"/>
        <c:tickLblPos val="nextTo"/>
        <c:crossAx val="142424320"/>
        <c:crosses val="autoZero"/>
        <c:auto val="1"/>
        <c:lblAlgn val="ctr"/>
        <c:lblOffset val="100"/>
      </c:catAx>
      <c:valAx>
        <c:axId val="142424320"/>
        <c:scaling>
          <c:orientation val="minMax"/>
        </c:scaling>
        <c:axPos val="l"/>
        <c:numFmt formatCode="0%" sourceLinked="1"/>
        <c:tickLblPos val="nextTo"/>
        <c:crossAx val="14242278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Hoja1!$B$20</c:f>
              <c:strCache>
                <c:ptCount val="1"/>
                <c:pt idx="0">
                  <c:v>ANTES</c:v>
                </c:pt>
              </c:strCache>
            </c:strRef>
          </c:tx>
          <c:dLbls>
            <c:dLblPos val="ctr"/>
            <c:showVal val="1"/>
          </c:dLbls>
          <c:cat>
            <c:strRef>
              <c:f>Hoja1!$A$21:$A$25</c:f>
              <c:strCache>
                <c:ptCount val="5"/>
                <c:pt idx="0">
                  <c:v>siempre o casi siempre</c:v>
                </c:pt>
                <c:pt idx="1">
                  <c:v>a menudo</c:v>
                </c:pt>
                <c:pt idx="2">
                  <c:v>a veces</c:v>
                </c:pt>
                <c:pt idx="3">
                  <c:v>nunca o casi nunca</c:v>
                </c:pt>
                <c:pt idx="4">
                  <c:v>No tengo, no trato</c:v>
                </c:pt>
              </c:strCache>
            </c:strRef>
          </c:cat>
          <c:val>
            <c:numRef>
              <c:f>Hoja1!$B$21:$B$25</c:f>
              <c:numCache>
                <c:formatCode>0%</c:formatCode>
                <c:ptCount val="5"/>
                <c:pt idx="0">
                  <c:v>0.17</c:v>
                </c:pt>
                <c:pt idx="1">
                  <c:v>0.30000000000000032</c:v>
                </c:pt>
                <c:pt idx="2">
                  <c:v>0.26</c:v>
                </c:pt>
                <c:pt idx="3">
                  <c:v>0.17</c:v>
                </c:pt>
                <c:pt idx="4">
                  <c:v>8.0000000000000043E-2</c:v>
                </c:pt>
              </c:numCache>
            </c:numRef>
          </c:val>
        </c:ser>
        <c:ser>
          <c:idx val="1"/>
          <c:order val="1"/>
          <c:tx>
            <c:strRef>
              <c:f>Hoja1!$C$20</c:f>
              <c:strCache>
                <c:ptCount val="1"/>
                <c:pt idx="0">
                  <c:v>DESPUES </c:v>
                </c:pt>
              </c:strCache>
            </c:strRef>
          </c:tx>
          <c:dLbls>
            <c:dLblPos val="ctr"/>
            <c:showVal val="1"/>
          </c:dLbls>
          <c:cat>
            <c:strRef>
              <c:f>Hoja1!$A$21:$A$25</c:f>
              <c:strCache>
                <c:ptCount val="5"/>
                <c:pt idx="0">
                  <c:v>siempre o casi siempre</c:v>
                </c:pt>
                <c:pt idx="1">
                  <c:v>a menudo</c:v>
                </c:pt>
                <c:pt idx="2">
                  <c:v>a veces</c:v>
                </c:pt>
                <c:pt idx="3">
                  <c:v>nunca o casi nunca</c:v>
                </c:pt>
                <c:pt idx="4">
                  <c:v>No tengo, no trato</c:v>
                </c:pt>
              </c:strCache>
            </c:strRef>
          </c:cat>
          <c:val>
            <c:numRef>
              <c:f>Hoja1!$C$21:$C$25</c:f>
              <c:numCache>
                <c:formatCode>0%</c:formatCode>
                <c:ptCount val="5"/>
                <c:pt idx="0">
                  <c:v>4.0000000000000022E-2</c:v>
                </c:pt>
                <c:pt idx="1">
                  <c:v>4.0000000000000022E-2</c:v>
                </c:pt>
                <c:pt idx="2">
                  <c:v>0.26</c:v>
                </c:pt>
                <c:pt idx="3">
                  <c:v>0.43000000000000038</c:v>
                </c:pt>
                <c:pt idx="4">
                  <c:v>0.21000000000000021</c:v>
                </c:pt>
              </c:numCache>
            </c:numRef>
          </c:val>
        </c:ser>
        <c:dLbls>
          <c:showVal val="1"/>
        </c:dLbls>
        <c:axId val="142449664"/>
        <c:axId val="142459648"/>
      </c:barChart>
      <c:catAx>
        <c:axId val="142449664"/>
        <c:scaling>
          <c:orientation val="minMax"/>
        </c:scaling>
        <c:axPos val="b"/>
        <c:tickLblPos val="nextTo"/>
        <c:crossAx val="142459648"/>
        <c:crosses val="autoZero"/>
        <c:auto val="1"/>
        <c:lblAlgn val="ctr"/>
        <c:lblOffset val="100"/>
      </c:catAx>
      <c:valAx>
        <c:axId val="142459648"/>
        <c:scaling>
          <c:orientation val="minMax"/>
        </c:scaling>
        <c:axPos val="l"/>
        <c:numFmt formatCode="0%" sourceLinked="1"/>
        <c:tickLblPos val="nextTo"/>
        <c:crossAx val="14244966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Hoja1!$B$36</c:f>
              <c:strCache>
                <c:ptCount val="1"/>
                <c:pt idx="0">
                  <c:v>ANTES</c:v>
                </c:pt>
              </c:strCache>
            </c:strRef>
          </c:tx>
          <c:dLbls>
            <c:dLblPos val="ctr"/>
            <c:showVal val="1"/>
          </c:dLbls>
          <c:cat>
            <c:strRef>
              <c:f>Hoja1!$A$37:$A$40</c:f>
              <c:strCache>
                <c:ptCount val="4"/>
                <c:pt idx="0">
                  <c:v>siempre o casi siempre</c:v>
                </c:pt>
                <c:pt idx="1">
                  <c:v>a menudo</c:v>
                </c:pt>
                <c:pt idx="2">
                  <c:v>a veces</c:v>
                </c:pt>
                <c:pt idx="3">
                  <c:v>nunca o casi nunca</c:v>
                </c:pt>
              </c:strCache>
            </c:strRef>
          </c:cat>
          <c:val>
            <c:numRef>
              <c:f>Hoja1!$B$37:$B$40</c:f>
              <c:numCache>
                <c:formatCode>0%</c:formatCode>
                <c:ptCount val="4"/>
                <c:pt idx="0">
                  <c:v>8.0000000000000043E-2</c:v>
                </c:pt>
                <c:pt idx="1">
                  <c:v>0.34</c:v>
                </c:pt>
                <c:pt idx="2">
                  <c:v>0.30000000000000032</c:v>
                </c:pt>
                <c:pt idx="3">
                  <c:v>0.26</c:v>
                </c:pt>
              </c:numCache>
            </c:numRef>
          </c:val>
        </c:ser>
        <c:ser>
          <c:idx val="1"/>
          <c:order val="1"/>
          <c:tx>
            <c:strRef>
              <c:f>Hoja1!$C$36</c:f>
              <c:strCache>
                <c:ptCount val="1"/>
                <c:pt idx="0">
                  <c:v>DESPUES </c:v>
                </c:pt>
              </c:strCache>
            </c:strRef>
          </c:tx>
          <c:dLbls>
            <c:dLblPos val="ctr"/>
            <c:showVal val="1"/>
          </c:dLbls>
          <c:cat>
            <c:strRef>
              <c:f>Hoja1!$A$37:$A$40</c:f>
              <c:strCache>
                <c:ptCount val="4"/>
                <c:pt idx="0">
                  <c:v>siempre o casi siempre</c:v>
                </c:pt>
                <c:pt idx="1">
                  <c:v>a menudo</c:v>
                </c:pt>
                <c:pt idx="2">
                  <c:v>a veces</c:v>
                </c:pt>
                <c:pt idx="3">
                  <c:v>nunca o casi nunca</c:v>
                </c:pt>
              </c:strCache>
            </c:strRef>
          </c:cat>
          <c:val>
            <c:numRef>
              <c:f>Hoja1!$C$37:$C$40</c:f>
              <c:numCache>
                <c:formatCode>0%</c:formatCode>
                <c:ptCount val="4"/>
                <c:pt idx="0">
                  <c:v>0</c:v>
                </c:pt>
                <c:pt idx="1">
                  <c:v>0</c:v>
                </c:pt>
                <c:pt idx="2">
                  <c:v>0.43000000000000038</c:v>
                </c:pt>
                <c:pt idx="3">
                  <c:v>0.56000000000000005</c:v>
                </c:pt>
              </c:numCache>
            </c:numRef>
          </c:val>
        </c:ser>
        <c:dLbls>
          <c:showVal val="1"/>
        </c:dLbls>
        <c:axId val="142935552"/>
        <c:axId val="142937088"/>
      </c:barChart>
      <c:catAx>
        <c:axId val="142935552"/>
        <c:scaling>
          <c:orientation val="minMax"/>
        </c:scaling>
        <c:axPos val="b"/>
        <c:tickLblPos val="nextTo"/>
        <c:crossAx val="142937088"/>
        <c:crosses val="autoZero"/>
        <c:auto val="1"/>
        <c:lblAlgn val="ctr"/>
        <c:lblOffset val="100"/>
      </c:catAx>
      <c:valAx>
        <c:axId val="142937088"/>
        <c:scaling>
          <c:orientation val="minMax"/>
        </c:scaling>
        <c:axPos val="l"/>
        <c:numFmt formatCode="0%" sourceLinked="1"/>
        <c:tickLblPos val="nextTo"/>
        <c:crossAx val="142935552"/>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Hoja1!$B$85</c:f>
              <c:strCache>
                <c:ptCount val="1"/>
                <c:pt idx="0">
                  <c:v>ANTES</c:v>
                </c:pt>
              </c:strCache>
            </c:strRef>
          </c:tx>
          <c:dLbls>
            <c:dLblPos val="ctr"/>
            <c:showVal val="1"/>
          </c:dLbls>
          <c:cat>
            <c:strRef>
              <c:f>Hoja1!$A$86:$A$89</c:f>
              <c:strCache>
                <c:ptCount val="4"/>
                <c:pt idx="0">
                  <c:v>Puedo decidir</c:v>
                </c:pt>
                <c:pt idx="1">
                  <c:v>Se me consulta</c:v>
                </c:pt>
                <c:pt idx="2">
                  <c:v>Sólo recibo información</c:v>
                </c:pt>
                <c:pt idx="3">
                  <c:v>Ninguna participación</c:v>
                </c:pt>
              </c:strCache>
            </c:strRef>
          </c:cat>
          <c:val>
            <c:numRef>
              <c:f>Hoja1!$B$86:$B$89</c:f>
              <c:numCache>
                <c:formatCode>0%</c:formatCode>
                <c:ptCount val="4"/>
                <c:pt idx="0">
                  <c:v>4.0000000000000022E-2</c:v>
                </c:pt>
                <c:pt idx="1">
                  <c:v>4.0000000000000022E-2</c:v>
                </c:pt>
                <c:pt idx="2">
                  <c:v>0.39000000000000096</c:v>
                </c:pt>
                <c:pt idx="3">
                  <c:v>0.52</c:v>
                </c:pt>
              </c:numCache>
            </c:numRef>
          </c:val>
        </c:ser>
        <c:ser>
          <c:idx val="1"/>
          <c:order val="1"/>
          <c:tx>
            <c:strRef>
              <c:f>Hoja1!$C$85</c:f>
              <c:strCache>
                <c:ptCount val="1"/>
                <c:pt idx="0">
                  <c:v>DESPUES </c:v>
                </c:pt>
              </c:strCache>
            </c:strRef>
          </c:tx>
          <c:dLbls>
            <c:dLblPos val="ctr"/>
            <c:showVal val="1"/>
          </c:dLbls>
          <c:cat>
            <c:strRef>
              <c:f>Hoja1!$A$86:$A$89</c:f>
              <c:strCache>
                <c:ptCount val="4"/>
                <c:pt idx="0">
                  <c:v>Puedo decidir</c:v>
                </c:pt>
                <c:pt idx="1">
                  <c:v>Se me consulta</c:v>
                </c:pt>
                <c:pt idx="2">
                  <c:v>Sólo recibo información</c:v>
                </c:pt>
                <c:pt idx="3">
                  <c:v>Ninguna participación</c:v>
                </c:pt>
              </c:strCache>
            </c:strRef>
          </c:cat>
          <c:val>
            <c:numRef>
              <c:f>Hoja1!$C$86:$C$89</c:f>
              <c:numCache>
                <c:formatCode>0%</c:formatCode>
                <c:ptCount val="4"/>
                <c:pt idx="0">
                  <c:v>8.0000000000000043E-2</c:v>
                </c:pt>
                <c:pt idx="1">
                  <c:v>0.47000000000000008</c:v>
                </c:pt>
                <c:pt idx="2">
                  <c:v>0.43000000000000038</c:v>
                </c:pt>
                <c:pt idx="3">
                  <c:v>0</c:v>
                </c:pt>
              </c:numCache>
            </c:numRef>
          </c:val>
        </c:ser>
        <c:dLbls>
          <c:showVal val="1"/>
        </c:dLbls>
        <c:axId val="142995456"/>
        <c:axId val="142996992"/>
      </c:barChart>
      <c:catAx>
        <c:axId val="142995456"/>
        <c:scaling>
          <c:orientation val="minMax"/>
        </c:scaling>
        <c:axPos val="b"/>
        <c:tickLblPos val="nextTo"/>
        <c:crossAx val="142996992"/>
        <c:crosses val="autoZero"/>
        <c:auto val="1"/>
        <c:lblAlgn val="ctr"/>
        <c:lblOffset val="100"/>
      </c:catAx>
      <c:valAx>
        <c:axId val="142996992"/>
        <c:scaling>
          <c:orientation val="minMax"/>
        </c:scaling>
        <c:axPos val="l"/>
        <c:numFmt formatCode="0%" sourceLinked="1"/>
        <c:tickLblPos val="nextTo"/>
        <c:crossAx val="142995456"/>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Hoja1!$B$102</c:f>
              <c:strCache>
                <c:ptCount val="1"/>
                <c:pt idx="0">
                  <c:v>ANTES</c:v>
                </c:pt>
              </c:strCache>
            </c:strRef>
          </c:tx>
          <c:dLbls>
            <c:dLblPos val="ctr"/>
            <c:showVal val="1"/>
          </c:dLbls>
          <c:cat>
            <c:strRef>
              <c:f>Hoja1!$A$103:$A$106</c:f>
              <c:strCache>
                <c:ptCount val="4"/>
                <c:pt idx="0">
                  <c:v>Puedo decidir</c:v>
                </c:pt>
                <c:pt idx="1">
                  <c:v>Se me consulta</c:v>
                </c:pt>
                <c:pt idx="2">
                  <c:v>Sólo recibo información</c:v>
                </c:pt>
                <c:pt idx="3">
                  <c:v>Ninguna participación</c:v>
                </c:pt>
              </c:strCache>
            </c:strRef>
          </c:cat>
          <c:val>
            <c:numRef>
              <c:f>Hoja1!$B$103:$B$106</c:f>
              <c:numCache>
                <c:formatCode>0%</c:formatCode>
                <c:ptCount val="4"/>
                <c:pt idx="0">
                  <c:v>8.0000000000000043E-2</c:v>
                </c:pt>
                <c:pt idx="1">
                  <c:v>0.26</c:v>
                </c:pt>
                <c:pt idx="2">
                  <c:v>0.39000000000000096</c:v>
                </c:pt>
                <c:pt idx="3">
                  <c:v>0.26</c:v>
                </c:pt>
              </c:numCache>
            </c:numRef>
          </c:val>
        </c:ser>
        <c:ser>
          <c:idx val="1"/>
          <c:order val="1"/>
          <c:tx>
            <c:strRef>
              <c:f>Hoja1!$C$102</c:f>
              <c:strCache>
                <c:ptCount val="1"/>
                <c:pt idx="0">
                  <c:v>DESPUES </c:v>
                </c:pt>
              </c:strCache>
            </c:strRef>
          </c:tx>
          <c:dLbls>
            <c:dLblPos val="ctr"/>
            <c:showVal val="1"/>
          </c:dLbls>
          <c:cat>
            <c:strRef>
              <c:f>Hoja1!$A$103:$A$106</c:f>
              <c:strCache>
                <c:ptCount val="4"/>
                <c:pt idx="0">
                  <c:v>Puedo decidir</c:v>
                </c:pt>
                <c:pt idx="1">
                  <c:v>Se me consulta</c:v>
                </c:pt>
                <c:pt idx="2">
                  <c:v>Sólo recibo información</c:v>
                </c:pt>
                <c:pt idx="3">
                  <c:v>Ninguna participación</c:v>
                </c:pt>
              </c:strCache>
            </c:strRef>
          </c:cat>
          <c:val>
            <c:numRef>
              <c:f>Hoja1!$C$103:$C$106</c:f>
              <c:numCache>
                <c:formatCode>0%</c:formatCode>
                <c:ptCount val="4"/>
                <c:pt idx="0">
                  <c:v>0.17</c:v>
                </c:pt>
                <c:pt idx="1">
                  <c:v>0.65000000000000202</c:v>
                </c:pt>
                <c:pt idx="2">
                  <c:v>0.17</c:v>
                </c:pt>
                <c:pt idx="3">
                  <c:v>0</c:v>
                </c:pt>
              </c:numCache>
            </c:numRef>
          </c:val>
        </c:ser>
        <c:dLbls>
          <c:showVal val="1"/>
        </c:dLbls>
        <c:axId val="142498048"/>
        <c:axId val="142508032"/>
      </c:barChart>
      <c:catAx>
        <c:axId val="142498048"/>
        <c:scaling>
          <c:orientation val="minMax"/>
        </c:scaling>
        <c:axPos val="b"/>
        <c:tickLblPos val="nextTo"/>
        <c:crossAx val="142508032"/>
        <c:crosses val="autoZero"/>
        <c:auto val="1"/>
        <c:lblAlgn val="ctr"/>
        <c:lblOffset val="100"/>
      </c:catAx>
      <c:valAx>
        <c:axId val="142508032"/>
        <c:scaling>
          <c:orientation val="minMax"/>
        </c:scaling>
        <c:axPos val="l"/>
        <c:numFmt formatCode="0%" sourceLinked="1"/>
        <c:tickLblPos val="nextTo"/>
        <c:crossAx val="142498048"/>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Hoja1!$B$118</c:f>
              <c:strCache>
                <c:ptCount val="1"/>
                <c:pt idx="0">
                  <c:v>ANTES</c:v>
                </c:pt>
              </c:strCache>
            </c:strRef>
          </c:tx>
          <c:dLbls>
            <c:dLblPos val="ctr"/>
            <c:showVal val="1"/>
          </c:dLbls>
          <c:cat>
            <c:strRef>
              <c:f>Hoja1!$A$119:$A$122</c:f>
              <c:strCache>
                <c:ptCount val="4"/>
                <c:pt idx="0">
                  <c:v>Puedo decidir</c:v>
                </c:pt>
                <c:pt idx="1">
                  <c:v>Se me consulta</c:v>
                </c:pt>
                <c:pt idx="2">
                  <c:v>Sólo recibo información</c:v>
                </c:pt>
                <c:pt idx="3">
                  <c:v>Ninguna participación</c:v>
                </c:pt>
              </c:strCache>
            </c:strRef>
          </c:cat>
          <c:val>
            <c:numRef>
              <c:f>Hoja1!$B$119:$B$122</c:f>
              <c:numCache>
                <c:formatCode>0%</c:formatCode>
                <c:ptCount val="4"/>
                <c:pt idx="0">
                  <c:v>4.0000000000000022E-2</c:v>
                </c:pt>
                <c:pt idx="1">
                  <c:v>0.17</c:v>
                </c:pt>
                <c:pt idx="2">
                  <c:v>0.39000000000000096</c:v>
                </c:pt>
                <c:pt idx="3">
                  <c:v>0.39000000000000096</c:v>
                </c:pt>
              </c:numCache>
            </c:numRef>
          </c:val>
        </c:ser>
        <c:ser>
          <c:idx val="1"/>
          <c:order val="1"/>
          <c:tx>
            <c:strRef>
              <c:f>Hoja1!$C$118</c:f>
              <c:strCache>
                <c:ptCount val="1"/>
                <c:pt idx="0">
                  <c:v>DESPUES </c:v>
                </c:pt>
              </c:strCache>
            </c:strRef>
          </c:tx>
          <c:dLbls>
            <c:dLblPos val="ctr"/>
            <c:showVal val="1"/>
          </c:dLbls>
          <c:cat>
            <c:strRef>
              <c:f>Hoja1!$A$119:$A$122</c:f>
              <c:strCache>
                <c:ptCount val="4"/>
                <c:pt idx="0">
                  <c:v>Puedo decidir</c:v>
                </c:pt>
                <c:pt idx="1">
                  <c:v>Se me consulta</c:v>
                </c:pt>
                <c:pt idx="2">
                  <c:v>Sólo recibo información</c:v>
                </c:pt>
                <c:pt idx="3">
                  <c:v>Ninguna participación</c:v>
                </c:pt>
              </c:strCache>
            </c:strRef>
          </c:cat>
          <c:val>
            <c:numRef>
              <c:f>Hoja1!$C$119:$C$122</c:f>
              <c:numCache>
                <c:formatCode>0%</c:formatCode>
                <c:ptCount val="4"/>
                <c:pt idx="0">
                  <c:v>8.0000000000000043E-2</c:v>
                </c:pt>
                <c:pt idx="1">
                  <c:v>0.26</c:v>
                </c:pt>
                <c:pt idx="2">
                  <c:v>0.56000000000000005</c:v>
                </c:pt>
                <c:pt idx="3">
                  <c:v>8.0000000000000043E-2</c:v>
                </c:pt>
              </c:numCache>
            </c:numRef>
          </c:val>
        </c:ser>
        <c:dLbls>
          <c:showVal val="1"/>
        </c:dLbls>
        <c:axId val="143008128"/>
        <c:axId val="143009664"/>
      </c:barChart>
      <c:catAx>
        <c:axId val="143008128"/>
        <c:scaling>
          <c:orientation val="minMax"/>
        </c:scaling>
        <c:axPos val="b"/>
        <c:tickLblPos val="nextTo"/>
        <c:crossAx val="143009664"/>
        <c:crosses val="autoZero"/>
        <c:auto val="1"/>
        <c:lblAlgn val="ctr"/>
        <c:lblOffset val="100"/>
      </c:catAx>
      <c:valAx>
        <c:axId val="143009664"/>
        <c:scaling>
          <c:orientation val="minMax"/>
        </c:scaling>
        <c:axPos val="l"/>
        <c:numFmt formatCode="0%" sourceLinked="1"/>
        <c:tickLblPos val="nextTo"/>
        <c:crossAx val="143008128"/>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style val="34"/>
  <c:chart>
    <c:plotArea>
      <c:layout/>
      <c:barChart>
        <c:barDir val="col"/>
        <c:grouping val="clustered"/>
        <c:ser>
          <c:idx val="0"/>
          <c:order val="0"/>
          <c:tx>
            <c:strRef>
              <c:f>Hoja1!$B$131</c:f>
              <c:strCache>
                <c:ptCount val="1"/>
                <c:pt idx="0">
                  <c:v>ANTES</c:v>
                </c:pt>
              </c:strCache>
            </c:strRef>
          </c:tx>
          <c:dLbls>
            <c:dLblPos val="ctr"/>
            <c:showVal val="1"/>
          </c:dLbls>
          <c:cat>
            <c:strRef>
              <c:f>Hoja1!$A$132:$A$135</c:f>
              <c:strCache>
                <c:ptCount val="4"/>
                <c:pt idx="0">
                  <c:v>muy clara</c:v>
                </c:pt>
                <c:pt idx="1">
                  <c:v>clara</c:v>
                </c:pt>
                <c:pt idx="2">
                  <c:v>poco clara</c:v>
                </c:pt>
                <c:pt idx="3">
                  <c:v>nada clara</c:v>
                </c:pt>
              </c:strCache>
            </c:strRef>
          </c:cat>
          <c:val>
            <c:numRef>
              <c:f>Hoja1!$B$132:$B$135</c:f>
              <c:numCache>
                <c:formatCode>0%</c:formatCode>
                <c:ptCount val="4"/>
                <c:pt idx="0">
                  <c:v>0.30000000000000032</c:v>
                </c:pt>
                <c:pt idx="1">
                  <c:v>0.52</c:v>
                </c:pt>
                <c:pt idx="2">
                  <c:v>0.13</c:v>
                </c:pt>
                <c:pt idx="3">
                  <c:v>4.0000000000000022E-2</c:v>
                </c:pt>
              </c:numCache>
            </c:numRef>
          </c:val>
        </c:ser>
        <c:ser>
          <c:idx val="1"/>
          <c:order val="1"/>
          <c:tx>
            <c:strRef>
              <c:f>Hoja1!$C$131</c:f>
              <c:strCache>
                <c:ptCount val="1"/>
                <c:pt idx="0">
                  <c:v>DESPUES </c:v>
                </c:pt>
              </c:strCache>
            </c:strRef>
          </c:tx>
          <c:dLbls>
            <c:dLblPos val="ctr"/>
            <c:showVal val="1"/>
          </c:dLbls>
          <c:cat>
            <c:strRef>
              <c:f>Hoja1!$A$132:$A$135</c:f>
              <c:strCache>
                <c:ptCount val="4"/>
                <c:pt idx="0">
                  <c:v>muy clara</c:v>
                </c:pt>
                <c:pt idx="1">
                  <c:v>clara</c:v>
                </c:pt>
                <c:pt idx="2">
                  <c:v>poco clara</c:v>
                </c:pt>
                <c:pt idx="3">
                  <c:v>nada clara</c:v>
                </c:pt>
              </c:strCache>
            </c:strRef>
          </c:cat>
          <c:val>
            <c:numRef>
              <c:f>Hoja1!$C$132:$C$135</c:f>
              <c:numCache>
                <c:formatCode>0%</c:formatCode>
                <c:ptCount val="4"/>
                <c:pt idx="0">
                  <c:v>0.30000000000000032</c:v>
                </c:pt>
                <c:pt idx="1">
                  <c:v>0.56000000000000005</c:v>
                </c:pt>
                <c:pt idx="2">
                  <c:v>0.13</c:v>
                </c:pt>
                <c:pt idx="3">
                  <c:v>0</c:v>
                </c:pt>
              </c:numCache>
            </c:numRef>
          </c:val>
        </c:ser>
        <c:dLbls>
          <c:showVal val="1"/>
        </c:dLbls>
        <c:axId val="143039104"/>
        <c:axId val="143053184"/>
      </c:barChart>
      <c:catAx>
        <c:axId val="143039104"/>
        <c:scaling>
          <c:orientation val="minMax"/>
        </c:scaling>
        <c:axPos val="b"/>
        <c:tickLblPos val="nextTo"/>
        <c:crossAx val="143053184"/>
        <c:crosses val="autoZero"/>
        <c:auto val="1"/>
        <c:lblAlgn val="ctr"/>
        <c:lblOffset val="100"/>
      </c:catAx>
      <c:valAx>
        <c:axId val="143053184"/>
        <c:scaling>
          <c:orientation val="minMax"/>
        </c:scaling>
        <c:axPos val="l"/>
        <c:numFmt formatCode="0%" sourceLinked="1"/>
        <c:tickLblPos val="nextTo"/>
        <c:crossAx val="143039104"/>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Gas14</b:Tag>
    <b:SourceType>DocumentFromInternetSite</b:SourceType>
    <b:Guid>{9FB6FDFF-6E78-4E07-A90E-545B082C8826}</b:Guid>
    <b:Title>Estudio del síndrome de burnout en los bomberos voluntarios portugueses</b:Title>
    <b:Year>2014</b:Year>
    <b:Author>
      <b:Author>
        <b:NameList>
          <b:Person>
            <b:Last>Gaspar</b:Last>
            <b:First>Paulo</b:First>
          </b:Person>
        </b:NameList>
      </b:Author>
    </b:Author>
    <b:City>Leon</b:City>
    <b:CountryRegion>Portugal</b:CountryRegion>
    <b:InternetSiteTitle>Estudio del síndrome de burnout en los bomberos voluntarios portugueses</b:InternetSiteTitle>
    <b:URL>https://buleria.unileon.es/bitstream/handle/10612/4536/tesis_4b72ea.PDF?sequence=1</b:URL>
    <b:RefOrder>1</b:RefOrder>
  </b:Source>
  <b:Source>
    <b:Tag>Bas14</b:Tag>
    <b:SourceType>JournalArticle</b:SourceType>
    <b:Guid>{4B7FE321-E442-42CE-94D6-DAA29F198962}</b:Guid>
    <b:Author>
      <b:Author>
        <b:NameList>
          <b:Person>
            <b:Last>Bastidas</b:Last>
            <b:First>Eliecer</b:First>
          </b:Person>
        </b:NameList>
      </b:Author>
    </b:Author>
    <b:Title>Factores psicosociales laborales y desempeño ocupacional en un grupo de bomberos</b:Title>
    <b:Year>2014</b:Year>
    <b:JournalName>Revista chilena de terapia ocupacional</b:JournalName>
    <b:Pages>173-181</b:Pages>
    <b:RefOrder>2</b:RefOrder>
  </b:Source>
  <b:Source>
    <b:Tag>Pas14</b:Tag>
    <b:SourceType>DocumentFromInternetSite</b:SourceType>
    <b:Guid>{84BF32A8-5989-4E74-AD7C-004DFD0CDC8C}</b:Guid>
    <b:Author>
      <b:Author>
        <b:NameList>
          <b:Person>
            <b:Last>Pasquel</b:Last>
            <b:First>Verónica</b:First>
          </b:Person>
        </b:NameList>
      </b:Author>
    </b:Author>
    <b:Title>Los riesgos psicosociales y su influencia en el desempeño laboral, en los trabajadores que laboran a turnos especiales del Cuerpo de Bomberos del Distrito Metropolitano de Quito</b:Title>
    <b:Year>2014</b:Year>
    <b:URL>www.dspace.uce.edu.ec/bitstream/25000/3402/1/T-UCE-0007-141.PDF</b:URL>
    <b:RefOrder>3</b:RefOrder>
  </b:Source>
  <b:Source>
    <b:Tag>PED12</b:Tag>
    <b:SourceType>JournalArticle</b:SourceType>
    <b:Guid>{F6AE33FA-2A74-45E1-AC29-61347C096762}</b:Guid>
    <b:Author>
      <b:Author>
        <b:NameList>
          <b:Person>
            <b:Last>GIL-MONTE</b:Last>
            <b:First>PEDRO</b:First>
          </b:Person>
        </b:NameList>
      </b:Author>
    </b:Author>
    <b:Title>Riesgos psicosociales en en trabajo y salud ocupacional </b:Title>
    <b:JournalName>Revista Médica de Salud Pública </b:JournalName>
    <b:Year>2012</b:Year>
    <b:Pages>237-241</b:Pages>
    <b:RefOrder>9</b:RefOrder>
  </b:Source>
  <b:Source>
    <b:Tag>CEM13</b:Tag>
    <b:SourceType>Report</b:SourceType>
    <b:Guid>{43DDEF24-1A33-48CA-B86A-8C3EB05D4B6F}</b:Guid>
    <b:Title>Guia de prevención de riesgos psicosociales en el trabajo </b:Title>
    <b:Year>2013</b:Year>
    <b:Author>
      <b:Author>
        <b:NameList>
          <b:Person>
            <b:Last>CEM</b:Last>
          </b:Person>
        </b:NameList>
      </b:Author>
    </b:Author>
    <b:City>Málaga</b:City>
    <b:RefOrder>10</b:RefOrder>
  </b:Source>
  <b:Source>
    <b:Tag>JUA12</b:Tag>
    <b:SourceType>Book</b:SourceType>
    <b:Guid>{3C15ACD2-E30E-4249-ABFE-06DAFAC71F2B}</b:Guid>
    <b:Title>La salud mental de las y los trabajadores</b:Title>
    <b:Year>2012</b:Year>
    <b:City>Madrid</b:City>
    <b:Publisher>La Ley</b:Publisher>
    <b:Author>
      <b:Author>
        <b:NameList>
          <b:Person>
            <b:Last>ALASTRUEY</b:Last>
            <b:First>JUAN</b:First>
          </b:Person>
        </b:NameList>
      </b:Author>
    </b:Author>
    <b:RefOrder>11</b:RefOrder>
  </b:Source>
  <b:Source>
    <b:Tag>Pab08</b:Tag>
    <b:SourceType>DocumentFromInternetSite</b:SourceType>
    <b:Guid>{E4535E8C-2A52-4C66-A073-8902A1FF2F72}</b:Guid>
    <b:Author>
      <b:Author>
        <b:NameList>
          <b:Person>
            <b:Last>Guadarrama</b:Last>
            <b:First>Pablo</b:First>
          </b:Person>
        </b:NameList>
      </b:Author>
    </b:Author>
    <b:Title>Fundamentos filosóficos y epistemológicos de la investigación</b:Title>
    <b:Year>2008</b:Year>
    <b:YearAccessed>2017</b:YearAccessed>
    <b:MonthAccessed>julio</b:MonthAccessed>
    <b:DayAccessed>27</b:DayAccessed>
    <b:URL>www.archivochile.com/Ideas_Autores/guadarramapg/guadarramapg00012.pdf</b:URL>
    <b:RefOrder>4</b:RefOrder>
  </b:Source>
  <b:Source>
    <b:Tag>Mel06</b:Tag>
    <b:SourceType>JournalArticle</b:SourceType>
    <b:Guid>{5E20C01A-CF43-41CE-8923-689A33792F8A}</b:Guid>
    <b:Author>
      <b:Author>
        <b:NameList>
          <b:Person>
            <b:Last>Melia. JL.</b:Last>
            <b:First>Nogareda,</b:First>
            <b:Middle>C., Lahera, M., Salanova, M.</b:Middle>
          </b:Person>
        </b:NameList>
      </b:Author>
    </b:Author>
    <b:Title>Principios comunes para la evaluación de riesgos psicosociales en la empresa</b:Title>
    <b:JournalName>Fundación para la prevención de riesgos laborales </b:JournalName>
    <b:Year>2006</b:Year>
    <b:Pages>16-33</b:Pages>
    <b:RefOrder>13</b:RefOrder>
  </b:Source>
  <b:Source>
    <b:Tag>Agu14</b:Tag>
    <b:SourceType>Misc</b:SourceType>
    <b:Guid>{C23C33E8-9604-4660-A0D3-3649E50F2A3B}</b:Guid>
    <b:Title>Tesis de grado en Relaciones Laborales y Recursos Humanos</b:Title>
    <b:Year>2014</b:Year>
    <b:Author>
      <b:Author>
        <b:NameList>
          <b:Person>
            <b:Last>Aguilar</b:Last>
            <b:First>José</b:First>
            <b:Middle>Antonio</b:Middle>
          </b:Person>
        </b:NameList>
      </b:Author>
    </b:Author>
    <b:PublicationTitle>Evaluación de Riesgos Psicosociales</b:PublicationTitle>
    <b:City>Jaen</b:City>
    <b:StateProvince>Andalicía</b:StateProvince>
    <b:CountryRegion>España</b:CountryRegion>
    <b:YearAccessed>2017</b:YearAccessed>
    <b:MonthAccessed>Agosto</b:MonthAccessed>
    <b:DayAccessed>18</b:DayAccessed>
    <b:URL>JA Aguilar-Soria - 2014 - tauja.ujaen.es</b:URL>
    <b:RefOrder>14</b:RefOrder>
  </b:Source>
  <b:Source>
    <b:Tag>INS12</b:Tag>
    <b:SourceType>Report</b:SourceType>
    <b:Guid>{F1322232-FBE7-4A05-9687-154BDD65D72D}</b:Guid>
    <b:Title>NTP 926</b:Title>
    <b:Year>2012</b:Year>
    <b:Author>
      <b:Author>
        <b:NameList>
          <b:Person>
            <b:Last>INSHT</b:Last>
          </b:Person>
        </b:NameList>
      </b:Author>
    </b:Author>
    <b:RefOrder>15</b:RefOrder>
  </b:Source>
  <b:Source>
    <b:Tag>Ang13</b:Tag>
    <b:SourceType>Misc</b:SourceType>
    <b:Guid>{E6CA02A5-90D1-4635-A426-A45E14DEA948}</b:Guid>
    <b:Author>
      <b:Author>
        <b:NameList>
          <b:Person>
            <b:Last>Lozano</b:Last>
            <b:First>Abello</b:First>
          </b:Person>
        </b:NameList>
      </b:Author>
    </b:Author>
    <b:Title>Importancia de los factores de riesgo psicosocial y clima organizacional en el ámbito laboral</b:Title>
    <b:Year>2013</b:Year>
    <b:City>Bogotá</b:City>
    <b:CountryRegion>Colombia</b:CountryRegion>
    <b:RefOrder>28</b:RefOrder>
  </b:Source>
  <b:Source>
    <b:Tag>Loz13</b:Tag>
    <b:SourceType>Misc</b:SourceType>
    <b:Guid>{6FAA9C93-A8C0-41C4-BA49-060FC1F29B1B}</b:Guid>
    <b:Author>
      <b:Author>
        <b:NameList>
          <b:Person>
            <b:Last>Abello</b:Last>
            <b:First>Lozano</b:First>
          </b:Person>
        </b:NameList>
      </b:Author>
    </b:Author>
    <b:Title>Importancia de los factores de riesgo psicosocial y clima organizacional en el ambito laboral</b:Title>
    <b:Year>2013</b:Year>
    <b:City>Bogotá</b:City>
    <b:StateProvince>Colombia</b:StateProvince>
    <b:RefOrder>29</b:RefOrder>
  </b:Source>
  <b:Source>
    <b:Tag>MCá08</b:Tag>
    <b:SourceType>Misc</b:SourceType>
    <b:Guid>{D94C5C1C-F3C1-47B5-A87F-1541B7B222E4}</b:Guid>
    <b:Author>
      <b:Author>
        <b:NameList>
          <b:Person>
            <b:Last>Cárcamo</b:Last>
            <b:First>M.</b:First>
          </b:Person>
        </b:NameList>
      </b:Author>
    </b:Author>
    <b:Title>Clima organizacional como un factor de riesgo psicosocial </b:Title>
    <b:Year>2008</b:Year>
    <b:City>Cartagena </b:City>
    <b:CountryRegion>Colombia</b:CountryRegion>
    <b:RefOrder>30</b:RefOrder>
  </b:Source>
  <b:Source>
    <b:Tag>INS2</b:Tag>
    <b:SourceType>Misc</b:SourceType>
    <b:Guid>{65708791-27E9-48BB-A769-B10AC5E34CDC}</b:Guid>
    <b:Author>
      <b:Author>
        <b:NameList>
          <b:Person>
            <b:Last>INSHT</b:Last>
          </b:Person>
        </b:NameList>
      </b:Author>
    </b:Author>
    <b:Title>NTP 702</b:Title>
    <b:PublicationTitle> El proceso de evaluación de los factores psicosociales</b:PublicationTitle>
    <b:RefOrder>12</b:RefOrder>
  </b:Source>
  <b:Source>
    <b:Tag>Gil10</b:Tag>
    <b:SourceType>DocumentFromInternetSite</b:SourceType>
    <b:Guid>{E00CA06D-494C-4A3B-BF6A-561FFB9448A2}</b:Guid>
    <b:LCID>0</b:LCID>
    <b:Author>
      <b:Author>
        <b:NameList>
          <b:Person>
            <b:Last>Gil</b:Last>
            <b:First>Adriana</b:First>
          </b:Person>
        </b:NameList>
      </b:Author>
    </b:Author>
    <b:Title>Escuela Superiror de Adminstraciòn Pùblica</b:Title>
    <b:Year>2010</b:Year>
    <b:InternetSiteTitle>Evaluaciòn del desempeño</b:InternetSiteTitle>
    <b:YearAccessed>2017</b:YearAccessed>
    <b:MonthAccessed>Septiembre</b:MonthAccessed>
    <b:DayAccessed>15</b:DayAccessed>
    <b:URL>https://s3.amazonaws.com/academia.edu.documents/31591202/29939697-EVALUACION-DE-DESEMPENO.pdf?AWSAccessKeyId=AKIAIWOWYYGZ2Y53UL3A&amp;Expires=1506830009&amp;Signature=%2BJNfh8PnQyeLid%2Fmif7y8eRgHWg%3D&amp;response-content-disposition=inline%3B%20filename%3D29939697_</b:URL>
    <b:RefOrder>19</b:RefOrder>
  </b:Source>
  <b:Source>
    <b:Tag>Jav07</b:Tag>
    <b:SourceType>JournalArticle</b:SourceType>
    <b:Guid>{12D87359-A751-44B9-8540-7304A1FE2B1D}</b:Guid>
    <b:LCID>0</b:LCID>
    <b:Author>
      <b:Author>
        <b:NameList>
          <b:Person>
            <b:Last>Flores</b:Last>
            <b:First>Javier</b:First>
            <b:Middle>Gil</b:Middle>
          </b:Person>
        </b:NameList>
      </b:Author>
    </b:Author>
    <b:Title>La Evaluación de Competencias Laborales</b:Title>
    <b:Year>2007</b:Year>
    <b:Pages>83-106</b:Pages>
    <b:RefOrder>21</b:RefOrder>
  </b:Source>
  <b:Source>
    <b:Tag>Pau07</b:Tag>
    <b:SourceType>Book</b:SourceType>
    <b:Guid>{B7C42AF3-749E-45EE-8D36-C34164D2EDF1}</b:Guid>
    <b:LCID>0</b:LCID>
    <b:Author>
      <b:Author>
        <b:NameList>
          <b:Person>
            <b:Last>Reis</b:Last>
            <b:First>Paulo</b:First>
          </b:Person>
        </b:NameList>
      </b:Author>
    </b:Author>
    <b:Title>Evaluación de desempeño</b:Title>
    <b:Year>2007</b:Year>
    <b:City>Madrid</b:City>
    <b:Publisher>Dashofer Holding Ltda</b:Publisher>
    <b:RefOrder>20</b:RefOrder>
  </b:Source>
  <b:Source>
    <b:Tag>Nir08</b:Tag>
    <b:SourceType>JournalArticle</b:SourceType>
    <b:Guid>{73DA3B6D-A936-4C9F-9397-FBFF7E6CE533}</b:Guid>
    <b:LCID>0</b:LCID>
    <b:Author>
      <b:Author>
        <b:NameList>
          <b:Person>
            <b:Last>Quintero</b:Last>
            <b:First>Niria</b:First>
          </b:Person>
        </b:NameList>
      </b:Author>
    </b:Author>
    <b:Title>Clima organizacional y desempeño laboral del personal empresa Vigilantes Asociados Costa Oriental del Lago</b:Title>
    <b:Year>2008</b:Year>
    <b:JournalName>NEGOTIUM</b:JournalName>
    <b:Pages>33-51</b:Pages>
    <b:RefOrder>22</b:RefOrder>
  </b:Source>
  <b:Source>
    <b:Tag>Ana09</b:Tag>
    <b:SourceType>JournalArticle</b:SourceType>
    <b:Guid>{D711FF09-2B9D-4A47-AB0D-D0E7387554F8}</b:Guid>
    <b:LCID>0</b:LCID>
    <b:Author>
      <b:Author>
        <b:NameList>
          <b:Person>
            <b:Last>Pérez</b:Last>
            <b:First>Ana</b:First>
          </b:Person>
        </b:NameList>
      </b:Author>
    </b:Author>
    <b:Title>Evaluación de desempeño laboral </b:Title>
    <b:JournalName>UPIICSA</b:JournalName>
    <b:Year>2009</b:Year>
    <b:Pages>50-51</b:Pages>
    <b:RefOrder>23</b:RefOrder>
  </b:Source>
  <b:Source>
    <b:Tag>Osc16</b:Tag>
    <b:SourceType>DocumentFromInternetSite</b:SourceType>
    <b:Guid>{E8FF3725-8574-408A-B905-D452EF9F7577}</b:Guid>
    <b:LCID>0</b:LCID>
    <b:Author>
      <b:Author>
        <b:NameList>
          <b:Person>
            <b:Last>Arias</b:Last>
            <b:First>Oscar</b:First>
          </b:Person>
        </b:NameList>
      </b:Author>
    </b:Author>
    <b:Title>Los factores de riesgo psicosocial y su relación con el desempeño del personal operativo del Cuerpo de Bomberos de Otavalo</b:Title>
    <b:Year>2016</b:Year>
    <b:InternetSiteTitle>Universidad Central del Ecuador  </b:InternetSiteTitle>
    <b:YearAccessed>2017</b:YearAccessed>
    <b:MonthAccessed>septiembre</b:MonthAccessed>
    <b:DayAccessed>4</b:DayAccessed>
    <b:URL>www.dspace.uce.edu.ec:8080/handle/25000/7636</b:URL>
    <b:RefOrder>24</b:RefOrder>
  </b:Source>
  <b:Source>
    <b:Tag>Reg08</b:Tag>
    <b:SourceType>Misc</b:SourceType>
    <b:Guid>{50A3DA20-6EEF-400E-81E3-FC589AF53DB2}</b:Guid>
    <b:LCID>0</b:LCID>
    <b:Title>Registro Oficial 303</b:Title>
    <b:Year>2008</b:Year>
    <b:PublicationTitle>Norma Técnica de Calificacion de Servicios y Evaluación de Desempeño</b:PublicationTitle>
    <b:RefOrder>25</b:RefOrder>
  </b:Source>
  <b:Source>
    <b:Tag>IBA12</b:Tag>
    <b:SourceType>DocumentFromInternetSite</b:SourceType>
    <b:Guid>{93FC08AB-056A-48E7-A8F7-909BEB232282}</b:Guid>
    <b:LCID>0</b:LCID>
    <b:Author>
      <b:Author>
        <b:NameList>
          <b:Person>
            <b:Last>IBARRA</b:Last>
            <b:First>GARCIA</b:First>
            <b:Middle>&amp;</b:Middle>
          </b:Person>
        </b:NameList>
      </b:Author>
    </b:Author>
    <b:Title>Diagnóstico de Clima Organizacional del Departamento de Educación de la Universidad de Guanajuato</b:Title>
    <b:Year>2012</b:Year>
    <b:City>Guanajuato</b:City>
    <b:StateProvince>Mexico</b:StateProvince>
    <b:YearAccessed>2017</b:YearAccessed>
    <b:MonthAccessed>septiembre</b:MonthAccessed>
    <b:DayAccessed>15</b:DayAccessed>
    <b:URL>http://www.eumed.net/libros-gratis/2012a/1158/definicion_clima_organizacional.html</b:URL>
    <b:RefOrder>31</b:RefOrder>
  </b:Source>
  <b:Source>
    <b:Tag>Con10</b:Tag>
    <b:SourceType>JournalArticle</b:SourceType>
    <b:Guid>{85E6899A-A522-4491-912C-23F7CB953C5E}</b:Guid>
    <b:LCID>0</b:LCID>
    <b:Author>
      <b:Author>
        <b:NameList>
          <b:Person>
            <b:Last>Contreras</b:Last>
            <b:First>Francoise</b:First>
          </b:Person>
        </b:NameList>
      </b:Author>
    </b:Author>
    <b:Title>Estilos de liderazgo, riesgo psicosocial y clima orgaizacional en un grupo de empresas colombianas</b:Title>
    <b:JournalName>Revista de la Facultad de Ciencias Económicas de la Universidad Militar Nueva Granada</b:JournalName>
    <b:Year>2010</b:Year>
    <b:Pages>7-17</b:Pages>
    <b:Volume>XVIII</b:Volume>
    <b:Issue>2</b:Issue>
    <b:RefOrder>32</b:RefOrder>
  </b:Source>
  <b:Source>
    <b:Tag>Jai16</b:Tag>
    <b:SourceType>DocumentFromInternetSite</b:SourceType>
    <b:Guid>{D0E1AA96-E7B2-46A0-B4E6-63F924491FA2}</b:Guid>
    <b:LCID>0</b:LCID>
    <b:Author>
      <b:Author>
        <b:NameList>
          <b:Person>
            <b:Last>Orellana</b:Last>
            <b:First>Jaime</b:First>
            <b:Middle>Vallejo &amp; Andrés</b:Middle>
          </b:Person>
        </b:NameList>
      </b:Author>
    </b:Author>
    <b:Title>Repositorio Universidad del Azuay</b:Title>
    <b:Year>2016</b:Year>
    <b:YearAccessed>2017</b:YearAccessed>
    <b:MonthAccessed>septiembre</b:MonthAccessed>
    <b:URL>http://dspace.uazuay.edu.ec/handle/datos/6770</b:URL>
    <b:RefOrder>33</b:RefOrder>
  </b:Source>
  <b:Source>
    <b:Tag>Rob04</b:Tag>
    <b:SourceType>Book</b:SourceType>
    <b:Guid>{A3CB29AB-7663-4B4B-BA4F-DD3E73165ED3}</b:Guid>
    <b:LCID>0</b:LCID>
    <b:Author>
      <b:Author>
        <b:NameList>
          <b:Person>
            <b:Last>Robbins</b:Last>
            <b:First>Stephen</b:First>
          </b:Person>
        </b:NameList>
      </b:Author>
    </b:Author>
    <b:Title>Comportamiento Organizacional</b:Title>
    <b:Year>2004</b:Year>
    <b:City>México</b:City>
    <b:Publisher>Pearson Educación</b:Publisher>
    <b:RefOrder>34</b:RefOrder>
  </b:Source>
  <b:Source>
    <b:Tag>Jua12</b:Tag>
    <b:SourceType>JournalArticle</b:SourceType>
    <b:Guid>{4BA921EA-A3E9-45DC-9E69-09E864E6B376}</b:Guid>
    <b:LCID>0</b:LCID>
    <b:Author>
      <b:Author>
        <b:NameList>
          <b:Person>
            <b:Last>Juan Vega</b:Last>
            <b:First>Edgar</b:First>
            <b:Middle>Rodriguez, Alexandra Montoya</b:Middle>
          </b:Person>
        </b:NameList>
      </b:Author>
    </b:Author>
    <b:Title>Metodología de evaluaciön de clima organizacional a través de un modelo de regresión logística para una universidad en Bogotá, Colombia</b:Title>
    <b:Year>2012</b:Year>
    <b:City>Bogotá</b:City>
    <b:Volume>14</b:Volume>
    <b:Pages>247-272</b:Pages>
    <b:JournalName>Revista CIFE</b:JournalName>
    <b:Issue>21</b:Issue>
    <b:RefOrder>35</b:RefOrder>
  </b:Source>
  <b:Source>
    <b:Tag>Agu11</b:Tag>
    <b:SourceType>DocumentFromInternetSite</b:SourceType>
    <b:Guid>{07D075EE-9737-4B25-924C-6F8F63C0A866}</b:Guid>
    <b:LCID>0</b:LCID>
    <b:Author>
      <b:Author>
        <b:NameList>
          <b:Person>
            <b:Last>Aguilar</b:Last>
            <b:First>Aniceto</b:First>
          </b:Person>
        </b:NameList>
      </b:Author>
    </b:Author>
    <b:Title>Instrumento de Clima Organizacional</b:Title>
    <b:Year>2011</b:Year>
    <b:YearAccessed>2017</b:YearAccessed>
    <b:MonthAccessed>05</b:MonthAccessed>
    <b:DayAccessed>19</b:DayAccessed>
    <b:URL>http://api.ning.com/files/xB84uhwVI9k5UJT9VhHsty7O0gmS8hGSBAXx*JnGeY7CANpPERl4ja85rvB3GR6-bQqxLpKg286CiiRqtp5g-hFfLqE4tcor/INSTRUMENTODECLIMAORGANIZACIONAL.pdf</b:URL>
    <b:RefOrder>36</b:RefOrder>
  </b:Source>
  <b:Source>
    <b:Tag>Gon03</b:Tag>
    <b:SourceType>InternetSite</b:SourceType>
    <b:Guid>{6EFC7F5E-058D-486C-B6B7-0B9492011A10}</b:Guid>
    <b:LCID>0</b:LCID>
    <b:Author>
      <b:Author>
        <b:NameList>
          <b:Person>
            <b:Last>González</b:Last>
            <b:First>Manuel</b:First>
          </b:Person>
        </b:NameList>
      </b:Author>
    </b:Author>
    <b:Title>Programa de Prevención de Riesgos Laborales</b:Title>
    <b:Year>2003</b:Year>
    <b:YearAccessed>2017</b:YearAccessed>
    <b:MonthAccessed>11</b:MonthAccessed>
    <b:DayAccessed>18</b:DayAccessed>
    <b:URL>http://www.rrhhmagazine.com/articulos.asp?id=239</b:URL>
    <b:JournalName>rrhhMagazine</b:JournalName>
    <b:RefOrder>37</b:RefOrder>
  </b:Source>
  <b:Source>
    <b:Tag>Ber15</b:Tag>
    <b:SourceType>JournalArticle</b:SourceType>
    <b:Guid>{A2DC959F-0F9C-48BC-AAEF-329005DB16BC}</b:Guid>
    <b:LCID>0</b:LCID>
    <b:Author>
      <b:Author>
        <b:NameList>
          <b:Person>
            <b:Last>Moreno</b:Last>
            <b:First>Bernardo</b:First>
          </b:Person>
        </b:NameList>
      </b:Author>
    </b:Author>
    <b:Title>Factores y riesgos psicosociales, formas, consecuencias, medidas y buenas practicas </b:Title>
    <b:Year>2015</b:Year>
    <b:JournalName>Universidad Autonoma de Madrid</b:JournalName>
    <b:RefOrder>16</b:RefOrder>
  </b:Source>
  <b:Source>
    <b:Tag>Amu14</b:Tag>
    <b:SourceType>DocumentFromInternetSite</b:SourceType>
    <b:Guid>{24103309-3CF9-4733-A1EC-CBC7A3082AC1}</b:Guid>
    <b:LCID>0</b:LCID>
    <b:Author>
      <b:Author>
        <b:NameList>
          <b:Person>
            <b:Last>Parra</b:Last>
            <b:First>Carla</b:First>
          </b:Person>
        </b:NameList>
      </b:Author>
    </b:Author>
    <b:Title>Diagnóstico y diseño de un programa de prevención de riesgos psicosociales en el área operativa de la empresa Deskansa S.A., en el año 2014</b:Title>
    <b:Year>2014</b:Year>
    <b:YearAccessed>2018</b:YearAccessed>
    <b:MonthAccessed>01</b:MonthAccessed>
    <b:DayAccessed>15</b:DayAccessed>
    <b:URL>http://repositorio.puce.edu.ec/handle/22000/9876</b:URL>
    <b:RefOrder>38</b:RefOrder>
  </b:Source>
  <b:Source>
    <b:Tag>Seg14</b:Tag>
    <b:SourceType>DocumentFromInternetSite</b:SourceType>
    <b:Guid>{EF13A1A7-B70A-421C-9A72-E12259DAC2C0}</b:Guid>
    <b:LCID>0</b:LCID>
    <b:Author>
      <b:Author>
        <b:NameList>
          <b:Person>
            <b:Last>Segob</b:Last>
          </b:Person>
        </b:NameList>
      </b:Author>
    </b:Author>
    <b:Year>2014</b:Year>
    <b:YearAccessed>2018</b:YearAccessed>
    <b:MonthAccessed>01</b:MonthAccessed>
    <b:DayAccessed>10</b:DayAccessed>
    <b:URL>segob.guanajuato.gob.mx/sil/docs/capacitacion/La_funcion_de_la_capacitacion.pdf</b:URL>
    <b:RefOrder>39</b:RefOrder>
  </b:Source>
  <b:Source>
    <b:Tag>Pre15</b:Tag>
    <b:SourceType>InternetSite</b:SourceType>
    <b:Guid>{51A05910-57E1-44F4-987C-4212B3409A7D}</b:Guid>
    <b:LCID>0</b:LCID>
    <b:Author>
      <b:Author>
        <b:NameList>
          <b:Person>
            <b:Last>Prevensystem</b:Last>
          </b:Person>
        </b:NameList>
      </b:Author>
    </b:Author>
    <b:Title>Las técnicas de relajación en la empresa</b:Title>
    <b:Year>2015</b:Year>
    <b:YearAccessed>2018</b:YearAccessed>
    <b:MonthAccessed>01</b:MonthAccessed>
    <b:DayAccessed>10</b:DayAccessed>
    <b:URL>www.prevensystem.com/.../379/noticia-las-tecnicas-de-relajacion-en-la-empresa.html</b:URL>
    <b:RefOrder>40</b:RefOrder>
  </b:Source>
  <b:Source>
    <b:Tag>Jar03</b:Tag>
    <b:SourceType>JournalArticle</b:SourceType>
    <b:Guid>{B1B72858-C982-4308-B936-1A28C812986E}</b:Guid>
    <b:LCID>0</b:LCID>
    <b:Author>
      <b:Author>
        <b:NameList>
          <b:Person>
            <b:Last>Jaramillo</b:Last>
            <b:First>Luis</b:First>
          </b:Person>
        </b:NameList>
      </b:Author>
    </b:Author>
    <b:Title>¿Qué es la epistemología?</b:Title>
    <b:Year>2003</b:Year>
    <b:JournalName>Cinta de Moebio</b:JournalName>
    <b:Pages>0</b:Pages>
    <b:City>Santiago de Chile</b:City>
    <b:RefOrder>5</b:RefOrder>
  </b:Source>
  <b:Source>
    <b:Tag>JOS07</b:Tag>
    <b:SourceType>Book</b:SourceType>
    <b:Guid>{FFB641A4-5E88-4AB6-9CAD-8E5855E468AD}</b:Guid>
    <b:Title>Técnicas de Prevención de Riesgos Laborales</b:Title>
    <b:Year>2007</b:Year>
    <b:Author>
      <b:Author>
        <b:NameList>
          <b:Person>
            <b:Last>Cortéz</b:Last>
            <b:First>José</b:First>
            <b:Middle>María</b:Middle>
          </b:Person>
        </b:NameList>
      </b:Author>
    </b:Author>
    <b:City>Madrid</b:City>
    <b:Publisher>Tébar. S.L.</b:Publisher>
    <b:LCID>0</b:LCID>
    <b:RefOrder>6</b:RefOrder>
  </b:Source>
  <b:Source>
    <b:Tag>MAR99</b:Tag>
    <b:SourceType>JournalArticle</b:SourceType>
    <b:Guid>{1129CA61-D23C-4DFB-9707-7745796DC22F}</b:Guid>
    <b:Title>NTP 433 Factores psicosociales: metodología de evaluación</b:Title>
    <b:Year>1999</b:Year>
    <b:Author>
      <b:Author>
        <b:NameList>
          <b:Person>
            <b:Last>Perez</b:Last>
            <b:First>Martín</b:First>
            <b:Middle>Daza. Jesús</b:Middle>
          </b:Person>
        </b:NameList>
      </b:Author>
    </b:Author>
    <b:PublicationTitle>Factores psicosociales: metodología de evaluación</b:PublicationTitle>
    <b:JournalName>Instituto Nacional de Seguridad e Higiene en el Trabajo</b:JournalName>
    <b:LCID>0</b:LCID>
    <b:RefOrder>7</b:RefOrder>
  </b:Source>
  <b:Source>
    <b:Tag>CHA11</b:Tag>
    <b:SourceType>JournalArticle</b:SourceType>
    <b:Guid>{32A2E351-66D3-4130-B7A9-BDEEEBF569DA}</b:Guid>
    <b:Author>
      <b:Author>
        <b:NameList>
          <b:Person>
            <b:Last>Charria Victor</b:Last>
            <b:First>Kewy</b:First>
            <b:Middle>Sarsosa &amp; Felipe Arenas</b:Middle>
          </b:Person>
        </b:NameList>
      </b:Author>
    </b:Author>
    <b:Title>Factores de riesgo psicosocial laboral: métodos e instrumentos de evaluación</b:Title>
    <b:JournalName>Revista Facultad Nacional de Salud Pública</b:JournalName>
    <b:Year>2011</b:Year>
    <b:Pages>380-391</b:Pages>
    <b:City>Anrioquia </b:City>
    <b:Volume>29</b:Volume>
    <b:Issue>4</b:Issue>
    <b:LCID>0</b:LCID>
    <b:RefOrder>8</b:RefOrder>
  </b:Source>
  <b:Source>
    <b:Tag>Ida09</b:Tag>
    <b:SourceType>Book</b:SourceType>
    <b:Guid>{A962C4E8-024A-48B1-870F-3EA71DEF51C4}</b:Guid>
    <b:LCID>0</b:LCID>
    <b:Author>
      <b:Author>
        <b:NameList>
          <b:Person>
            <b:Last>Chiavenato</b:Last>
            <b:First>Idalberto</b:First>
          </b:Person>
        </b:NameList>
      </b:Author>
    </b:Author>
    <b:Title>Gestión del Talento Humano</b:Title>
    <b:Year>2009</b:Year>
    <b:City>Mexico</b:City>
    <b:Publisher>McGraw-Hill</b:Publisher>
    <b:RefOrder>17</b:RefOrder>
  </b:Source>
  <b:Source>
    <b:Tag>Uga15</b:Tag>
    <b:SourceType>DocumentFromInternetSite</b:SourceType>
    <b:Guid>{34D2E6D8-2548-44AA-9075-97FA326ED74F}</b:Guid>
    <b:LCID>0</b:LCID>
    <b:Author>
      <b:Author>
        <b:NameList>
          <b:Person>
            <b:Last>Ugarte</b:Last>
            <b:First>Tamara</b:First>
          </b:Person>
        </b:NameList>
      </b:Author>
    </b:Author>
    <b:Title>La administración del talento humano</b:Title>
    <b:Year>2015</b:Year>
    <b:Month>Octubre</b:Month>
    <b:InternetSiteTitle>Revista Caribeña de Ciencias Sociales</b:InternetSiteTitle>
    <b:YearAccessed>2017</b:YearAccessed>
    <b:MonthAccessed>Junio</b:MonthAccessed>
    <b:DayAccessed>7</b:DayAccessed>
    <b:URL>http://www.eumed.net/rev/caribe/2015/10/talento-humano.html</b:URL>
    <b:RefOrder>18</b:RefOrder>
  </b:Source>
  <b:Source>
    <b:Tag>MarcadorDePosición2</b:Tag>
    <b:SourceType>DocumentFromInternetSite</b:SourceType>
    <b:Guid>{C950B5F0-C768-4E16-A016-0AD71776C07C}</b:Guid>
    <b:LCID>0</b:LCID>
    <b:RefOrder>27</b:RefOrder>
  </b:Source>
  <b:Source>
    <b:Tag>fat17</b:Tag>
    <b:SourceType>DocumentFromInternetSite</b:SourceType>
    <b:Guid>{E46792B5-3D58-4ADA-B2A1-9FA9648430C7}</b:Guid>
    <b:LCID>0</b:LCID>
    <b:Author>
      <b:Author>
        <b:NameList>
          <b:Person>
            <b:Last>flores</b:Last>
            <b:First>fatia</b:First>
          </b:Person>
        </b:NameList>
      </b:Author>
    </b:Author>
    <b:Title>tesis </b:Title>
    <b:Year>2017</b:Year>
    <b:RefOrder>26</b:RefOrder>
  </b:Source>
</b:Sources>
</file>

<file path=customXml/itemProps1.xml><?xml version="1.0" encoding="utf-8"?>
<ds:datastoreItem xmlns:ds="http://schemas.openxmlformats.org/officeDocument/2006/customXml" ds:itemID="{18E50785-565F-4893-B95E-D039D2A52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132</Pages>
  <Words>27135</Words>
  <Characters>149247</Characters>
  <Application>Microsoft Office Word</Application>
  <DocSecurity>0</DocSecurity>
  <Lines>1243</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Usuario</cp:lastModifiedBy>
  <cp:revision>6</cp:revision>
  <cp:lastPrinted>2018-06-04T16:34:00Z</cp:lastPrinted>
  <dcterms:created xsi:type="dcterms:W3CDTF">2018-06-07T02:56:00Z</dcterms:created>
  <dcterms:modified xsi:type="dcterms:W3CDTF">2018-06-07T20:26:00Z</dcterms:modified>
</cp:coreProperties>
</file>