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493" w:type="dxa"/>
        <w:tblLook w:val="04A0" w:firstRow="1" w:lastRow="0" w:firstColumn="1" w:lastColumn="0" w:noHBand="0" w:noVBand="1"/>
      </w:tblPr>
      <w:tblGrid>
        <w:gridCol w:w="2830"/>
        <w:gridCol w:w="1916"/>
        <w:gridCol w:w="352"/>
        <w:gridCol w:w="2021"/>
        <w:gridCol w:w="673"/>
        <w:gridCol w:w="1701"/>
      </w:tblGrid>
      <w:tr w:rsidR="009D7758" w:rsidRPr="00084FE1" w14:paraId="434169E9" w14:textId="77777777" w:rsidTr="00AF5858">
        <w:trPr>
          <w:trHeight w:val="1193"/>
        </w:trPr>
        <w:tc>
          <w:tcPr>
            <w:tcW w:w="2830" w:type="dxa"/>
          </w:tcPr>
          <w:p w14:paraId="2A43D4A0" w14:textId="77777777" w:rsidR="009D7758" w:rsidRPr="00084FE1" w:rsidRDefault="009D7758" w:rsidP="00AF5858">
            <w:pPr>
              <w:jc w:val="center"/>
              <w:rPr>
                <w:rFonts w:ascii="Times New Roman" w:hAnsi="Times New Roman" w:cs="Times New Roman"/>
                <w:noProof/>
                <w:sz w:val="20"/>
                <w:szCs w:val="20"/>
                <w:lang w:val="es-MX" w:eastAsia="es-MX"/>
              </w:rPr>
            </w:pPr>
            <w:r w:rsidRPr="00084FE1">
              <w:rPr>
                <w:rFonts w:ascii="Times New Roman" w:hAnsi="Times New Roman" w:cs="Times New Roman"/>
                <w:noProof/>
                <w:sz w:val="20"/>
                <w:szCs w:val="20"/>
                <w:lang w:val="es-ES" w:eastAsia="es-ES"/>
              </w:rPr>
              <w:drawing>
                <wp:anchor distT="0" distB="0" distL="114300" distR="114300" simplePos="0" relativeHeight="251659264" behindDoc="1" locked="0" layoutInCell="1" allowOverlap="1" wp14:anchorId="0D3903F1" wp14:editId="5F58DA03">
                  <wp:simplePos x="0" y="0"/>
                  <wp:positionH relativeFrom="column">
                    <wp:posOffset>408940</wp:posOffset>
                  </wp:positionH>
                  <wp:positionV relativeFrom="paragraph">
                    <wp:posOffset>2540</wp:posOffset>
                  </wp:positionV>
                  <wp:extent cx="817880" cy="781050"/>
                  <wp:effectExtent l="0" t="0" r="1270" b="0"/>
                  <wp:wrapNone/>
                  <wp:docPr id="10"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817880" cy="781050"/>
                          </a:xfrm>
                          <a:prstGeom prst="rect">
                            <a:avLst/>
                          </a:prstGeom>
                          <a:ln/>
                        </pic:spPr>
                      </pic:pic>
                    </a:graphicData>
                  </a:graphic>
                  <wp14:sizeRelH relativeFrom="margin">
                    <wp14:pctWidth>0</wp14:pctWidth>
                  </wp14:sizeRelH>
                  <wp14:sizeRelV relativeFrom="margin">
                    <wp14:pctHeight>0</wp14:pctHeight>
                  </wp14:sizeRelV>
                </wp:anchor>
              </w:drawing>
            </w:r>
          </w:p>
          <w:p w14:paraId="0740C5C3" w14:textId="77777777" w:rsidR="009D7758" w:rsidRPr="00084FE1" w:rsidRDefault="009D7758" w:rsidP="00AF5858">
            <w:pPr>
              <w:jc w:val="center"/>
              <w:rPr>
                <w:rFonts w:ascii="Times New Roman" w:hAnsi="Times New Roman" w:cs="Times New Roman"/>
                <w:sz w:val="20"/>
                <w:szCs w:val="20"/>
              </w:rPr>
            </w:pPr>
          </w:p>
        </w:tc>
        <w:tc>
          <w:tcPr>
            <w:tcW w:w="6663" w:type="dxa"/>
            <w:gridSpan w:val="5"/>
          </w:tcPr>
          <w:p w14:paraId="5AEF6FD4" w14:textId="77777777" w:rsidR="009D7758" w:rsidRPr="00084FE1" w:rsidRDefault="009D7758" w:rsidP="00AF5858">
            <w:pPr>
              <w:tabs>
                <w:tab w:val="left" w:pos="5703"/>
              </w:tabs>
              <w:ind w:right="-108"/>
              <w:jc w:val="center"/>
              <w:rPr>
                <w:rFonts w:ascii="Times New Roman" w:hAnsi="Times New Roman" w:cs="Times New Roman"/>
                <w:sz w:val="20"/>
                <w:szCs w:val="20"/>
              </w:rPr>
            </w:pPr>
            <w:r w:rsidRPr="00084FE1">
              <w:rPr>
                <w:rFonts w:ascii="Times New Roman" w:hAnsi="Times New Roman" w:cs="Times New Roman"/>
                <w:sz w:val="20"/>
                <w:szCs w:val="20"/>
              </w:rPr>
              <w:t xml:space="preserve">UNIVERSIDAD NACIONAL DE CHIMBORAZO </w:t>
            </w:r>
          </w:p>
          <w:p w14:paraId="2EA1F561" w14:textId="77777777" w:rsidR="009D7758" w:rsidRPr="00084FE1" w:rsidRDefault="009D7758" w:rsidP="00AF5858">
            <w:pPr>
              <w:tabs>
                <w:tab w:val="left" w:pos="5703"/>
              </w:tabs>
              <w:ind w:right="-108"/>
              <w:jc w:val="center"/>
              <w:rPr>
                <w:rFonts w:ascii="Times New Roman" w:hAnsi="Times New Roman" w:cs="Times New Roman"/>
                <w:sz w:val="20"/>
                <w:szCs w:val="20"/>
              </w:rPr>
            </w:pPr>
            <w:r w:rsidRPr="00084FE1">
              <w:rPr>
                <w:rFonts w:ascii="Times New Roman" w:hAnsi="Times New Roman" w:cs="Times New Roman"/>
                <w:sz w:val="20"/>
                <w:szCs w:val="20"/>
              </w:rPr>
              <w:t>VICERRECTORADO ACADÉMICO</w:t>
            </w:r>
          </w:p>
          <w:p w14:paraId="164F4A28" w14:textId="77777777" w:rsidR="009D7758" w:rsidRPr="00084FE1" w:rsidRDefault="009D7758" w:rsidP="00AF5858">
            <w:pPr>
              <w:tabs>
                <w:tab w:val="left" w:pos="5703"/>
              </w:tabs>
              <w:ind w:right="-108"/>
              <w:jc w:val="center"/>
              <w:rPr>
                <w:rFonts w:ascii="Times New Roman" w:hAnsi="Times New Roman" w:cs="Times New Roman"/>
                <w:sz w:val="20"/>
                <w:szCs w:val="20"/>
              </w:rPr>
            </w:pPr>
            <w:r w:rsidRPr="00084FE1">
              <w:rPr>
                <w:rFonts w:ascii="Times New Roman" w:hAnsi="Times New Roman" w:cs="Times New Roman"/>
                <w:sz w:val="20"/>
                <w:szCs w:val="20"/>
              </w:rPr>
              <w:t>COORDINACIÓN DE GESTIÓN DE BIBLIOTECAS</w:t>
            </w:r>
          </w:p>
          <w:p w14:paraId="7ADC91AE" w14:textId="77777777" w:rsidR="009D7758" w:rsidRPr="00084FE1" w:rsidRDefault="00A8354C" w:rsidP="00AF5858">
            <w:pPr>
              <w:tabs>
                <w:tab w:val="left" w:pos="5703"/>
              </w:tabs>
              <w:jc w:val="center"/>
              <w:rPr>
                <w:rFonts w:ascii="Times New Roman" w:hAnsi="Times New Roman" w:cs="Times New Roman"/>
                <w:b/>
                <w:sz w:val="20"/>
                <w:szCs w:val="20"/>
              </w:rPr>
            </w:pPr>
            <w:r w:rsidRPr="00084FE1">
              <w:rPr>
                <w:rFonts w:ascii="Times New Roman" w:hAnsi="Times New Roman" w:cs="Times New Roman"/>
                <w:b/>
                <w:sz w:val="20"/>
                <w:szCs w:val="20"/>
              </w:rPr>
              <w:t xml:space="preserve">Registro y autorización de publicación </w:t>
            </w:r>
            <w:r w:rsidR="009D7758" w:rsidRPr="00084FE1">
              <w:rPr>
                <w:rFonts w:ascii="Times New Roman" w:hAnsi="Times New Roman" w:cs="Times New Roman"/>
                <w:b/>
                <w:sz w:val="20"/>
                <w:szCs w:val="20"/>
              </w:rPr>
              <w:t xml:space="preserve">en el Repositorio Institucional </w:t>
            </w:r>
          </w:p>
          <w:p w14:paraId="7ACDC667" w14:textId="77777777" w:rsidR="009D7758" w:rsidRPr="00084FE1" w:rsidRDefault="009D7758" w:rsidP="00AF5858">
            <w:pPr>
              <w:tabs>
                <w:tab w:val="left" w:pos="5703"/>
              </w:tabs>
              <w:jc w:val="center"/>
              <w:rPr>
                <w:rFonts w:ascii="Times New Roman" w:hAnsi="Times New Roman" w:cs="Times New Roman"/>
                <w:sz w:val="20"/>
                <w:szCs w:val="20"/>
              </w:rPr>
            </w:pPr>
            <w:r w:rsidRPr="00084FE1">
              <w:rPr>
                <w:rFonts w:ascii="Times New Roman" w:hAnsi="Times New Roman" w:cs="Times New Roman"/>
                <w:sz w:val="20"/>
                <w:szCs w:val="20"/>
              </w:rPr>
              <w:t xml:space="preserve">Trabajos de Investigación para Titulación </w:t>
            </w:r>
          </w:p>
        </w:tc>
      </w:tr>
      <w:tr w:rsidR="009D7758" w:rsidRPr="00084FE1" w14:paraId="54A68116" w14:textId="77777777" w:rsidTr="00823D70">
        <w:trPr>
          <w:trHeight w:val="166"/>
        </w:trPr>
        <w:tc>
          <w:tcPr>
            <w:tcW w:w="5098" w:type="dxa"/>
            <w:gridSpan w:val="3"/>
            <w:vMerge w:val="restart"/>
          </w:tcPr>
          <w:p w14:paraId="3F88D94D" w14:textId="77777777" w:rsidR="009D7758" w:rsidRPr="00084FE1" w:rsidRDefault="009D7758" w:rsidP="00AF5858">
            <w:pPr>
              <w:jc w:val="both"/>
              <w:rPr>
                <w:rFonts w:ascii="Times New Roman" w:hAnsi="Times New Roman" w:cs="Times New Roman"/>
                <w:sz w:val="20"/>
                <w:szCs w:val="20"/>
              </w:rPr>
            </w:pPr>
            <w:r w:rsidRPr="00084FE1">
              <w:rPr>
                <w:rFonts w:ascii="Times New Roman" w:hAnsi="Times New Roman" w:cs="Times New Roman"/>
                <w:noProof/>
                <w:sz w:val="20"/>
                <w:szCs w:val="20"/>
              </w:rPr>
              <w:t>Almacenamiento: p</w:t>
            </w:r>
            <w:r w:rsidRPr="00084FE1">
              <w:rPr>
                <w:rFonts w:ascii="Times New Roman" w:hAnsi="Times New Roman" w:cs="Times New Roman"/>
                <w:sz w:val="20"/>
                <w:szCs w:val="20"/>
              </w:rPr>
              <w:t>ara uso del personal de Biblioteca</w:t>
            </w:r>
          </w:p>
          <w:p w14:paraId="000527A8" w14:textId="77777777" w:rsidR="009D7758" w:rsidRPr="00084FE1" w:rsidRDefault="009D7758" w:rsidP="00AF5858">
            <w:pPr>
              <w:ind w:right="-108"/>
              <w:jc w:val="both"/>
              <w:rPr>
                <w:rFonts w:ascii="Times New Roman" w:hAnsi="Times New Roman" w:cs="Times New Roman"/>
                <w:color w:val="002060"/>
                <w:sz w:val="20"/>
                <w:szCs w:val="20"/>
              </w:rPr>
            </w:pPr>
          </w:p>
          <w:p w14:paraId="60CF12D9" w14:textId="77777777" w:rsidR="009D7758" w:rsidRPr="00084FE1" w:rsidRDefault="009D7758" w:rsidP="00AF5858">
            <w:pPr>
              <w:ind w:right="-108"/>
              <w:jc w:val="center"/>
              <w:rPr>
                <w:rFonts w:ascii="Times New Roman" w:hAnsi="Times New Roman" w:cs="Times New Roman"/>
                <w:color w:val="002060"/>
                <w:sz w:val="20"/>
                <w:szCs w:val="20"/>
              </w:rPr>
            </w:pPr>
          </w:p>
        </w:tc>
        <w:tc>
          <w:tcPr>
            <w:tcW w:w="2694" w:type="dxa"/>
            <w:gridSpan w:val="2"/>
          </w:tcPr>
          <w:p w14:paraId="0312FF3B" w14:textId="7344C96B" w:rsidR="009D7758" w:rsidRPr="00084FE1" w:rsidRDefault="009D7758" w:rsidP="00AF5858">
            <w:pPr>
              <w:ind w:right="-108"/>
              <w:rPr>
                <w:rFonts w:ascii="Times New Roman" w:hAnsi="Times New Roman" w:cs="Times New Roman"/>
                <w:sz w:val="20"/>
                <w:szCs w:val="20"/>
              </w:rPr>
            </w:pPr>
            <w:r w:rsidRPr="00084FE1">
              <w:rPr>
                <w:rFonts w:ascii="Times New Roman" w:hAnsi="Times New Roman" w:cs="Times New Roman"/>
                <w:sz w:val="20"/>
                <w:szCs w:val="20"/>
              </w:rPr>
              <w:t>Campus Edison Ri</w:t>
            </w:r>
            <w:r w:rsidR="009D6643" w:rsidRPr="00084FE1">
              <w:rPr>
                <w:rFonts w:ascii="Times New Roman" w:hAnsi="Times New Roman" w:cs="Times New Roman"/>
                <w:sz w:val="20"/>
                <w:szCs w:val="20"/>
              </w:rPr>
              <w:t>v</w:t>
            </w:r>
            <w:r w:rsidRPr="00084FE1">
              <w:rPr>
                <w:rFonts w:ascii="Times New Roman" w:hAnsi="Times New Roman" w:cs="Times New Roman"/>
                <w:sz w:val="20"/>
                <w:szCs w:val="20"/>
              </w:rPr>
              <w:t xml:space="preserve">era R.                              </w:t>
            </w:r>
          </w:p>
        </w:tc>
        <w:tc>
          <w:tcPr>
            <w:tcW w:w="1701" w:type="dxa"/>
          </w:tcPr>
          <w:p w14:paraId="0AD62718" w14:textId="25E337ED" w:rsidR="009D7758" w:rsidRPr="00084FE1" w:rsidRDefault="00AE110F" w:rsidP="00AF5858">
            <w:pPr>
              <w:ind w:right="-108"/>
              <w:jc w:val="center"/>
              <w:rPr>
                <w:rFonts w:ascii="Times New Roman" w:hAnsi="Times New Roman" w:cs="Times New Roman"/>
                <w:sz w:val="20"/>
                <w:szCs w:val="20"/>
              </w:rPr>
            </w:pPr>
            <w:r w:rsidRPr="00084FE1">
              <w:rPr>
                <w:rFonts w:ascii="Times New Roman" w:hAnsi="Times New Roman" w:cs="Times New Roman"/>
                <w:sz w:val="20"/>
                <w:szCs w:val="20"/>
              </w:rPr>
              <w:t>X</w:t>
            </w:r>
          </w:p>
        </w:tc>
      </w:tr>
      <w:tr w:rsidR="009D7758" w:rsidRPr="00084FE1" w14:paraId="4B2005D1" w14:textId="77777777" w:rsidTr="00823D70">
        <w:trPr>
          <w:trHeight w:val="121"/>
        </w:trPr>
        <w:tc>
          <w:tcPr>
            <w:tcW w:w="5098" w:type="dxa"/>
            <w:gridSpan w:val="3"/>
            <w:vMerge/>
          </w:tcPr>
          <w:p w14:paraId="12B310C3" w14:textId="77777777" w:rsidR="009D7758" w:rsidRPr="00084FE1" w:rsidRDefault="009D7758" w:rsidP="00AF5858">
            <w:pPr>
              <w:ind w:right="-108"/>
              <w:jc w:val="both"/>
              <w:rPr>
                <w:rFonts w:ascii="Times New Roman" w:hAnsi="Times New Roman" w:cs="Times New Roman"/>
                <w:sz w:val="20"/>
                <w:szCs w:val="20"/>
              </w:rPr>
            </w:pPr>
          </w:p>
        </w:tc>
        <w:tc>
          <w:tcPr>
            <w:tcW w:w="2694" w:type="dxa"/>
            <w:gridSpan w:val="2"/>
          </w:tcPr>
          <w:p w14:paraId="7A96C2FB" w14:textId="77777777" w:rsidR="009D7758" w:rsidRPr="00084FE1" w:rsidRDefault="009D7758" w:rsidP="00AF5858">
            <w:pPr>
              <w:ind w:right="-108"/>
              <w:rPr>
                <w:rFonts w:ascii="Times New Roman" w:hAnsi="Times New Roman" w:cs="Times New Roman"/>
                <w:sz w:val="20"/>
                <w:szCs w:val="20"/>
              </w:rPr>
            </w:pPr>
            <w:r w:rsidRPr="00084FE1">
              <w:rPr>
                <w:rFonts w:ascii="Times New Roman" w:hAnsi="Times New Roman" w:cs="Times New Roman"/>
                <w:sz w:val="20"/>
                <w:szCs w:val="20"/>
              </w:rPr>
              <w:t>Campus La Dolorosa</w:t>
            </w:r>
          </w:p>
        </w:tc>
        <w:tc>
          <w:tcPr>
            <w:tcW w:w="1701" w:type="dxa"/>
          </w:tcPr>
          <w:p w14:paraId="04C31597" w14:textId="32BAC1E2" w:rsidR="009D7758" w:rsidRPr="00084FE1" w:rsidRDefault="009D7758" w:rsidP="00AF5858">
            <w:pPr>
              <w:ind w:right="-108"/>
              <w:jc w:val="center"/>
              <w:rPr>
                <w:rFonts w:ascii="Times New Roman" w:hAnsi="Times New Roman" w:cs="Times New Roman"/>
                <w:sz w:val="20"/>
                <w:szCs w:val="20"/>
              </w:rPr>
            </w:pPr>
          </w:p>
        </w:tc>
      </w:tr>
      <w:tr w:rsidR="009D7758" w:rsidRPr="00084FE1" w14:paraId="5079E145" w14:textId="77777777" w:rsidTr="00823D70">
        <w:trPr>
          <w:trHeight w:val="121"/>
        </w:trPr>
        <w:tc>
          <w:tcPr>
            <w:tcW w:w="5098" w:type="dxa"/>
            <w:gridSpan w:val="3"/>
            <w:vMerge/>
          </w:tcPr>
          <w:p w14:paraId="268BF31A" w14:textId="77777777" w:rsidR="009D7758" w:rsidRPr="00084FE1" w:rsidRDefault="009D7758" w:rsidP="00AF5858">
            <w:pPr>
              <w:ind w:right="-108"/>
              <w:jc w:val="both"/>
              <w:rPr>
                <w:rFonts w:ascii="Times New Roman" w:hAnsi="Times New Roman" w:cs="Times New Roman"/>
                <w:sz w:val="20"/>
                <w:szCs w:val="20"/>
              </w:rPr>
            </w:pPr>
          </w:p>
        </w:tc>
        <w:tc>
          <w:tcPr>
            <w:tcW w:w="2694" w:type="dxa"/>
            <w:gridSpan w:val="2"/>
          </w:tcPr>
          <w:p w14:paraId="61F9ED8E" w14:textId="77777777" w:rsidR="009D7758" w:rsidRPr="00084FE1" w:rsidRDefault="009D7758" w:rsidP="00AF5858">
            <w:pPr>
              <w:ind w:right="-108"/>
              <w:rPr>
                <w:rFonts w:ascii="Times New Roman" w:hAnsi="Times New Roman" w:cs="Times New Roman"/>
                <w:sz w:val="20"/>
                <w:szCs w:val="20"/>
              </w:rPr>
            </w:pPr>
            <w:r w:rsidRPr="00084FE1">
              <w:rPr>
                <w:rFonts w:ascii="Times New Roman" w:hAnsi="Times New Roman" w:cs="Times New Roman"/>
                <w:sz w:val="20"/>
                <w:szCs w:val="20"/>
              </w:rPr>
              <w:t>Dirección de Posgrado</w:t>
            </w:r>
          </w:p>
        </w:tc>
        <w:tc>
          <w:tcPr>
            <w:tcW w:w="1701" w:type="dxa"/>
          </w:tcPr>
          <w:p w14:paraId="4C1B5ADE" w14:textId="41ACCDD3" w:rsidR="009D7758" w:rsidRPr="00084FE1" w:rsidRDefault="009D7758" w:rsidP="00AF5858">
            <w:pPr>
              <w:ind w:right="-108"/>
              <w:jc w:val="center"/>
              <w:rPr>
                <w:rFonts w:ascii="Times New Roman" w:hAnsi="Times New Roman" w:cs="Times New Roman"/>
                <w:color w:val="002060"/>
                <w:sz w:val="20"/>
                <w:szCs w:val="20"/>
              </w:rPr>
            </w:pPr>
          </w:p>
        </w:tc>
      </w:tr>
      <w:tr w:rsidR="009D7758" w:rsidRPr="00084FE1" w14:paraId="293D238A" w14:textId="77777777" w:rsidTr="00AF5858">
        <w:trPr>
          <w:trHeight w:val="340"/>
        </w:trPr>
        <w:tc>
          <w:tcPr>
            <w:tcW w:w="9493" w:type="dxa"/>
            <w:gridSpan w:val="6"/>
          </w:tcPr>
          <w:p w14:paraId="6EC4001C" w14:textId="56231639" w:rsidR="009D7758" w:rsidRPr="00084FE1" w:rsidRDefault="009D7758" w:rsidP="00AF5858">
            <w:pPr>
              <w:jc w:val="both"/>
              <w:rPr>
                <w:rFonts w:ascii="Times New Roman" w:hAnsi="Times New Roman" w:cs="Times New Roman"/>
                <w:sz w:val="20"/>
                <w:szCs w:val="20"/>
              </w:rPr>
            </w:pPr>
            <w:r w:rsidRPr="00084FE1">
              <w:rPr>
                <w:rFonts w:ascii="Times New Roman" w:hAnsi="Times New Roman" w:cs="Times New Roman"/>
                <w:sz w:val="20"/>
                <w:szCs w:val="20"/>
              </w:rPr>
              <w:t xml:space="preserve">Carrera o Programa de Maestría/ </w:t>
            </w:r>
            <w:r w:rsidR="00AE110F" w:rsidRPr="00084FE1">
              <w:rPr>
                <w:rFonts w:ascii="Times New Roman" w:hAnsi="Times New Roman" w:cs="Times New Roman"/>
                <w:sz w:val="20"/>
                <w:szCs w:val="20"/>
              </w:rPr>
              <w:t xml:space="preserve">Especialización: Contabilidad y </w:t>
            </w:r>
            <w:r w:rsidR="00823D70" w:rsidRPr="00084FE1">
              <w:rPr>
                <w:rFonts w:ascii="Times New Roman" w:hAnsi="Times New Roman" w:cs="Times New Roman"/>
                <w:sz w:val="20"/>
                <w:szCs w:val="20"/>
              </w:rPr>
              <w:t>Auditoría</w:t>
            </w:r>
            <w:r w:rsidR="00C82FED" w:rsidRPr="00084FE1">
              <w:rPr>
                <w:rFonts w:ascii="Times New Roman" w:hAnsi="Times New Roman" w:cs="Times New Roman"/>
                <w:sz w:val="20"/>
                <w:szCs w:val="20"/>
              </w:rPr>
              <w:t xml:space="preserve"> CPA</w:t>
            </w:r>
          </w:p>
          <w:p w14:paraId="70452F86" w14:textId="77777777" w:rsidR="009D7758" w:rsidRPr="00084FE1" w:rsidRDefault="009D7758" w:rsidP="00AF5858">
            <w:pPr>
              <w:jc w:val="both"/>
              <w:rPr>
                <w:rFonts w:ascii="Times New Roman" w:hAnsi="Times New Roman" w:cs="Times New Roman"/>
                <w:sz w:val="20"/>
                <w:szCs w:val="20"/>
              </w:rPr>
            </w:pPr>
          </w:p>
        </w:tc>
      </w:tr>
      <w:tr w:rsidR="009D7758" w:rsidRPr="00084FE1" w14:paraId="0CF79989" w14:textId="77777777" w:rsidTr="00AF5858">
        <w:trPr>
          <w:trHeight w:val="285"/>
        </w:trPr>
        <w:tc>
          <w:tcPr>
            <w:tcW w:w="9493" w:type="dxa"/>
            <w:gridSpan w:val="6"/>
          </w:tcPr>
          <w:p w14:paraId="2989225A" w14:textId="77777777" w:rsidR="009D7758" w:rsidRPr="00084FE1" w:rsidRDefault="009D7758" w:rsidP="00AF5858">
            <w:pPr>
              <w:rPr>
                <w:rFonts w:ascii="Times New Roman" w:hAnsi="Times New Roman" w:cs="Times New Roman"/>
                <w:sz w:val="20"/>
                <w:szCs w:val="20"/>
              </w:rPr>
            </w:pPr>
            <w:r w:rsidRPr="00084FE1">
              <w:rPr>
                <w:rFonts w:ascii="Times New Roman" w:hAnsi="Times New Roman" w:cs="Times New Roman"/>
                <w:sz w:val="20"/>
                <w:szCs w:val="20"/>
              </w:rPr>
              <w:t xml:space="preserve">Seleccione el tipo de trabajo de investigación para titulación o tipología documental, según aplique: </w:t>
            </w:r>
          </w:p>
        </w:tc>
      </w:tr>
      <w:tr w:rsidR="009D7758" w:rsidRPr="00084FE1" w14:paraId="37CAC38F" w14:textId="77777777" w:rsidTr="00AF5858">
        <w:trPr>
          <w:trHeight w:val="170"/>
        </w:trPr>
        <w:tc>
          <w:tcPr>
            <w:tcW w:w="2830" w:type="dxa"/>
          </w:tcPr>
          <w:p w14:paraId="11C9D126" w14:textId="77777777" w:rsidR="009D7758" w:rsidRPr="00084FE1" w:rsidRDefault="009D7758" w:rsidP="00AF5858">
            <w:pPr>
              <w:jc w:val="center"/>
              <w:rPr>
                <w:rFonts w:ascii="Times New Roman" w:hAnsi="Times New Roman" w:cs="Times New Roman"/>
                <w:sz w:val="20"/>
                <w:szCs w:val="20"/>
              </w:rPr>
            </w:pPr>
            <w:r w:rsidRPr="00084FE1">
              <w:rPr>
                <w:rFonts w:ascii="Times New Roman" w:hAnsi="Times New Roman" w:cs="Times New Roman"/>
                <w:sz w:val="20"/>
                <w:szCs w:val="20"/>
              </w:rPr>
              <w:t>Grado</w:t>
            </w:r>
          </w:p>
        </w:tc>
        <w:tc>
          <w:tcPr>
            <w:tcW w:w="1916" w:type="dxa"/>
          </w:tcPr>
          <w:p w14:paraId="06695103" w14:textId="77777777" w:rsidR="009D7758" w:rsidRPr="00084FE1" w:rsidRDefault="009D7758" w:rsidP="00AF5858">
            <w:pPr>
              <w:jc w:val="center"/>
              <w:rPr>
                <w:rFonts w:ascii="Times New Roman" w:hAnsi="Times New Roman" w:cs="Times New Roman"/>
                <w:sz w:val="20"/>
                <w:szCs w:val="20"/>
              </w:rPr>
            </w:pPr>
            <w:r w:rsidRPr="00084FE1">
              <w:rPr>
                <w:rFonts w:ascii="Times New Roman" w:hAnsi="Times New Roman" w:cs="Times New Roman"/>
                <w:sz w:val="20"/>
                <w:szCs w:val="20"/>
              </w:rPr>
              <w:t>Posgrado</w:t>
            </w:r>
          </w:p>
        </w:tc>
        <w:tc>
          <w:tcPr>
            <w:tcW w:w="2373" w:type="dxa"/>
            <w:gridSpan w:val="2"/>
          </w:tcPr>
          <w:p w14:paraId="11558808" w14:textId="77777777" w:rsidR="009D7758" w:rsidRPr="00084FE1" w:rsidRDefault="009D7758" w:rsidP="00AF5858">
            <w:pPr>
              <w:jc w:val="center"/>
              <w:rPr>
                <w:rFonts w:ascii="Times New Roman" w:hAnsi="Times New Roman" w:cs="Times New Roman"/>
                <w:sz w:val="20"/>
                <w:szCs w:val="20"/>
              </w:rPr>
            </w:pPr>
            <w:r w:rsidRPr="00084FE1">
              <w:rPr>
                <w:rFonts w:ascii="Times New Roman" w:hAnsi="Times New Roman" w:cs="Times New Roman"/>
                <w:sz w:val="20"/>
                <w:szCs w:val="20"/>
              </w:rPr>
              <w:t>Artículo científico</w:t>
            </w:r>
          </w:p>
        </w:tc>
        <w:tc>
          <w:tcPr>
            <w:tcW w:w="2374" w:type="dxa"/>
            <w:gridSpan w:val="2"/>
          </w:tcPr>
          <w:p w14:paraId="19504744" w14:textId="77777777" w:rsidR="009D7758" w:rsidRPr="00084FE1" w:rsidRDefault="009D7758" w:rsidP="00AF5858">
            <w:pPr>
              <w:jc w:val="center"/>
              <w:rPr>
                <w:rFonts w:ascii="Times New Roman" w:hAnsi="Times New Roman" w:cs="Times New Roman"/>
                <w:sz w:val="20"/>
                <w:szCs w:val="20"/>
              </w:rPr>
            </w:pPr>
            <w:r w:rsidRPr="00084FE1">
              <w:rPr>
                <w:rFonts w:ascii="Times New Roman" w:hAnsi="Times New Roman" w:cs="Times New Roman"/>
                <w:sz w:val="20"/>
                <w:szCs w:val="20"/>
              </w:rPr>
              <w:t>Otro</w:t>
            </w:r>
          </w:p>
        </w:tc>
      </w:tr>
      <w:tr w:rsidR="009D7758" w:rsidRPr="00084FE1" w14:paraId="76D76B08" w14:textId="77777777" w:rsidTr="00AF5858">
        <w:trPr>
          <w:trHeight w:val="203"/>
        </w:trPr>
        <w:tc>
          <w:tcPr>
            <w:tcW w:w="2830" w:type="dxa"/>
          </w:tcPr>
          <w:p w14:paraId="78BD2634" w14:textId="2990B142" w:rsidR="009D7758" w:rsidRPr="00084FE1" w:rsidRDefault="00AE110F" w:rsidP="00AF5858">
            <w:pPr>
              <w:jc w:val="center"/>
              <w:rPr>
                <w:rFonts w:ascii="Times New Roman" w:hAnsi="Times New Roman" w:cs="Times New Roman"/>
                <w:sz w:val="20"/>
                <w:szCs w:val="20"/>
              </w:rPr>
            </w:pPr>
            <w:r w:rsidRPr="00084FE1">
              <w:rPr>
                <w:rFonts w:ascii="Times New Roman" w:hAnsi="Times New Roman" w:cs="Times New Roman"/>
                <w:sz w:val="20"/>
                <w:szCs w:val="20"/>
              </w:rPr>
              <w:t>X</w:t>
            </w:r>
          </w:p>
        </w:tc>
        <w:tc>
          <w:tcPr>
            <w:tcW w:w="1916" w:type="dxa"/>
          </w:tcPr>
          <w:p w14:paraId="0B6F9041" w14:textId="77777777" w:rsidR="009D7758" w:rsidRPr="00084FE1" w:rsidRDefault="009D7758" w:rsidP="00AF5858">
            <w:pPr>
              <w:jc w:val="center"/>
              <w:rPr>
                <w:rFonts w:ascii="Times New Roman" w:hAnsi="Times New Roman" w:cs="Times New Roman"/>
                <w:sz w:val="20"/>
                <w:szCs w:val="20"/>
              </w:rPr>
            </w:pPr>
          </w:p>
        </w:tc>
        <w:tc>
          <w:tcPr>
            <w:tcW w:w="2373" w:type="dxa"/>
            <w:gridSpan w:val="2"/>
          </w:tcPr>
          <w:p w14:paraId="51FDCEBA" w14:textId="77777777" w:rsidR="009D7758" w:rsidRPr="00084FE1" w:rsidRDefault="009D7758" w:rsidP="00AF5858">
            <w:pPr>
              <w:jc w:val="center"/>
              <w:rPr>
                <w:rFonts w:ascii="Times New Roman" w:hAnsi="Times New Roman" w:cs="Times New Roman"/>
                <w:sz w:val="20"/>
                <w:szCs w:val="20"/>
              </w:rPr>
            </w:pPr>
          </w:p>
        </w:tc>
        <w:tc>
          <w:tcPr>
            <w:tcW w:w="2374" w:type="dxa"/>
            <w:gridSpan w:val="2"/>
          </w:tcPr>
          <w:p w14:paraId="10F0897E" w14:textId="77777777" w:rsidR="009D7758" w:rsidRPr="00084FE1" w:rsidRDefault="009D7758" w:rsidP="00AF5858">
            <w:pPr>
              <w:jc w:val="center"/>
              <w:rPr>
                <w:rFonts w:ascii="Times New Roman" w:hAnsi="Times New Roman" w:cs="Times New Roman"/>
                <w:sz w:val="20"/>
                <w:szCs w:val="20"/>
              </w:rPr>
            </w:pPr>
          </w:p>
        </w:tc>
      </w:tr>
      <w:tr w:rsidR="009D7758" w:rsidRPr="00084FE1" w14:paraId="35E850C8" w14:textId="77777777" w:rsidTr="00AF5858">
        <w:trPr>
          <w:trHeight w:val="413"/>
        </w:trPr>
        <w:tc>
          <w:tcPr>
            <w:tcW w:w="9493" w:type="dxa"/>
            <w:gridSpan w:val="6"/>
          </w:tcPr>
          <w:p w14:paraId="4131FDF4" w14:textId="16A836B1" w:rsidR="009D7758" w:rsidRPr="00084FE1" w:rsidRDefault="009D7758" w:rsidP="00823D70">
            <w:pPr>
              <w:jc w:val="both"/>
              <w:rPr>
                <w:rFonts w:ascii="Times New Roman" w:hAnsi="Times New Roman" w:cs="Times New Roman"/>
                <w:color w:val="FF0000"/>
                <w:sz w:val="20"/>
                <w:szCs w:val="20"/>
              </w:rPr>
            </w:pPr>
            <w:r w:rsidRPr="00084FE1">
              <w:rPr>
                <w:rFonts w:ascii="Times New Roman" w:hAnsi="Times New Roman" w:cs="Times New Roman"/>
                <w:sz w:val="20"/>
                <w:szCs w:val="20"/>
              </w:rPr>
              <w:t>Autor:</w:t>
            </w:r>
            <w:r w:rsidR="00823D70" w:rsidRPr="00084FE1">
              <w:rPr>
                <w:rFonts w:ascii="Times New Roman" w:hAnsi="Times New Roman" w:cs="Times New Roman"/>
                <w:sz w:val="20"/>
                <w:szCs w:val="20"/>
              </w:rPr>
              <w:t xml:space="preserve"> Marca Morocho, Angélica</w:t>
            </w:r>
            <w:r w:rsidR="00AE110F" w:rsidRPr="00084FE1">
              <w:rPr>
                <w:rFonts w:ascii="Times New Roman" w:hAnsi="Times New Roman" w:cs="Times New Roman"/>
                <w:sz w:val="20"/>
                <w:szCs w:val="20"/>
              </w:rPr>
              <w:t xml:space="preserve"> María </w:t>
            </w:r>
          </w:p>
        </w:tc>
      </w:tr>
      <w:tr w:rsidR="009D7758" w:rsidRPr="00084FE1" w14:paraId="5CBE0362" w14:textId="77777777" w:rsidTr="00AF5858">
        <w:trPr>
          <w:trHeight w:val="232"/>
        </w:trPr>
        <w:tc>
          <w:tcPr>
            <w:tcW w:w="9493" w:type="dxa"/>
            <w:gridSpan w:val="6"/>
          </w:tcPr>
          <w:p w14:paraId="2C6FEC03" w14:textId="4E46F18D" w:rsidR="009D7758" w:rsidRPr="00084FE1" w:rsidRDefault="009D7758" w:rsidP="00AF5858">
            <w:pPr>
              <w:jc w:val="both"/>
              <w:rPr>
                <w:rFonts w:ascii="Times New Roman" w:hAnsi="Times New Roman" w:cs="Times New Roman"/>
                <w:color w:val="323E4F" w:themeColor="text2" w:themeShade="BF"/>
                <w:sz w:val="20"/>
                <w:szCs w:val="20"/>
              </w:rPr>
            </w:pPr>
            <w:r w:rsidRPr="00084FE1">
              <w:rPr>
                <w:rFonts w:ascii="Times New Roman" w:hAnsi="Times New Roman" w:cs="Times New Roman"/>
                <w:sz w:val="20"/>
                <w:szCs w:val="20"/>
              </w:rPr>
              <w:t xml:space="preserve">Número de cédula de identidad: </w:t>
            </w:r>
            <w:r w:rsidR="00AE110F" w:rsidRPr="00084FE1">
              <w:rPr>
                <w:rFonts w:ascii="Times New Roman" w:hAnsi="Times New Roman" w:cs="Times New Roman"/>
                <w:sz w:val="20"/>
                <w:szCs w:val="20"/>
              </w:rPr>
              <w:t>080422266</w:t>
            </w:r>
            <w:r w:rsidR="00823D70" w:rsidRPr="00084FE1">
              <w:rPr>
                <w:rFonts w:ascii="Times New Roman" w:hAnsi="Times New Roman" w:cs="Times New Roman"/>
                <w:sz w:val="20"/>
                <w:szCs w:val="20"/>
              </w:rPr>
              <w:t>-</w:t>
            </w:r>
            <w:r w:rsidR="00AE110F" w:rsidRPr="00084FE1">
              <w:rPr>
                <w:rFonts w:ascii="Times New Roman" w:hAnsi="Times New Roman" w:cs="Times New Roman"/>
                <w:sz w:val="20"/>
                <w:szCs w:val="20"/>
              </w:rPr>
              <w:t>9</w:t>
            </w:r>
          </w:p>
        </w:tc>
      </w:tr>
      <w:tr w:rsidR="009D7758" w:rsidRPr="00084FE1" w14:paraId="2CF8293F" w14:textId="77777777" w:rsidTr="00AF5858">
        <w:trPr>
          <w:trHeight w:val="203"/>
        </w:trPr>
        <w:tc>
          <w:tcPr>
            <w:tcW w:w="4746" w:type="dxa"/>
            <w:gridSpan w:val="2"/>
          </w:tcPr>
          <w:p w14:paraId="0094ADB5" w14:textId="00DA834A" w:rsidR="009D7758" w:rsidRPr="00084FE1" w:rsidRDefault="009D7758" w:rsidP="00AF5858">
            <w:pPr>
              <w:rPr>
                <w:rFonts w:ascii="Times New Roman" w:hAnsi="Times New Roman" w:cs="Times New Roman"/>
                <w:sz w:val="20"/>
                <w:szCs w:val="20"/>
              </w:rPr>
            </w:pPr>
            <w:r w:rsidRPr="00084FE1">
              <w:rPr>
                <w:rFonts w:ascii="Times New Roman" w:hAnsi="Times New Roman" w:cs="Times New Roman"/>
                <w:sz w:val="20"/>
                <w:szCs w:val="20"/>
              </w:rPr>
              <w:t xml:space="preserve">Teléfono: </w:t>
            </w:r>
            <w:r w:rsidR="00AE110F" w:rsidRPr="00084FE1">
              <w:rPr>
                <w:rFonts w:ascii="Times New Roman" w:hAnsi="Times New Roman" w:cs="Times New Roman"/>
                <w:sz w:val="20"/>
                <w:szCs w:val="20"/>
              </w:rPr>
              <w:t>0992093746</w:t>
            </w:r>
          </w:p>
        </w:tc>
        <w:tc>
          <w:tcPr>
            <w:tcW w:w="4747" w:type="dxa"/>
            <w:gridSpan w:val="4"/>
          </w:tcPr>
          <w:p w14:paraId="62D8A9D5" w14:textId="0CA3AC21" w:rsidR="009D7758" w:rsidRPr="00084FE1" w:rsidRDefault="009D7758" w:rsidP="00AF5858">
            <w:pPr>
              <w:rPr>
                <w:rFonts w:ascii="Times New Roman" w:hAnsi="Times New Roman" w:cs="Times New Roman"/>
                <w:sz w:val="20"/>
                <w:szCs w:val="20"/>
              </w:rPr>
            </w:pPr>
            <w:r w:rsidRPr="00084FE1">
              <w:rPr>
                <w:rFonts w:ascii="Times New Roman" w:hAnsi="Times New Roman" w:cs="Times New Roman"/>
                <w:sz w:val="20"/>
                <w:szCs w:val="20"/>
              </w:rPr>
              <w:t xml:space="preserve">Correo electrónico: </w:t>
            </w:r>
            <w:r w:rsidR="00AE110F" w:rsidRPr="00084FE1">
              <w:rPr>
                <w:rFonts w:ascii="Times New Roman" w:hAnsi="Times New Roman" w:cs="Times New Roman"/>
                <w:sz w:val="20"/>
                <w:szCs w:val="20"/>
              </w:rPr>
              <w:t>ammarca.fpa@unach.edu.ec</w:t>
            </w:r>
          </w:p>
        </w:tc>
      </w:tr>
      <w:tr w:rsidR="009D7758" w:rsidRPr="00084FE1" w14:paraId="5BC5767A" w14:textId="77777777" w:rsidTr="00AF5858">
        <w:trPr>
          <w:trHeight w:val="362"/>
        </w:trPr>
        <w:tc>
          <w:tcPr>
            <w:tcW w:w="9493" w:type="dxa"/>
            <w:gridSpan w:val="6"/>
          </w:tcPr>
          <w:p w14:paraId="47532529" w14:textId="1CAFC590" w:rsidR="009D7758" w:rsidRPr="00084FE1" w:rsidRDefault="009D7758" w:rsidP="00823D70">
            <w:pPr>
              <w:spacing w:line="360" w:lineRule="auto"/>
              <w:rPr>
                <w:rFonts w:ascii="Times New Roman" w:eastAsia="Times New Roman" w:hAnsi="Times New Roman" w:cs="Times New Roman"/>
                <w:color w:val="FF0000"/>
                <w:sz w:val="20"/>
                <w:szCs w:val="20"/>
                <w:lang w:val="es-ES"/>
              </w:rPr>
            </w:pPr>
            <w:r w:rsidRPr="00084FE1">
              <w:rPr>
                <w:rFonts w:ascii="Times New Roman" w:hAnsi="Times New Roman" w:cs="Times New Roman"/>
                <w:sz w:val="20"/>
                <w:szCs w:val="20"/>
              </w:rPr>
              <w:t xml:space="preserve">Tutor: </w:t>
            </w:r>
            <w:bookmarkStart w:id="0" w:name="_Hlk158368280"/>
            <w:r w:rsidR="00823D70" w:rsidRPr="00084FE1">
              <w:rPr>
                <w:rFonts w:ascii="Times New Roman" w:eastAsia="Times New Roman" w:hAnsi="Times New Roman" w:cs="Times New Roman"/>
                <w:sz w:val="20"/>
                <w:szCs w:val="20"/>
              </w:rPr>
              <w:t xml:space="preserve">Marco Antonio, </w:t>
            </w:r>
            <w:r w:rsidR="00AE110F" w:rsidRPr="00084FE1">
              <w:rPr>
                <w:rFonts w:ascii="Times New Roman" w:eastAsia="Times New Roman" w:hAnsi="Times New Roman" w:cs="Times New Roman"/>
                <w:sz w:val="20"/>
                <w:szCs w:val="20"/>
              </w:rPr>
              <w:t>Moreno Castro</w:t>
            </w:r>
            <w:r w:rsidR="00823D70" w:rsidRPr="00084FE1">
              <w:rPr>
                <w:rFonts w:ascii="Times New Roman" w:eastAsia="Times New Roman" w:hAnsi="Times New Roman" w:cs="Times New Roman"/>
                <w:sz w:val="20"/>
                <w:szCs w:val="20"/>
              </w:rPr>
              <w:t xml:space="preserve">; </w:t>
            </w:r>
            <w:proofErr w:type="spellStart"/>
            <w:r w:rsidR="00823D70" w:rsidRPr="00084FE1">
              <w:rPr>
                <w:rFonts w:ascii="Times New Roman" w:hAnsi="Times New Roman" w:cs="Times New Roman"/>
                <w:sz w:val="20"/>
                <w:szCs w:val="20"/>
              </w:rPr>
              <w:t>M</w:t>
            </w:r>
            <w:r w:rsidR="00823D70" w:rsidRPr="00084FE1">
              <w:rPr>
                <w:rFonts w:ascii="Times New Roman" w:eastAsia="Times New Roman" w:hAnsi="Times New Roman" w:cs="Times New Roman"/>
                <w:sz w:val="20"/>
                <w:szCs w:val="20"/>
              </w:rPr>
              <w:t>gs</w:t>
            </w:r>
            <w:proofErr w:type="spellEnd"/>
            <w:r w:rsidR="00823D70" w:rsidRPr="00084FE1">
              <w:rPr>
                <w:rFonts w:ascii="Times New Roman" w:eastAsia="Times New Roman" w:hAnsi="Times New Roman" w:cs="Times New Roman"/>
                <w:sz w:val="20"/>
                <w:szCs w:val="20"/>
              </w:rPr>
              <w:t xml:space="preserve">. </w:t>
            </w:r>
            <w:r w:rsidR="00AE110F" w:rsidRPr="00084FE1">
              <w:rPr>
                <w:rFonts w:ascii="Times New Roman" w:eastAsia="Times New Roman" w:hAnsi="Times New Roman" w:cs="Times New Roman"/>
                <w:sz w:val="20"/>
                <w:szCs w:val="20"/>
              </w:rPr>
              <w:t xml:space="preserve"> </w:t>
            </w:r>
            <w:bookmarkEnd w:id="0"/>
          </w:p>
        </w:tc>
      </w:tr>
      <w:tr w:rsidR="009D7758" w:rsidRPr="00084FE1" w14:paraId="755C4DA4" w14:textId="77777777" w:rsidTr="00AF5858">
        <w:trPr>
          <w:trHeight w:val="428"/>
        </w:trPr>
        <w:tc>
          <w:tcPr>
            <w:tcW w:w="9493" w:type="dxa"/>
            <w:gridSpan w:val="6"/>
          </w:tcPr>
          <w:p w14:paraId="415F0554" w14:textId="634B12C1" w:rsidR="009D7758" w:rsidRPr="00084FE1" w:rsidRDefault="009D7758" w:rsidP="00822002">
            <w:pPr>
              <w:spacing w:line="360" w:lineRule="auto"/>
              <w:jc w:val="both"/>
              <w:rPr>
                <w:rFonts w:ascii="Times New Roman" w:eastAsia="Times New Roman" w:hAnsi="Times New Roman" w:cs="Times New Roman"/>
                <w:b/>
                <w:color w:val="000000" w:themeColor="text1"/>
                <w:sz w:val="20"/>
                <w:szCs w:val="20"/>
                <w:lang w:val="es-ES"/>
              </w:rPr>
            </w:pPr>
            <w:r w:rsidRPr="00084FE1">
              <w:rPr>
                <w:rFonts w:ascii="Times New Roman" w:hAnsi="Times New Roman" w:cs="Times New Roman"/>
                <w:sz w:val="20"/>
                <w:szCs w:val="20"/>
              </w:rPr>
              <w:t xml:space="preserve">Título de la </w:t>
            </w:r>
            <w:r w:rsidR="00822002" w:rsidRPr="00084FE1">
              <w:rPr>
                <w:rFonts w:ascii="Times New Roman" w:hAnsi="Times New Roman" w:cs="Times New Roman"/>
                <w:sz w:val="20"/>
                <w:szCs w:val="20"/>
              </w:rPr>
              <w:t>tesis:</w:t>
            </w:r>
            <w:r w:rsidR="00822002" w:rsidRPr="00084FE1">
              <w:rPr>
                <w:rFonts w:ascii="Times New Roman" w:eastAsia="Times New Roman" w:hAnsi="Times New Roman" w:cs="Times New Roman"/>
                <w:b/>
                <w:color w:val="000000" w:themeColor="text1"/>
                <w:sz w:val="20"/>
                <w:szCs w:val="20"/>
              </w:rPr>
              <w:t xml:space="preserve"> </w:t>
            </w:r>
            <w:r w:rsidR="00822002" w:rsidRPr="00084FE1">
              <w:rPr>
                <w:rFonts w:ascii="Times New Roman" w:eastAsia="Times New Roman" w:hAnsi="Times New Roman" w:cs="Times New Roman"/>
                <w:bCs/>
                <w:color w:val="000000" w:themeColor="text1"/>
                <w:sz w:val="20"/>
                <w:szCs w:val="20"/>
              </w:rPr>
              <w:t xml:space="preserve">“Examen Especial a los Bienes de Larga Duración del Gobierno Autónomo Descentralizado </w:t>
            </w:r>
            <w:r w:rsidR="00823D70" w:rsidRPr="00084FE1">
              <w:rPr>
                <w:rFonts w:ascii="Times New Roman" w:eastAsia="Times New Roman" w:hAnsi="Times New Roman" w:cs="Times New Roman"/>
                <w:bCs/>
                <w:color w:val="000000" w:themeColor="text1"/>
                <w:sz w:val="20"/>
                <w:szCs w:val="20"/>
              </w:rPr>
              <w:t>Municipal del Cantón Cevallos, P</w:t>
            </w:r>
            <w:r w:rsidR="00822002" w:rsidRPr="00084FE1">
              <w:rPr>
                <w:rFonts w:ascii="Times New Roman" w:eastAsia="Times New Roman" w:hAnsi="Times New Roman" w:cs="Times New Roman"/>
                <w:bCs/>
                <w:color w:val="000000" w:themeColor="text1"/>
                <w:sz w:val="20"/>
                <w:szCs w:val="20"/>
              </w:rPr>
              <w:t>eríodo 2022</w:t>
            </w:r>
            <w:r w:rsidR="00AE110F" w:rsidRPr="00084FE1">
              <w:rPr>
                <w:rFonts w:ascii="Times New Roman" w:eastAsia="Times New Roman" w:hAnsi="Times New Roman" w:cs="Times New Roman"/>
                <w:b/>
                <w:color w:val="000000" w:themeColor="text1"/>
                <w:sz w:val="20"/>
                <w:szCs w:val="20"/>
              </w:rPr>
              <w:t>”</w:t>
            </w:r>
          </w:p>
        </w:tc>
      </w:tr>
      <w:tr w:rsidR="009D7758" w:rsidRPr="00084FE1" w14:paraId="20FF315B" w14:textId="77777777" w:rsidTr="00AF5858">
        <w:trPr>
          <w:trHeight w:val="428"/>
        </w:trPr>
        <w:tc>
          <w:tcPr>
            <w:tcW w:w="2830" w:type="dxa"/>
          </w:tcPr>
          <w:p w14:paraId="711B7C85" w14:textId="670D9B94" w:rsidR="009D7758" w:rsidRPr="00084FE1" w:rsidRDefault="009D7758" w:rsidP="00AF5858">
            <w:pPr>
              <w:pStyle w:val="Textoindependiente"/>
              <w:jc w:val="both"/>
              <w:rPr>
                <w:rFonts w:ascii="Times New Roman" w:hAnsi="Times New Roman" w:cs="Times New Roman"/>
                <w:sz w:val="20"/>
                <w:szCs w:val="20"/>
              </w:rPr>
            </w:pPr>
            <w:r w:rsidRPr="00084FE1">
              <w:rPr>
                <w:rFonts w:ascii="Times New Roman" w:hAnsi="Times New Roman" w:cs="Times New Roman"/>
                <w:sz w:val="20"/>
                <w:szCs w:val="20"/>
              </w:rPr>
              <w:t>Año:</w:t>
            </w:r>
            <w:r w:rsidR="0073763B" w:rsidRPr="00084FE1">
              <w:rPr>
                <w:rFonts w:ascii="Times New Roman" w:hAnsi="Times New Roman" w:cs="Times New Roman"/>
                <w:sz w:val="20"/>
                <w:szCs w:val="20"/>
              </w:rPr>
              <w:t>2022</w:t>
            </w:r>
          </w:p>
        </w:tc>
        <w:tc>
          <w:tcPr>
            <w:tcW w:w="1916" w:type="dxa"/>
          </w:tcPr>
          <w:p w14:paraId="4684E28B" w14:textId="1BD2BD2F" w:rsidR="009D7758" w:rsidRPr="00084FE1" w:rsidRDefault="009D7758" w:rsidP="00AF5858">
            <w:pPr>
              <w:pStyle w:val="Textoindependiente"/>
              <w:jc w:val="both"/>
              <w:rPr>
                <w:rFonts w:ascii="Times New Roman" w:hAnsi="Times New Roman" w:cs="Times New Roman"/>
                <w:sz w:val="20"/>
                <w:szCs w:val="20"/>
              </w:rPr>
            </w:pPr>
            <w:proofErr w:type="spellStart"/>
            <w:r w:rsidRPr="00084FE1">
              <w:rPr>
                <w:rFonts w:ascii="Times New Roman" w:hAnsi="Times New Roman" w:cs="Times New Roman"/>
                <w:sz w:val="20"/>
                <w:szCs w:val="20"/>
              </w:rPr>
              <w:t>N°</w:t>
            </w:r>
            <w:proofErr w:type="spellEnd"/>
            <w:r w:rsidRPr="00084FE1">
              <w:rPr>
                <w:rFonts w:ascii="Times New Roman" w:hAnsi="Times New Roman" w:cs="Times New Roman"/>
                <w:sz w:val="20"/>
                <w:szCs w:val="20"/>
              </w:rPr>
              <w:t xml:space="preserve"> páginas:</w:t>
            </w:r>
            <w:r w:rsidR="00145CBC" w:rsidRPr="00084FE1">
              <w:rPr>
                <w:rFonts w:ascii="Times New Roman" w:hAnsi="Times New Roman" w:cs="Times New Roman"/>
                <w:sz w:val="20"/>
                <w:szCs w:val="20"/>
              </w:rPr>
              <w:t>8</w:t>
            </w:r>
            <w:r w:rsidR="00084FE1">
              <w:rPr>
                <w:rFonts w:ascii="Times New Roman" w:hAnsi="Times New Roman" w:cs="Times New Roman"/>
                <w:sz w:val="20"/>
                <w:szCs w:val="20"/>
              </w:rPr>
              <w:t>5</w:t>
            </w:r>
          </w:p>
        </w:tc>
        <w:tc>
          <w:tcPr>
            <w:tcW w:w="2373" w:type="dxa"/>
            <w:gridSpan w:val="2"/>
          </w:tcPr>
          <w:p w14:paraId="72F3BB72" w14:textId="4FE5D14A" w:rsidR="009D7758" w:rsidRPr="00084FE1" w:rsidRDefault="009D7758" w:rsidP="00AF5858">
            <w:pPr>
              <w:pStyle w:val="Textoindependiente"/>
              <w:jc w:val="both"/>
              <w:rPr>
                <w:rFonts w:ascii="Times New Roman" w:hAnsi="Times New Roman" w:cs="Times New Roman"/>
                <w:sz w:val="20"/>
                <w:szCs w:val="20"/>
              </w:rPr>
            </w:pPr>
            <w:r w:rsidRPr="00084FE1">
              <w:rPr>
                <w:rFonts w:ascii="Times New Roman" w:hAnsi="Times New Roman" w:cs="Times New Roman"/>
                <w:sz w:val="20"/>
                <w:szCs w:val="20"/>
              </w:rPr>
              <w:t>N°</w:t>
            </w:r>
            <w:r w:rsidR="00823D70" w:rsidRPr="00084FE1">
              <w:rPr>
                <w:rFonts w:ascii="Times New Roman" w:hAnsi="Times New Roman" w:cs="Times New Roman"/>
                <w:sz w:val="20"/>
                <w:szCs w:val="20"/>
              </w:rPr>
              <w:t xml:space="preserve"> </w:t>
            </w:r>
            <w:r w:rsidRPr="00084FE1">
              <w:rPr>
                <w:rFonts w:ascii="Times New Roman" w:hAnsi="Times New Roman" w:cs="Times New Roman"/>
                <w:sz w:val="20"/>
                <w:szCs w:val="20"/>
              </w:rPr>
              <w:t>Referencias bibliográficas:</w:t>
            </w:r>
            <w:r w:rsidR="00992C79" w:rsidRPr="00084FE1">
              <w:rPr>
                <w:rFonts w:ascii="Times New Roman" w:hAnsi="Times New Roman" w:cs="Times New Roman"/>
                <w:sz w:val="20"/>
                <w:szCs w:val="20"/>
              </w:rPr>
              <w:t>20</w:t>
            </w:r>
          </w:p>
        </w:tc>
        <w:tc>
          <w:tcPr>
            <w:tcW w:w="2374" w:type="dxa"/>
            <w:gridSpan w:val="2"/>
          </w:tcPr>
          <w:p w14:paraId="0B6AF329" w14:textId="77777777" w:rsidR="009D7758" w:rsidRPr="00084FE1" w:rsidRDefault="009D7758" w:rsidP="00AF5858">
            <w:pPr>
              <w:pStyle w:val="Textoindependiente"/>
              <w:jc w:val="both"/>
              <w:rPr>
                <w:rFonts w:ascii="Times New Roman" w:hAnsi="Times New Roman" w:cs="Times New Roman"/>
                <w:sz w:val="20"/>
                <w:szCs w:val="20"/>
              </w:rPr>
            </w:pPr>
            <w:r w:rsidRPr="00084FE1">
              <w:rPr>
                <w:rFonts w:ascii="Times New Roman" w:hAnsi="Times New Roman" w:cs="Times New Roman"/>
                <w:sz w:val="20"/>
                <w:szCs w:val="20"/>
              </w:rPr>
              <w:t xml:space="preserve">Anexos: </w:t>
            </w:r>
          </w:p>
        </w:tc>
      </w:tr>
      <w:tr w:rsidR="009D7758" w:rsidRPr="00084FE1" w14:paraId="044CE765" w14:textId="77777777" w:rsidTr="00AF5858">
        <w:trPr>
          <w:trHeight w:val="428"/>
        </w:trPr>
        <w:tc>
          <w:tcPr>
            <w:tcW w:w="2830" w:type="dxa"/>
          </w:tcPr>
          <w:p w14:paraId="79153224" w14:textId="7EB06F30" w:rsidR="009D7758" w:rsidRPr="00084FE1" w:rsidRDefault="009D7758" w:rsidP="00AF5858">
            <w:pPr>
              <w:pStyle w:val="Textoindependiente"/>
              <w:jc w:val="both"/>
              <w:rPr>
                <w:rFonts w:ascii="Times New Roman" w:hAnsi="Times New Roman" w:cs="Times New Roman"/>
                <w:sz w:val="20"/>
                <w:szCs w:val="20"/>
              </w:rPr>
            </w:pPr>
            <w:r w:rsidRPr="00084FE1">
              <w:rPr>
                <w:rFonts w:ascii="Times New Roman" w:hAnsi="Times New Roman" w:cs="Times New Roman"/>
                <w:sz w:val="20"/>
                <w:szCs w:val="20"/>
              </w:rPr>
              <w:t>CD:</w:t>
            </w:r>
            <w:r w:rsidR="00084FE1">
              <w:rPr>
                <w:rFonts w:ascii="Times New Roman" w:hAnsi="Times New Roman" w:cs="Times New Roman"/>
                <w:sz w:val="20"/>
                <w:szCs w:val="20"/>
              </w:rPr>
              <w:t>X</w:t>
            </w:r>
          </w:p>
        </w:tc>
        <w:tc>
          <w:tcPr>
            <w:tcW w:w="1916" w:type="dxa"/>
          </w:tcPr>
          <w:p w14:paraId="3D319739" w14:textId="77777777" w:rsidR="009D7758" w:rsidRPr="00084FE1" w:rsidRDefault="009D7758" w:rsidP="00AF5858">
            <w:pPr>
              <w:pStyle w:val="Textoindependiente"/>
              <w:jc w:val="both"/>
              <w:rPr>
                <w:rFonts w:ascii="Times New Roman" w:hAnsi="Times New Roman" w:cs="Times New Roman"/>
                <w:sz w:val="20"/>
                <w:szCs w:val="20"/>
              </w:rPr>
            </w:pPr>
            <w:r w:rsidRPr="00084FE1">
              <w:rPr>
                <w:rFonts w:ascii="Times New Roman" w:hAnsi="Times New Roman" w:cs="Times New Roman"/>
                <w:sz w:val="20"/>
                <w:szCs w:val="20"/>
              </w:rPr>
              <w:t>DVD:</w:t>
            </w:r>
          </w:p>
        </w:tc>
        <w:tc>
          <w:tcPr>
            <w:tcW w:w="2373" w:type="dxa"/>
            <w:gridSpan w:val="2"/>
          </w:tcPr>
          <w:p w14:paraId="32834132" w14:textId="77777777" w:rsidR="009D7758" w:rsidRPr="00084FE1" w:rsidRDefault="009D7758" w:rsidP="00AF5858">
            <w:pPr>
              <w:pStyle w:val="Textoindependiente"/>
              <w:jc w:val="both"/>
              <w:rPr>
                <w:rFonts w:ascii="Times New Roman" w:hAnsi="Times New Roman" w:cs="Times New Roman"/>
                <w:sz w:val="20"/>
                <w:szCs w:val="20"/>
              </w:rPr>
            </w:pPr>
            <w:r w:rsidRPr="00084FE1">
              <w:rPr>
                <w:rFonts w:ascii="Times New Roman" w:hAnsi="Times New Roman" w:cs="Times New Roman"/>
                <w:sz w:val="20"/>
                <w:szCs w:val="20"/>
              </w:rPr>
              <w:t>Planos:</w:t>
            </w:r>
          </w:p>
        </w:tc>
        <w:tc>
          <w:tcPr>
            <w:tcW w:w="2374" w:type="dxa"/>
            <w:gridSpan w:val="2"/>
          </w:tcPr>
          <w:p w14:paraId="7068ECAF" w14:textId="77777777" w:rsidR="009D7758" w:rsidRPr="00084FE1" w:rsidRDefault="009D7758" w:rsidP="00AF5858">
            <w:pPr>
              <w:pStyle w:val="Textoindependiente"/>
              <w:jc w:val="both"/>
              <w:rPr>
                <w:rFonts w:ascii="Times New Roman" w:hAnsi="Times New Roman" w:cs="Times New Roman"/>
                <w:sz w:val="20"/>
                <w:szCs w:val="20"/>
              </w:rPr>
            </w:pPr>
            <w:r w:rsidRPr="00084FE1">
              <w:rPr>
                <w:rFonts w:ascii="Times New Roman" w:hAnsi="Times New Roman" w:cs="Times New Roman"/>
                <w:sz w:val="20"/>
                <w:szCs w:val="20"/>
              </w:rPr>
              <w:t xml:space="preserve">Otros adjuntos (indique): </w:t>
            </w:r>
          </w:p>
        </w:tc>
      </w:tr>
      <w:tr w:rsidR="009D7758" w:rsidRPr="00084FE1" w14:paraId="1561E5FC" w14:textId="77777777" w:rsidTr="00AF5858">
        <w:trPr>
          <w:trHeight w:val="326"/>
        </w:trPr>
        <w:tc>
          <w:tcPr>
            <w:tcW w:w="9493" w:type="dxa"/>
            <w:gridSpan w:val="6"/>
          </w:tcPr>
          <w:p w14:paraId="1555BDE0" w14:textId="77777777" w:rsidR="009D7758" w:rsidRPr="00084FE1" w:rsidRDefault="009D7758" w:rsidP="00AF5858">
            <w:pPr>
              <w:jc w:val="both"/>
              <w:rPr>
                <w:rFonts w:ascii="Times New Roman" w:hAnsi="Times New Roman" w:cs="Times New Roman"/>
                <w:sz w:val="20"/>
                <w:szCs w:val="20"/>
              </w:rPr>
            </w:pPr>
            <w:r w:rsidRPr="00084FE1">
              <w:rPr>
                <w:rFonts w:ascii="Times New Roman" w:hAnsi="Times New Roman" w:cs="Times New Roman"/>
                <w:sz w:val="20"/>
                <w:szCs w:val="20"/>
              </w:rPr>
              <w:t xml:space="preserve">Colaborador (es): </w:t>
            </w:r>
          </w:p>
        </w:tc>
      </w:tr>
      <w:tr w:rsidR="009D7758" w:rsidRPr="00084FE1" w14:paraId="6916D084" w14:textId="77777777" w:rsidTr="00AF5858">
        <w:trPr>
          <w:trHeight w:val="260"/>
        </w:trPr>
        <w:tc>
          <w:tcPr>
            <w:tcW w:w="9493" w:type="dxa"/>
            <w:gridSpan w:val="6"/>
          </w:tcPr>
          <w:p w14:paraId="67C0C372" w14:textId="6041AECC" w:rsidR="009D7758" w:rsidRPr="00084FE1" w:rsidRDefault="009D7758" w:rsidP="00AF5858">
            <w:pPr>
              <w:pStyle w:val="Textoindependiente"/>
              <w:jc w:val="both"/>
              <w:rPr>
                <w:rFonts w:ascii="Times New Roman" w:hAnsi="Times New Roman" w:cs="Times New Roman"/>
                <w:b/>
                <w:sz w:val="20"/>
                <w:szCs w:val="20"/>
              </w:rPr>
            </w:pPr>
            <w:r w:rsidRPr="00084FE1">
              <w:rPr>
                <w:rFonts w:ascii="Times New Roman" w:hAnsi="Times New Roman" w:cs="Times New Roman"/>
                <w:sz w:val="20"/>
                <w:szCs w:val="20"/>
              </w:rPr>
              <w:t xml:space="preserve">Entidad que auspicio la investigación: </w:t>
            </w:r>
            <w:r w:rsidR="00822002" w:rsidRPr="00084FE1">
              <w:rPr>
                <w:rFonts w:ascii="Times New Roman" w:eastAsia="Times New Roman" w:hAnsi="Times New Roman" w:cs="Times New Roman"/>
                <w:bCs/>
                <w:color w:val="000000" w:themeColor="text1"/>
                <w:sz w:val="20"/>
                <w:szCs w:val="20"/>
              </w:rPr>
              <w:t>Gobierno Autónomo Descentralizado Municipal del Cantón Cevallos</w:t>
            </w:r>
          </w:p>
        </w:tc>
      </w:tr>
      <w:tr w:rsidR="009D7758" w:rsidRPr="00084FE1" w14:paraId="65EBCEA6" w14:textId="77777777" w:rsidTr="00AF5858">
        <w:trPr>
          <w:trHeight w:val="281"/>
        </w:trPr>
        <w:tc>
          <w:tcPr>
            <w:tcW w:w="4746" w:type="dxa"/>
            <w:gridSpan w:val="2"/>
          </w:tcPr>
          <w:p w14:paraId="2B4A4B92" w14:textId="77777777" w:rsidR="009D7758" w:rsidRPr="00084FE1" w:rsidRDefault="009D7758" w:rsidP="00AF5858">
            <w:pPr>
              <w:pStyle w:val="Textoindependiente"/>
              <w:rPr>
                <w:rFonts w:ascii="Times New Roman" w:hAnsi="Times New Roman" w:cs="Times New Roman"/>
                <w:sz w:val="20"/>
                <w:szCs w:val="20"/>
              </w:rPr>
            </w:pPr>
            <w:r w:rsidRPr="00084FE1">
              <w:rPr>
                <w:rFonts w:ascii="Times New Roman" w:hAnsi="Times New Roman" w:cs="Times New Roman"/>
                <w:sz w:val="20"/>
                <w:szCs w:val="20"/>
              </w:rPr>
              <w:t>Financiamiento: Grado</w:t>
            </w:r>
          </w:p>
        </w:tc>
        <w:tc>
          <w:tcPr>
            <w:tcW w:w="4747" w:type="dxa"/>
            <w:gridSpan w:val="4"/>
          </w:tcPr>
          <w:p w14:paraId="5C41DDEE" w14:textId="77777777" w:rsidR="009D7758" w:rsidRPr="00084FE1" w:rsidRDefault="009D7758" w:rsidP="00AF5858">
            <w:pPr>
              <w:pStyle w:val="Textoindependiente"/>
              <w:rPr>
                <w:rFonts w:ascii="Times New Roman" w:hAnsi="Times New Roman" w:cs="Times New Roman"/>
                <w:sz w:val="20"/>
                <w:szCs w:val="20"/>
              </w:rPr>
            </w:pPr>
            <w:r w:rsidRPr="00084FE1">
              <w:rPr>
                <w:rFonts w:ascii="Times New Roman" w:hAnsi="Times New Roman" w:cs="Times New Roman"/>
                <w:sz w:val="20"/>
                <w:szCs w:val="20"/>
              </w:rPr>
              <w:t>Financiamiento Posgrado</w:t>
            </w:r>
          </w:p>
        </w:tc>
      </w:tr>
      <w:tr w:rsidR="009D7758" w:rsidRPr="00084FE1" w14:paraId="11F4459C" w14:textId="77777777" w:rsidTr="00AF5858">
        <w:trPr>
          <w:trHeight w:val="266"/>
        </w:trPr>
        <w:tc>
          <w:tcPr>
            <w:tcW w:w="2830" w:type="dxa"/>
          </w:tcPr>
          <w:p w14:paraId="22639252" w14:textId="77777777" w:rsidR="009D7758" w:rsidRPr="00084FE1" w:rsidRDefault="009D7758" w:rsidP="00AF5858">
            <w:pPr>
              <w:pStyle w:val="Textoindependiente"/>
              <w:jc w:val="both"/>
              <w:rPr>
                <w:rFonts w:ascii="Times New Roman" w:hAnsi="Times New Roman" w:cs="Times New Roman"/>
                <w:sz w:val="20"/>
                <w:szCs w:val="20"/>
              </w:rPr>
            </w:pPr>
            <w:r w:rsidRPr="00084FE1">
              <w:rPr>
                <w:rFonts w:ascii="Times New Roman" w:hAnsi="Times New Roman" w:cs="Times New Roman"/>
                <w:sz w:val="20"/>
                <w:szCs w:val="20"/>
              </w:rPr>
              <w:t xml:space="preserve">Si: </w:t>
            </w:r>
          </w:p>
        </w:tc>
        <w:tc>
          <w:tcPr>
            <w:tcW w:w="1916" w:type="dxa"/>
          </w:tcPr>
          <w:p w14:paraId="60F1095C" w14:textId="52DBAE16" w:rsidR="009D7758" w:rsidRPr="00084FE1" w:rsidRDefault="009D7758" w:rsidP="00AF5858">
            <w:pPr>
              <w:pStyle w:val="Textoindependiente"/>
              <w:jc w:val="both"/>
              <w:rPr>
                <w:rFonts w:ascii="Times New Roman" w:hAnsi="Times New Roman" w:cs="Times New Roman"/>
                <w:sz w:val="20"/>
                <w:szCs w:val="20"/>
              </w:rPr>
            </w:pPr>
            <w:r w:rsidRPr="00084FE1">
              <w:rPr>
                <w:rFonts w:ascii="Times New Roman" w:hAnsi="Times New Roman" w:cs="Times New Roman"/>
                <w:sz w:val="20"/>
                <w:szCs w:val="20"/>
              </w:rPr>
              <w:t xml:space="preserve">No: </w:t>
            </w:r>
            <w:r w:rsidR="00822002" w:rsidRPr="00084FE1">
              <w:rPr>
                <w:rFonts w:ascii="Times New Roman" w:hAnsi="Times New Roman" w:cs="Times New Roman"/>
                <w:sz w:val="20"/>
                <w:szCs w:val="20"/>
              </w:rPr>
              <w:t>X</w:t>
            </w:r>
          </w:p>
        </w:tc>
        <w:tc>
          <w:tcPr>
            <w:tcW w:w="2373" w:type="dxa"/>
            <w:gridSpan w:val="2"/>
          </w:tcPr>
          <w:p w14:paraId="1A0109C2" w14:textId="77777777" w:rsidR="009D7758" w:rsidRPr="00084FE1" w:rsidRDefault="009D7758" w:rsidP="00AF5858">
            <w:pPr>
              <w:pStyle w:val="Textoindependiente"/>
              <w:jc w:val="both"/>
              <w:rPr>
                <w:rFonts w:ascii="Times New Roman" w:hAnsi="Times New Roman" w:cs="Times New Roman"/>
                <w:sz w:val="20"/>
                <w:szCs w:val="20"/>
              </w:rPr>
            </w:pPr>
            <w:r w:rsidRPr="00084FE1">
              <w:rPr>
                <w:rFonts w:ascii="Times New Roman" w:hAnsi="Times New Roman" w:cs="Times New Roman"/>
                <w:sz w:val="20"/>
                <w:szCs w:val="20"/>
              </w:rPr>
              <w:t xml:space="preserve">Si: </w:t>
            </w:r>
          </w:p>
        </w:tc>
        <w:tc>
          <w:tcPr>
            <w:tcW w:w="2374" w:type="dxa"/>
            <w:gridSpan w:val="2"/>
          </w:tcPr>
          <w:p w14:paraId="34E00A34" w14:textId="50B263FF" w:rsidR="009D7758" w:rsidRPr="00084FE1" w:rsidRDefault="009D7758" w:rsidP="00AF5858">
            <w:pPr>
              <w:pStyle w:val="Textoindependiente"/>
              <w:jc w:val="both"/>
              <w:rPr>
                <w:rFonts w:ascii="Times New Roman" w:hAnsi="Times New Roman" w:cs="Times New Roman"/>
                <w:sz w:val="20"/>
                <w:szCs w:val="20"/>
              </w:rPr>
            </w:pPr>
            <w:r w:rsidRPr="00084FE1">
              <w:rPr>
                <w:rFonts w:ascii="Times New Roman" w:hAnsi="Times New Roman" w:cs="Times New Roman"/>
                <w:sz w:val="20"/>
                <w:szCs w:val="20"/>
              </w:rPr>
              <w:t xml:space="preserve">No: </w:t>
            </w:r>
            <w:r w:rsidR="00822002" w:rsidRPr="00084FE1">
              <w:rPr>
                <w:rFonts w:ascii="Times New Roman" w:hAnsi="Times New Roman" w:cs="Times New Roman"/>
                <w:sz w:val="20"/>
                <w:szCs w:val="20"/>
              </w:rPr>
              <w:t>X</w:t>
            </w:r>
          </w:p>
        </w:tc>
      </w:tr>
      <w:tr w:rsidR="009D7758" w:rsidRPr="00084FE1" w14:paraId="3D3CF057" w14:textId="77777777" w:rsidTr="00AF5858">
        <w:trPr>
          <w:trHeight w:val="271"/>
        </w:trPr>
        <w:tc>
          <w:tcPr>
            <w:tcW w:w="9493" w:type="dxa"/>
            <w:gridSpan w:val="6"/>
          </w:tcPr>
          <w:p w14:paraId="631F278B" w14:textId="5FB7E4BF" w:rsidR="009D7758" w:rsidRPr="00084FE1" w:rsidRDefault="009D7758" w:rsidP="00AF5858">
            <w:pPr>
              <w:rPr>
                <w:rFonts w:ascii="Times New Roman" w:hAnsi="Times New Roman" w:cs="Times New Roman"/>
                <w:noProof/>
                <w:sz w:val="20"/>
                <w:szCs w:val="20"/>
                <w:lang w:val="es-MX" w:eastAsia="es-MX"/>
              </w:rPr>
            </w:pPr>
            <w:r w:rsidRPr="00084FE1">
              <w:rPr>
                <w:rFonts w:ascii="Times New Roman" w:hAnsi="Times New Roman" w:cs="Times New Roman"/>
                <w:sz w:val="20"/>
                <w:szCs w:val="20"/>
              </w:rPr>
              <w:t xml:space="preserve">Fecha de entrega del trabajo para titulación: </w:t>
            </w:r>
            <w:r w:rsidR="00823D70" w:rsidRPr="00084FE1">
              <w:rPr>
                <w:rFonts w:ascii="Times New Roman" w:hAnsi="Times New Roman" w:cs="Times New Roman"/>
                <w:sz w:val="20"/>
                <w:szCs w:val="20"/>
              </w:rPr>
              <w:t>12</w:t>
            </w:r>
            <w:r w:rsidR="00822002" w:rsidRPr="00084FE1">
              <w:rPr>
                <w:rFonts w:ascii="Times New Roman" w:hAnsi="Times New Roman" w:cs="Times New Roman"/>
                <w:color w:val="000000"/>
                <w:sz w:val="20"/>
                <w:szCs w:val="20"/>
              </w:rPr>
              <w:t>/06/2024</w:t>
            </w:r>
          </w:p>
        </w:tc>
      </w:tr>
      <w:tr w:rsidR="009D7758" w:rsidRPr="00084FE1" w14:paraId="6AAAABD4" w14:textId="77777777" w:rsidTr="00AF5858">
        <w:trPr>
          <w:trHeight w:val="274"/>
        </w:trPr>
        <w:tc>
          <w:tcPr>
            <w:tcW w:w="9493" w:type="dxa"/>
            <w:gridSpan w:val="6"/>
          </w:tcPr>
          <w:p w14:paraId="65DD0236" w14:textId="3D373C85" w:rsidR="009D7758" w:rsidRPr="00084FE1" w:rsidRDefault="009D7758" w:rsidP="00AF5858">
            <w:pPr>
              <w:rPr>
                <w:rFonts w:ascii="Times New Roman" w:hAnsi="Times New Roman" w:cs="Times New Roman"/>
                <w:sz w:val="20"/>
                <w:szCs w:val="20"/>
              </w:rPr>
            </w:pPr>
            <w:r w:rsidRPr="00084FE1">
              <w:rPr>
                <w:rFonts w:ascii="Times New Roman" w:hAnsi="Times New Roman" w:cs="Times New Roman"/>
                <w:sz w:val="20"/>
                <w:szCs w:val="20"/>
              </w:rPr>
              <w:t xml:space="preserve">Grado académico a obtener: </w:t>
            </w:r>
            <w:r w:rsidR="00822002" w:rsidRPr="00084FE1">
              <w:rPr>
                <w:rFonts w:ascii="Times New Roman" w:hAnsi="Times New Roman" w:cs="Times New Roman"/>
                <w:sz w:val="20"/>
                <w:szCs w:val="20"/>
              </w:rPr>
              <w:t>I</w:t>
            </w:r>
            <w:r w:rsidR="00822002" w:rsidRPr="00084FE1">
              <w:rPr>
                <w:rFonts w:ascii="Times New Roman" w:eastAsia="Times New Roman" w:hAnsi="Times New Roman" w:cs="Times New Roman"/>
                <w:bCs/>
                <w:color w:val="000000" w:themeColor="text1"/>
                <w:sz w:val="20"/>
                <w:szCs w:val="20"/>
              </w:rPr>
              <w:t>ngeniera en Contabilidad y Auditoría</w:t>
            </w:r>
          </w:p>
        </w:tc>
      </w:tr>
      <w:tr w:rsidR="009D7758" w:rsidRPr="00084FE1" w14:paraId="73159E30" w14:textId="77777777" w:rsidTr="00AF5858">
        <w:trPr>
          <w:trHeight w:val="428"/>
        </w:trPr>
        <w:tc>
          <w:tcPr>
            <w:tcW w:w="9493" w:type="dxa"/>
            <w:gridSpan w:val="6"/>
          </w:tcPr>
          <w:p w14:paraId="2600C3D0" w14:textId="77777777" w:rsidR="00992C79" w:rsidRPr="00084FE1" w:rsidRDefault="00992C79" w:rsidP="00992C79">
            <w:pPr>
              <w:spacing w:line="276" w:lineRule="auto"/>
              <w:jc w:val="both"/>
              <w:rPr>
                <w:rFonts w:ascii="Times New Roman" w:hAnsi="Times New Roman" w:cs="Times New Roman"/>
                <w:sz w:val="20"/>
                <w:szCs w:val="20"/>
              </w:rPr>
            </w:pPr>
          </w:p>
          <w:p w14:paraId="4EC08814" w14:textId="77777777" w:rsidR="00992C79" w:rsidRPr="00084FE1" w:rsidRDefault="009D7758" w:rsidP="00992C79">
            <w:pPr>
              <w:spacing w:line="276" w:lineRule="auto"/>
              <w:jc w:val="both"/>
              <w:rPr>
                <w:rFonts w:ascii="Times New Roman" w:hAnsi="Times New Roman" w:cs="Times New Roman"/>
                <w:sz w:val="20"/>
                <w:szCs w:val="20"/>
              </w:rPr>
            </w:pPr>
            <w:r w:rsidRPr="00084FE1">
              <w:rPr>
                <w:rFonts w:ascii="Times New Roman" w:hAnsi="Times New Roman" w:cs="Times New Roman"/>
                <w:sz w:val="20"/>
                <w:szCs w:val="20"/>
              </w:rPr>
              <w:t>RESUMEN:</w:t>
            </w:r>
          </w:p>
          <w:p w14:paraId="7E54E5BD" w14:textId="77777777" w:rsidR="00992C79" w:rsidRPr="00084FE1" w:rsidRDefault="00992C79" w:rsidP="00992C79">
            <w:pPr>
              <w:spacing w:line="276" w:lineRule="auto"/>
              <w:jc w:val="both"/>
              <w:rPr>
                <w:rFonts w:ascii="Times New Roman" w:hAnsi="Times New Roman" w:cs="Times New Roman"/>
                <w:color w:val="000000" w:themeColor="text1"/>
                <w:sz w:val="20"/>
                <w:szCs w:val="20"/>
              </w:rPr>
            </w:pPr>
          </w:p>
          <w:p w14:paraId="1AA5ABBE" w14:textId="3A342AA6" w:rsidR="00822002" w:rsidRPr="00084FE1" w:rsidRDefault="00822002" w:rsidP="00992C79">
            <w:pPr>
              <w:spacing w:line="276" w:lineRule="auto"/>
              <w:jc w:val="both"/>
              <w:rPr>
                <w:rFonts w:ascii="Times New Roman" w:hAnsi="Times New Roman" w:cs="Times New Roman"/>
                <w:color w:val="000000" w:themeColor="text1"/>
                <w:sz w:val="20"/>
                <w:szCs w:val="20"/>
                <w:lang w:val="es-ES"/>
              </w:rPr>
            </w:pPr>
            <w:r w:rsidRPr="00084FE1">
              <w:rPr>
                <w:rFonts w:ascii="Times New Roman" w:hAnsi="Times New Roman" w:cs="Times New Roman"/>
                <w:color w:val="000000" w:themeColor="text1"/>
                <w:sz w:val="20"/>
                <w:szCs w:val="20"/>
              </w:rPr>
              <w:t>La Constitución de la República del Ecuador, a través de la COOTAD en su artículo 165, establece el carácter público de los recursos económicos transferidos, generados y recaudados por los gobiernos autónomos descentralizados. De acuerdo con esta disposición, los gobiernos autónomos descentralizados que reciban o transfieran bienes o recursos públicos están obligados a aplicar procedimientos que aseguren la transparencia, el acceso a la información, la rendición de cuentas y el control público en relación con la utilización de dichos recursos. Bajo este antecedente se plantea un Examen Especial a los bienes de larga duración del Gobierno Autónomo Descentralizado Municipal del cantón Cevallos, periodo 2022, con el objetivo de fortalecer los mecanismos de control interno y optimizar la administración de los recursos públicos, el presente examen especial se centra en la revisión detallada de los bienes de larga duración del GADM de Cevallos. Se aplicó una metodología con enfoque cualitativo para comprender a fondo aspectos como el mantenimiento, eficiencia en la utilización y adecuación a las necesidades municipales. Entre los principales hallazgos se identificó la ausencia de un plan de mantenimiento automotriz, falta de aseguramiento de los bienes de larga duración, carencia de registros diarios de movilización de vehículos y falta de conciliación de saldos. En conclusión, la aplicación de las fases del examen especial a los bienes de larga duración del Gobierno Autónomo Descentralizado Municipal del cantón Cevallos para el período 2022 permitió una revisión exhaustiva de los activos fijos y su estado, así como una evaluación de su uso y mantenimiento</w:t>
            </w:r>
            <w:r w:rsidR="00D93039" w:rsidRPr="00084FE1">
              <w:rPr>
                <w:rFonts w:ascii="Times New Roman" w:hAnsi="Times New Roman" w:cs="Times New Roman"/>
                <w:color w:val="000000" w:themeColor="text1"/>
                <w:sz w:val="20"/>
                <w:szCs w:val="20"/>
              </w:rPr>
              <w:t>.</w:t>
            </w:r>
          </w:p>
          <w:p w14:paraId="308ED888" w14:textId="60BA6B0B" w:rsidR="009D7758" w:rsidRPr="00084FE1" w:rsidRDefault="009D7758" w:rsidP="00992C79">
            <w:pPr>
              <w:spacing w:line="276" w:lineRule="auto"/>
              <w:rPr>
                <w:rFonts w:ascii="Times New Roman" w:hAnsi="Times New Roman" w:cs="Times New Roman"/>
                <w:sz w:val="20"/>
                <w:szCs w:val="20"/>
                <w:lang w:val="es-ES"/>
              </w:rPr>
            </w:pPr>
          </w:p>
        </w:tc>
      </w:tr>
      <w:tr w:rsidR="009D7758" w:rsidRPr="00084FE1" w14:paraId="22EA9124" w14:textId="77777777" w:rsidTr="00AF5858">
        <w:trPr>
          <w:trHeight w:val="220"/>
        </w:trPr>
        <w:tc>
          <w:tcPr>
            <w:tcW w:w="9493" w:type="dxa"/>
            <w:gridSpan w:val="6"/>
          </w:tcPr>
          <w:p w14:paraId="1F628DE7" w14:textId="2C1BAA8B" w:rsidR="009D7758" w:rsidRPr="00084FE1" w:rsidRDefault="009D7758" w:rsidP="00AF5858">
            <w:pPr>
              <w:rPr>
                <w:rFonts w:ascii="Times New Roman" w:hAnsi="Times New Roman" w:cs="Times New Roman"/>
                <w:b/>
                <w:sz w:val="20"/>
                <w:szCs w:val="20"/>
              </w:rPr>
            </w:pPr>
            <w:r w:rsidRPr="00084FE1">
              <w:rPr>
                <w:rFonts w:ascii="Times New Roman" w:hAnsi="Times New Roman" w:cs="Times New Roman"/>
                <w:sz w:val="20"/>
                <w:szCs w:val="20"/>
              </w:rPr>
              <w:t>Palabras claves</w:t>
            </w:r>
            <w:r w:rsidRPr="00084FE1">
              <w:rPr>
                <w:rFonts w:ascii="Times New Roman" w:hAnsi="Times New Roman" w:cs="Times New Roman"/>
                <w:b/>
                <w:sz w:val="20"/>
                <w:szCs w:val="20"/>
              </w:rPr>
              <w:t>:</w:t>
            </w:r>
            <w:r w:rsidRPr="00084FE1">
              <w:rPr>
                <w:rFonts w:ascii="Times New Roman" w:hAnsi="Times New Roman" w:cs="Times New Roman"/>
                <w:sz w:val="20"/>
                <w:szCs w:val="20"/>
              </w:rPr>
              <w:t xml:space="preserve"> </w:t>
            </w:r>
            <w:r w:rsidR="00822002" w:rsidRPr="00084FE1">
              <w:rPr>
                <w:rFonts w:ascii="Times New Roman" w:hAnsi="Times New Roman" w:cs="Times New Roman"/>
                <w:color w:val="000000" w:themeColor="text1"/>
                <w:sz w:val="20"/>
                <w:szCs w:val="20"/>
              </w:rPr>
              <w:t>Examen Especial, Bienes de larga duración, Gobierno Autónomo Descentralizado Municipal,</w:t>
            </w:r>
          </w:p>
        </w:tc>
      </w:tr>
      <w:tr w:rsidR="009D7758" w:rsidRPr="00084FE1" w14:paraId="67440155" w14:textId="77777777" w:rsidTr="00AF5858">
        <w:trPr>
          <w:trHeight w:val="428"/>
        </w:trPr>
        <w:tc>
          <w:tcPr>
            <w:tcW w:w="9493" w:type="dxa"/>
            <w:gridSpan w:val="6"/>
          </w:tcPr>
          <w:p w14:paraId="78F61F25" w14:textId="77777777" w:rsidR="00992C79" w:rsidRPr="00084FE1" w:rsidRDefault="00992C79" w:rsidP="00992C79">
            <w:pPr>
              <w:tabs>
                <w:tab w:val="left" w:pos="708"/>
                <w:tab w:val="left" w:pos="1416"/>
                <w:tab w:val="right" w:pos="8504"/>
              </w:tabs>
              <w:spacing w:line="276" w:lineRule="auto"/>
              <w:jc w:val="both"/>
              <w:rPr>
                <w:rFonts w:ascii="Times New Roman" w:hAnsi="Times New Roman" w:cs="Times New Roman"/>
                <w:sz w:val="20"/>
                <w:szCs w:val="20"/>
                <w:lang w:val="en-US"/>
              </w:rPr>
            </w:pPr>
          </w:p>
          <w:p w14:paraId="35C198ED" w14:textId="1515BD6A" w:rsidR="009D7758" w:rsidRPr="00084FE1" w:rsidRDefault="009D7758" w:rsidP="00992C79">
            <w:pPr>
              <w:tabs>
                <w:tab w:val="left" w:pos="708"/>
                <w:tab w:val="left" w:pos="1416"/>
                <w:tab w:val="right" w:pos="8504"/>
              </w:tabs>
              <w:spacing w:line="276" w:lineRule="auto"/>
              <w:jc w:val="both"/>
              <w:rPr>
                <w:rFonts w:ascii="Times New Roman" w:hAnsi="Times New Roman" w:cs="Times New Roman"/>
                <w:sz w:val="20"/>
                <w:szCs w:val="20"/>
                <w:lang w:val="en-US"/>
              </w:rPr>
            </w:pPr>
            <w:r w:rsidRPr="00084FE1">
              <w:rPr>
                <w:rFonts w:ascii="Times New Roman" w:hAnsi="Times New Roman" w:cs="Times New Roman"/>
                <w:sz w:val="20"/>
                <w:szCs w:val="20"/>
                <w:lang w:val="en-US"/>
              </w:rPr>
              <w:lastRenderedPageBreak/>
              <w:t>ABSTRACT:</w:t>
            </w:r>
          </w:p>
          <w:p w14:paraId="7E103F6E" w14:textId="77777777" w:rsidR="00992C79" w:rsidRPr="00084FE1" w:rsidRDefault="00992C79" w:rsidP="00992C79">
            <w:pPr>
              <w:tabs>
                <w:tab w:val="left" w:pos="708"/>
                <w:tab w:val="left" w:pos="1416"/>
                <w:tab w:val="right" w:pos="8504"/>
              </w:tabs>
              <w:spacing w:line="276" w:lineRule="auto"/>
              <w:jc w:val="both"/>
              <w:rPr>
                <w:rFonts w:ascii="Times New Roman" w:hAnsi="Times New Roman" w:cs="Times New Roman"/>
                <w:sz w:val="20"/>
                <w:szCs w:val="20"/>
                <w:lang w:val="en-US"/>
              </w:rPr>
            </w:pPr>
          </w:p>
          <w:p w14:paraId="3934DA2E" w14:textId="77777777" w:rsidR="00823D70" w:rsidRPr="00084FE1" w:rsidRDefault="00823D70" w:rsidP="00992C79">
            <w:pPr>
              <w:tabs>
                <w:tab w:val="left" w:pos="708"/>
                <w:tab w:val="left" w:pos="1416"/>
                <w:tab w:val="right" w:pos="8504"/>
              </w:tabs>
              <w:spacing w:line="276" w:lineRule="auto"/>
              <w:jc w:val="both"/>
              <w:rPr>
                <w:rFonts w:ascii="Times New Roman" w:hAnsi="Times New Roman" w:cs="Times New Roman"/>
                <w:sz w:val="20"/>
                <w:szCs w:val="20"/>
                <w:lang w:val="en-US"/>
              </w:rPr>
            </w:pPr>
            <w:r w:rsidRPr="00084FE1">
              <w:rPr>
                <w:rFonts w:ascii="Times New Roman" w:hAnsi="Times New Roman" w:cs="Times New Roman"/>
                <w:sz w:val="20"/>
                <w:szCs w:val="20"/>
                <w:lang w:val="en-US"/>
              </w:rPr>
              <w:t>The Constitution of the Republic of Ecuador, through Article 165 of COOTAD, establishes the public nature of the economic resources transferred, generated and collected by the decentralized autonomous governments. According to this provision, decentralized autonomous governments that receive or transfer public goods or resources are obliged to apply procedures that ensure transparency, access to information, accountability and public control in relation to the use of such resources. Under this background, a Special Review of the long-lived assets of the Municipal Decentralized Autonomous Government of Cevallos Canton, period 2022 is proposed, with the objective of strengthening internal control mechanisms and optimizing the administration of public resources, this special review focuses on the detailed review of the long-lived assets of the GADM of Cevallos.</w:t>
            </w:r>
          </w:p>
          <w:p w14:paraId="3BA2DCFF" w14:textId="77777777" w:rsidR="00823D70" w:rsidRPr="00084FE1" w:rsidRDefault="00823D70" w:rsidP="00992C79">
            <w:pPr>
              <w:tabs>
                <w:tab w:val="left" w:pos="708"/>
                <w:tab w:val="left" w:pos="1416"/>
                <w:tab w:val="right" w:pos="8504"/>
              </w:tabs>
              <w:spacing w:line="276" w:lineRule="auto"/>
              <w:jc w:val="both"/>
              <w:rPr>
                <w:rFonts w:ascii="Times New Roman" w:hAnsi="Times New Roman" w:cs="Times New Roman"/>
                <w:sz w:val="20"/>
                <w:szCs w:val="20"/>
                <w:lang w:val="en-US"/>
              </w:rPr>
            </w:pPr>
            <w:r w:rsidRPr="00084FE1">
              <w:rPr>
                <w:rFonts w:ascii="Times New Roman" w:hAnsi="Times New Roman" w:cs="Times New Roman"/>
                <w:sz w:val="20"/>
                <w:szCs w:val="20"/>
                <w:lang w:val="en-US"/>
              </w:rPr>
              <w:t>A qualitative approach methodology was applied to gain an in-depth understanding of aspects such as maintenance, efficiency in use and adequacy to municipal needs. Among the main findings were the absence of an automotive maintenance plan, lack of insurance of long-lived assets, lack of daily vehicle mobilization records and lack of balance reconciliation. In conclusion, the implementation of the phases of the special review of the long-lived assets of the Autonomous Decentralized Municipal Government of Cevallos Canton for the 2022 period allowed for a comprehensive review of fixed assets and their condition, as well as an evaluation of their use and maintenance.</w:t>
            </w:r>
          </w:p>
          <w:p w14:paraId="7204E4A5" w14:textId="77777777" w:rsidR="00823D70" w:rsidRPr="00084FE1" w:rsidRDefault="00823D70" w:rsidP="00992C79">
            <w:pPr>
              <w:tabs>
                <w:tab w:val="left" w:pos="708"/>
                <w:tab w:val="left" w:pos="1416"/>
                <w:tab w:val="right" w:pos="8504"/>
              </w:tabs>
              <w:spacing w:line="276" w:lineRule="auto"/>
              <w:jc w:val="both"/>
              <w:rPr>
                <w:rFonts w:ascii="Times New Roman" w:hAnsi="Times New Roman" w:cs="Times New Roman"/>
                <w:sz w:val="20"/>
                <w:szCs w:val="20"/>
                <w:lang w:val="en-US"/>
              </w:rPr>
            </w:pPr>
          </w:p>
          <w:p w14:paraId="757CF018" w14:textId="77777777" w:rsidR="00992C73" w:rsidRPr="00084FE1" w:rsidRDefault="00823D70" w:rsidP="00992C79">
            <w:pPr>
              <w:tabs>
                <w:tab w:val="left" w:pos="708"/>
                <w:tab w:val="left" w:pos="1416"/>
                <w:tab w:val="right" w:pos="8504"/>
              </w:tabs>
              <w:spacing w:line="276" w:lineRule="auto"/>
              <w:jc w:val="both"/>
              <w:rPr>
                <w:rFonts w:ascii="Times New Roman" w:hAnsi="Times New Roman" w:cs="Times New Roman"/>
                <w:sz w:val="20"/>
                <w:szCs w:val="20"/>
                <w:lang w:val="en-US"/>
              </w:rPr>
            </w:pPr>
            <w:r w:rsidRPr="00084FE1">
              <w:rPr>
                <w:rFonts w:ascii="Times New Roman" w:hAnsi="Times New Roman" w:cs="Times New Roman"/>
                <w:b/>
                <w:sz w:val="20"/>
                <w:szCs w:val="20"/>
                <w:lang w:val="en-US"/>
              </w:rPr>
              <w:t>Keywords:</w:t>
            </w:r>
            <w:r w:rsidRPr="00084FE1">
              <w:rPr>
                <w:rFonts w:ascii="Times New Roman" w:hAnsi="Times New Roman" w:cs="Times New Roman"/>
                <w:sz w:val="20"/>
                <w:szCs w:val="20"/>
                <w:lang w:val="en-US"/>
              </w:rPr>
              <w:t xml:space="preserve"> Special Examination, Long-lived Assets, Municipal Decentralized Autonomous Government, Cevallos</w:t>
            </w:r>
          </w:p>
          <w:p w14:paraId="7254FFF6" w14:textId="19FE6FC9" w:rsidR="00823D70" w:rsidRPr="00084FE1" w:rsidRDefault="00823D70" w:rsidP="00992C79">
            <w:pPr>
              <w:tabs>
                <w:tab w:val="left" w:pos="708"/>
                <w:tab w:val="left" w:pos="1416"/>
                <w:tab w:val="right" w:pos="8504"/>
              </w:tabs>
              <w:spacing w:line="276" w:lineRule="auto"/>
              <w:jc w:val="both"/>
              <w:rPr>
                <w:rFonts w:ascii="Times New Roman" w:hAnsi="Times New Roman" w:cs="Times New Roman"/>
                <w:sz w:val="20"/>
                <w:szCs w:val="20"/>
                <w:lang w:val="en-US"/>
              </w:rPr>
            </w:pPr>
          </w:p>
          <w:p w14:paraId="511329B1" w14:textId="67334390" w:rsidR="00992C79" w:rsidRPr="00084FE1" w:rsidRDefault="00992C79" w:rsidP="00992C79">
            <w:pPr>
              <w:tabs>
                <w:tab w:val="left" w:pos="708"/>
                <w:tab w:val="left" w:pos="1416"/>
                <w:tab w:val="right" w:pos="8504"/>
              </w:tabs>
              <w:spacing w:line="276" w:lineRule="auto"/>
              <w:jc w:val="both"/>
              <w:rPr>
                <w:rFonts w:ascii="Times New Roman" w:hAnsi="Times New Roman" w:cs="Times New Roman"/>
                <w:sz w:val="20"/>
                <w:szCs w:val="20"/>
                <w:lang w:val="en-US"/>
              </w:rPr>
            </w:pPr>
          </w:p>
          <w:p w14:paraId="34B3EA78" w14:textId="77777777" w:rsidR="00992C79" w:rsidRPr="00084FE1" w:rsidRDefault="00992C79" w:rsidP="00992C79">
            <w:pPr>
              <w:tabs>
                <w:tab w:val="left" w:pos="708"/>
                <w:tab w:val="left" w:pos="1416"/>
                <w:tab w:val="right" w:pos="8504"/>
              </w:tabs>
              <w:spacing w:line="276" w:lineRule="auto"/>
              <w:jc w:val="both"/>
              <w:rPr>
                <w:rFonts w:ascii="Times New Roman" w:hAnsi="Times New Roman" w:cs="Times New Roman"/>
                <w:sz w:val="20"/>
                <w:szCs w:val="20"/>
                <w:lang w:val="en-US"/>
              </w:rPr>
            </w:pPr>
          </w:p>
          <w:p w14:paraId="1BCECABA" w14:textId="5513C40D" w:rsidR="00823D70" w:rsidRPr="00084FE1" w:rsidRDefault="00823D70" w:rsidP="00823D70">
            <w:pPr>
              <w:tabs>
                <w:tab w:val="left" w:pos="708"/>
                <w:tab w:val="left" w:pos="1416"/>
                <w:tab w:val="right" w:pos="8504"/>
              </w:tabs>
              <w:jc w:val="both"/>
              <w:rPr>
                <w:rFonts w:ascii="Times New Roman" w:hAnsi="Times New Roman" w:cs="Times New Roman"/>
                <w:sz w:val="20"/>
                <w:szCs w:val="20"/>
                <w:lang w:val="en-US"/>
              </w:rPr>
            </w:pPr>
          </w:p>
        </w:tc>
      </w:tr>
      <w:tr w:rsidR="009D7758" w:rsidRPr="00084FE1" w14:paraId="5AE57DC5" w14:textId="77777777" w:rsidTr="00AF5858">
        <w:trPr>
          <w:trHeight w:val="202"/>
        </w:trPr>
        <w:tc>
          <w:tcPr>
            <w:tcW w:w="2830" w:type="dxa"/>
          </w:tcPr>
          <w:p w14:paraId="36F409D3" w14:textId="77777777" w:rsidR="009D7758" w:rsidRPr="00084FE1" w:rsidRDefault="009D7758" w:rsidP="00AF5858">
            <w:pPr>
              <w:tabs>
                <w:tab w:val="left" w:pos="708"/>
                <w:tab w:val="left" w:pos="1416"/>
                <w:tab w:val="right" w:pos="8504"/>
              </w:tabs>
              <w:jc w:val="both"/>
              <w:rPr>
                <w:rFonts w:ascii="Times New Roman" w:hAnsi="Times New Roman" w:cs="Times New Roman"/>
                <w:sz w:val="20"/>
                <w:szCs w:val="20"/>
                <w:lang w:val="en-US"/>
              </w:rPr>
            </w:pPr>
            <w:proofErr w:type="spellStart"/>
            <w:r w:rsidRPr="00084FE1">
              <w:rPr>
                <w:rFonts w:ascii="Times New Roman" w:hAnsi="Times New Roman" w:cs="Times New Roman"/>
                <w:sz w:val="20"/>
                <w:szCs w:val="20"/>
                <w:lang w:val="en-US"/>
              </w:rPr>
              <w:lastRenderedPageBreak/>
              <w:t>Resolución</w:t>
            </w:r>
            <w:proofErr w:type="spellEnd"/>
            <w:r w:rsidRPr="00084FE1">
              <w:rPr>
                <w:rFonts w:ascii="Times New Roman" w:hAnsi="Times New Roman" w:cs="Times New Roman"/>
                <w:sz w:val="20"/>
                <w:szCs w:val="20"/>
                <w:lang w:val="en-US"/>
              </w:rPr>
              <w:t xml:space="preserve"> para NO </w:t>
            </w:r>
            <w:proofErr w:type="spellStart"/>
            <w:r w:rsidRPr="00084FE1">
              <w:rPr>
                <w:rFonts w:ascii="Times New Roman" w:hAnsi="Times New Roman" w:cs="Times New Roman"/>
                <w:sz w:val="20"/>
                <w:szCs w:val="20"/>
                <w:lang w:val="en-US"/>
              </w:rPr>
              <w:t>Publicar</w:t>
            </w:r>
            <w:proofErr w:type="spellEnd"/>
            <w:r w:rsidRPr="00084FE1">
              <w:rPr>
                <w:rFonts w:ascii="Times New Roman" w:hAnsi="Times New Roman" w:cs="Times New Roman"/>
                <w:sz w:val="20"/>
                <w:szCs w:val="20"/>
                <w:lang w:val="en-US"/>
              </w:rPr>
              <w:t xml:space="preserve">: </w:t>
            </w:r>
          </w:p>
        </w:tc>
        <w:tc>
          <w:tcPr>
            <w:tcW w:w="1916" w:type="dxa"/>
          </w:tcPr>
          <w:p w14:paraId="4B29A55D" w14:textId="49411EAF" w:rsidR="009D7758" w:rsidRPr="00084FE1" w:rsidRDefault="009D7758" w:rsidP="00AF5858">
            <w:pPr>
              <w:tabs>
                <w:tab w:val="left" w:pos="708"/>
                <w:tab w:val="left" w:pos="1416"/>
                <w:tab w:val="right" w:pos="8504"/>
              </w:tabs>
              <w:jc w:val="both"/>
              <w:rPr>
                <w:rFonts w:ascii="Times New Roman" w:hAnsi="Times New Roman" w:cs="Times New Roman"/>
                <w:sz w:val="20"/>
                <w:szCs w:val="20"/>
                <w:lang w:val="en-US"/>
              </w:rPr>
            </w:pPr>
            <w:r w:rsidRPr="00084FE1">
              <w:rPr>
                <w:rFonts w:ascii="Times New Roman" w:hAnsi="Times New Roman" w:cs="Times New Roman"/>
                <w:sz w:val="20"/>
                <w:szCs w:val="20"/>
                <w:lang w:val="en-US"/>
              </w:rPr>
              <w:t>Si:</w:t>
            </w:r>
            <w:r w:rsidR="004E2DE5" w:rsidRPr="00084FE1">
              <w:rPr>
                <w:rFonts w:ascii="Times New Roman" w:hAnsi="Times New Roman" w:cs="Times New Roman"/>
                <w:sz w:val="20"/>
                <w:szCs w:val="20"/>
                <w:lang w:val="en-US"/>
              </w:rPr>
              <w:t xml:space="preserve"> </w:t>
            </w:r>
          </w:p>
        </w:tc>
        <w:tc>
          <w:tcPr>
            <w:tcW w:w="2373" w:type="dxa"/>
            <w:gridSpan w:val="2"/>
          </w:tcPr>
          <w:p w14:paraId="17B9C617" w14:textId="5E504A59" w:rsidR="009D7758" w:rsidRPr="00084FE1" w:rsidRDefault="009D7758" w:rsidP="00AF5858">
            <w:pPr>
              <w:tabs>
                <w:tab w:val="left" w:pos="708"/>
                <w:tab w:val="left" w:pos="1416"/>
                <w:tab w:val="right" w:pos="8504"/>
              </w:tabs>
              <w:jc w:val="both"/>
              <w:rPr>
                <w:rFonts w:ascii="Times New Roman" w:hAnsi="Times New Roman" w:cs="Times New Roman"/>
                <w:sz w:val="20"/>
                <w:szCs w:val="20"/>
                <w:lang w:val="en-US"/>
              </w:rPr>
            </w:pPr>
            <w:proofErr w:type="spellStart"/>
            <w:r w:rsidRPr="00084FE1">
              <w:rPr>
                <w:rFonts w:ascii="Times New Roman" w:hAnsi="Times New Roman" w:cs="Times New Roman"/>
                <w:sz w:val="20"/>
                <w:szCs w:val="20"/>
                <w:lang w:val="en-US"/>
              </w:rPr>
              <w:t>No:</w:t>
            </w:r>
            <w:r w:rsidR="00A90924">
              <w:rPr>
                <w:rFonts w:ascii="Times New Roman" w:hAnsi="Times New Roman" w:cs="Times New Roman"/>
                <w:sz w:val="20"/>
                <w:szCs w:val="20"/>
                <w:lang w:val="en-US"/>
              </w:rPr>
              <w:t>X</w:t>
            </w:r>
            <w:proofErr w:type="spellEnd"/>
          </w:p>
        </w:tc>
        <w:tc>
          <w:tcPr>
            <w:tcW w:w="2374" w:type="dxa"/>
            <w:gridSpan w:val="2"/>
          </w:tcPr>
          <w:p w14:paraId="4CF12A02" w14:textId="77777777" w:rsidR="009D7758" w:rsidRPr="00084FE1" w:rsidRDefault="009D7758" w:rsidP="00AF5858">
            <w:pPr>
              <w:tabs>
                <w:tab w:val="left" w:pos="708"/>
                <w:tab w:val="left" w:pos="1416"/>
                <w:tab w:val="right" w:pos="8504"/>
              </w:tabs>
              <w:jc w:val="both"/>
              <w:rPr>
                <w:rFonts w:ascii="Times New Roman" w:hAnsi="Times New Roman" w:cs="Times New Roman"/>
                <w:sz w:val="20"/>
                <w:szCs w:val="20"/>
                <w:lang w:val="en-US"/>
              </w:rPr>
            </w:pPr>
            <w:r w:rsidRPr="00084FE1">
              <w:rPr>
                <w:rFonts w:ascii="Times New Roman" w:hAnsi="Times New Roman" w:cs="Times New Roman"/>
                <w:sz w:val="20"/>
                <w:szCs w:val="20"/>
                <w:lang w:val="en-US"/>
              </w:rPr>
              <w:t>N° Res.</w:t>
            </w:r>
          </w:p>
        </w:tc>
      </w:tr>
      <w:tr w:rsidR="009D7758" w:rsidRPr="00084FE1" w14:paraId="607B39DB" w14:textId="77777777" w:rsidTr="00AF5858">
        <w:trPr>
          <w:trHeight w:val="202"/>
        </w:trPr>
        <w:tc>
          <w:tcPr>
            <w:tcW w:w="9493" w:type="dxa"/>
            <w:gridSpan w:val="6"/>
          </w:tcPr>
          <w:p w14:paraId="3116CFC0" w14:textId="30BC7430" w:rsidR="009D7758" w:rsidRPr="00084FE1" w:rsidRDefault="009D7758" w:rsidP="00AF5858">
            <w:pPr>
              <w:tabs>
                <w:tab w:val="left" w:pos="708"/>
                <w:tab w:val="left" w:pos="1416"/>
                <w:tab w:val="right" w:pos="8504"/>
              </w:tabs>
              <w:jc w:val="both"/>
              <w:rPr>
                <w:rFonts w:ascii="Times New Roman" w:hAnsi="Times New Roman" w:cs="Times New Roman"/>
                <w:sz w:val="20"/>
                <w:szCs w:val="20"/>
                <w:lang w:val="es-EC"/>
              </w:rPr>
            </w:pPr>
            <w:r w:rsidRPr="00084FE1">
              <w:rPr>
                <w:rFonts w:ascii="Times New Roman" w:hAnsi="Times New Roman" w:cs="Times New Roman"/>
                <w:sz w:val="20"/>
                <w:szCs w:val="20"/>
                <w:lang w:val="es-EC"/>
              </w:rPr>
              <w:t xml:space="preserve">Firma </w:t>
            </w:r>
          </w:p>
          <w:p w14:paraId="532CC2C7" w14:textId="6B7CF03C" w:rsidR="00A8354C" w:rsidRPr="00084FE1" w:rsidRDefault="00A8354C" w:rsidP="00AF5858">
            <w:pPr>
              <w:tabs>
                <w:tab w:val="left" w:pos="708"/>
                <w:tab w:val="left" w:pos="1416"/>
                <w:tab w:val="right" w:pos="8504"/>
              </w:tabs>
              <w:jc w:val="both"/>
              <w:rPr>
                <w:rFonts w:ascii="Times New Roman" w:hAnsi="Times New Roman" w:cs="Times New Roman"/>
                <w:sz w:val="20"/>
                <w:szCs w:val="20"/>
                <w:lang w:val="es-EC"/>
              </w:rPr>
            </w:pPr>
          </w:p>
          <w:p w14:paraId="73CA2DAC" w14:textId="33191A85" w:rsidR="00D93039" w:rsidRPr="00084FE1" w:rsidRDefault="00BF0380" w:rsidP="00AF5858">
            <w:pPr>
              <w:tabs>
                <w:tab w:val="left" w:pos="708"/>
                <w:tab w:val="left" w:pos="1416"/>
                <w:tab w:val="right" w:pos="8504"/>
              </w:tabs>
              <w:jc w:val="both"/>
              <w:rPr>
                <w:rFonts w:ascii="Times New Roman" w:hAnsi="Times New Roman" w:cs="Times New Roman"/>
                <w:sz w:val="20"/>
                <w:szCs w:val="20"/>
                <w:lang w:val="es-EC"/>
              </w:rPr>
            </w:pPr>
            <w:r w:rsidRPr="00084FE1">
              <w:rPr>
                <w:noProof/>
                <w:sz w:val="20"/>
                <w:szCs w:val="20"/>
                <w:lang w:val="es-ES" w:eastAsia="es-ES"/>
              </w:rPr>
              <w:drawing>
                <wp:anchor distT="0" distB="0" distL="114300" distR="114300" simplePos="0" relativeHeight="251663360" behindDoc="1" locked="0" layoutInCell="1" allowOverlap="1" wp14:anchorId="04C4F5E0" wp14:editId="114C67C4">
                  <wp:simplePos x="0" y="0"/>
                  <wp:positionH relativeFrom="column">
                    <wp:posOffset>-73743</wp:posOffset>
                  </wp:positionH>
                  <wp:positionV relativeFrom="paragraph">
                    <wp:posOffset>60297</wp:posOffset>
                  </wp:positionV>
                  <wp:extent cx="1717482" cy="222637"/>
                  <wp:effectExtent l="0" t="0" r="0" b="6350"/>
                  <wp:wrapNone/>
                  <wp:docPr id="2" name="Image 1"/>
                  <wp:cNvGraphicFramePr/>
                  <a:graphic xmlns:a="http://schemas.openxmlformats.org/drawingml/2006/main">
                    <a:graphicData uri="http://schemas.openxmlformats.org/drawingml/2006/picture">
                      <pic:pic xmlns:pic="http://schemas.openxmlformats.org/drawingml/2006/picture">
                        <pic:nvPicPr>
                          <pic:cNvPr id="39" name="Image 1"/>
                          <pic:cNvPicPr/>
                        </pic:nvPicPr>
                        <pic:blipFill rotWithShape="1">
                          <a:blip r:embed="rId6" cstate="print">
                            <a:extLst>
                              <a:ext uri="{28A0092B-C50C-407E-A947-70E740481C1C}">
                                <a14:useLocalDpi xmlns:a14="http://schemas.microsoft.com/office/drawing/2010/main" val="0"/>
                              </a:ext>
                            </a:extLst>
                          </a:blip>
                          <a:srcRect l="11218" t="67603" r="43151" b="24788"/>
                          <a:stretch/>
                        </pic:blipFill>
                        <pic:spPr bwMode="auto">
                          <a:xfrm>
                            <a:off x="0" y="0"/>
                            <a:ext cx="1752295" cy="227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3937D0" w14:textId="5243130D" w:rsidR="009D7758" w:rsidRPr="00084FE1" w:rsidRDefault="009D7758" w:rsidP="00AF5858">
            <w:pPr>
              <w:rPr>
                <w:rFonts w:ascii="Times New Roman" w:hAnsi="Times New Roman" w:cs="Times New Roman"/>
                <w:sz w:val="20"/>
                <w:szCs w:val="20"/>
              </w:rPr>
            </w:pPr>
            <w:r w:rsidRPr="00084FE1">
              <w:rPr>
                <w:rFonts w:ascii="Times New Roman" w:hAnsi="Times New Roman" w:cs="Times New Roman"/>
                <w:sz w:val="20"/>
                <w:szCs w:val="20"/>
              </w:rPr>
              <w:t xml:space="preserve">____________________                                                                         </w:t>
            </w:r>
          </w:p>
          <w:p w14:paraId="723EC5C4" w14:textId="48D9DD02" w:rsidR="00D93039" w:rsidRPr="00084FE1" w:rsidRDefault="00992C79" w:rsidP="00AF5858">
            <w:pPr>
              <w:rPr>
                <w:rFonts w:ascii="Times New Roman" w:hAnsi="Times New Roman" w:cs="Times New Roman"/>
                <w:sz w:val="20"/>
                <w:szCs w:val="20"/>
              </w:rPr>
            </w:pPr>
            <w:r w:rsidRPr="00084FE1">
              <w:rPr>
                <w:rFonts w:ascii="Times New Roman" w:hAnsi="Times New Roman" w:cs="Times New Roman"/>
                <w:sz w:val="20"/>
                <w:szCs w:val="20"/>
              </w:rPr>
              <w:t>Angélica</w:t>
            </w:r>
            <w:r w:rsidR="00D93039" w:rsidRPr="00084FE1">
              <w:rPr>
                <w:rFonts w:ascii="Times New Roman" w:hAnsi="Times New Roman" w:cs="Times New Roman"/>
                <w:sz w:val="20"/>
                <w:szCs w:val="20"/>
              </w:rPr>
              <w:t xml:space="preserve"> María Marca Morocho</w:t>
            </w:r>
          </w:p>
          <w:p w14:paraId="692235EA" w14:textId="77777777" w:rsidR="00A8354C" w:rsidRPr="00084FE1" w:rsidRDefault="00A8354C" w:rsidP="00D93039">
            <w:pPr>
              <w:tabs>
                <w:tab w:val="left" w:pos="708"/>
                <w:tab w:val="left" w:pos="1416"/>
                <w:tab w:val="right" w:pos="8504"/>
              </w:tabs>
              <w:jc w:val="both"/>
              <w:rPr>
                <w:rFonts w:ascii="Times New Roman" w:hAnsi="Times New Roman" w:cs="Times New Roman"/>
                <w:sz w:val="20"/>
                <w:szCs w:val="20"/>
                <w:lang w:val="es-EC"/>
              </w:rPr>
            </w:pPr>
          </w:p>
        </w:tc>
      </w:tr>
      <w:tr w:rsidR="009D7758" w:rsidRPr="00084FE1" w14:paraId="59CD4C17" w14:textId="77777777" w:rsidTr="00AF5858">
        <w:trPr>
          <w:trHeight w:val="428"/>
        </w:trPr>
        <w:tc>
          <w:tcPr>
            <w:tcW w:w="9493" w:type="dxa"/>
            <w:gridSpan w:val="6"/>
          </w:tcPr>
          <w:p w14:paraId="72677D51" w14:textId="680BA1B0" w:rsidR="009D7758" w:rsidRPr="00084FE1" w:rsidRDefault="009D7758" w:rsidP="00AF5858">
            <w:pPr>
              <w:pStyle w:val="Textoindependiente"/>
              <w:jc w:val="both"/>
              <w:rPr>
                <w:rFonts w:ascii="Times New Roman" w:hAnsi="Times New Roman" w:cs="Times New Roman"/>
                <w:sz w:val="20"/>
                <w:szCs w:val="20"/>
              </w:rPr>
            </w:pPr>
            <w:r w:rsidRPr="00084FE1">
              <w:rPr>
                <w:rFonts w:ascii="Times New Roman" w:hAnsi="Times New Roman" w:cs="Times New Roman"/>
                <w:sz w:val="20"/>
                <w:szCs w:val="20"/>
              </w:rPr>
              <w:t xml:space="preserve">Yo </w:t>
            </w:r>
            <w:r w:rsidR="00D93039" w:rsidRPr="00084FE1">
              <w:rPr>
                <w:rFonts w:ascii="Times New Roman" w:hAnsi="Times New Roman" w:cs="Times New Roman"/>
                <w:sz w:val="20"/>
                <w:szCs w:val="20"/>
              </w:rPr>
              <w:t>Angelica María Marca Morocho</w:t>
            </w:r>
            <w:r w:rsidRPr="00084FE1">
              <w:rPr>
                <w:rFonts w:ascii="Times New Roman" w:hAnsi="Times New Roman" w:cs="Times New Roman"/>
                <w:sz w:val="20"/>
                <w:szCs w:val="20"/>
              </w:rPr>
              <w:t xml:space="preserve">, con cédula de identidad N° </w:t>
            </w:r>
            <w:r w:rsidR="00D93039" w:rsidRPr="00084FE1">
              <w:rPr>
                <w:rFonts w:ascii="Times New Roman" w:hAnsi="Times New Roman" w:cs="Times New Roman"/>
                <w:bCs/>
                <w:color w:val="0D0D0D" w:themeColor="text1" w:themeTint="F2"/>
                <w:sz w:val="20"/>
                <w:szCs w:val="20"/>
              </w:rPr>
              <w:t>0804222669</w:t>
            </w:r>
            <w:r w:rsidRPr="00084FE1">
              <w:rPr>
                <w:rFonts w:ascii="Times New Roman" w:hAnsi="Times New Roman" w:cs="Times New Roman"/>
                <w:sz w:val="20"/>
                <w:szCs w:val="20"/>
              </w:rPr>
              <w:t xml:space="preserve">, declaro </w:t>
            </w:r>
            <w:r w:rsidRPr="00084FE1">
              <w:rPr>
                <w:rFonts w:ascii="Times New Roman" w:hAnsi="Times New Roman" w:cs="Times New Roman"/>
                <w:color w:val="000000"/>
                <w:sz w:val="20"/>
                <w:szCs w:val="20"/>
                <w:lang w:val="es-EC"/>
              </w:rPr>
              <w:t xml:space="preserve"> tener conocimiento de lo establecido en el artículo 144 de la Ley Orgánica de Educación Superior, referido a la obligación de las Instituciones de Educación Superior “</w:t>
            </w:r>
            <w:r w:rsidRPr="00084FE1">
              <w:rPr>
                <w:rFonts w:ascii="Times New Roman" w:hAnsi="Times New Roman" w:cs="Times New Roman"/>
                <w:sz w:val="20"/>
                <w:szCs w:val="20"/>
              </w:rPr>
              <w:t xml:space="preserve">a entregar los trabajos de titulación que se elaboren para la obtención de títulos académicos de grado y posgrado en formato digital para ser integrados al Sistema Nacional de Información de la Educación Superior del Ecuador para su difusión pública respetando los derechos de autor"; en tal sentido </w:t>
            </w:r>
            <w:r w:rsidRPr="00084FE1">
              <w:rPr>
                <w:rFonts w:ascii="Times New Roman" w:hAnsi="Times New Roman" w:cs="Times New Roman"/>
                <w:bCs/>
                <w:sz w:val="20"/>
                <w:szCs w:val="20"/>
              </w:rPr>
              <w:t>autorizo</w:t>
            </w:r>
            <w:r w:rsidRPr="00084FE1">
              <w:rPr>
                <w:rFonts w:ascii="Times New Roman" w:hAnsi="Times New Roman" w:cs="Times New Roman"/>
                <w:b/>
                <w:sz w:val="20"/>
                <w:szCs w:val="20"/>
              </w:rPr>
              <w:t xml:space="preserve"> </w:t>
            </w:r>
            <w:r w:rsidRPr="00084FE1">
              <w:rPr>
                <w:rFonts w:ascii="Times New Roman" w:hAnsi="Times New Roman" w:cs="Times New Roman"/>
                <w:sz w:val="20"/>
                <w:szCs w:val="20"/>
              </w:rPr>
              <w:t>a la Universidad Nacional de Chimborazo a difundir a través del Repositorio Institucional UNACH el trabajo de titulación del cual soy autor.</w:t>
            </w:r>
            <w:r w:rsidR="00AF38AD" w:rsidRPr="00084FE1">
              <w:rPr>
                <w:rFonts w:ascii="Times New Roman" w:hAnsi="Times New Roman" w:cs="Times New Roman"/>
                <w:sz w:val="20"/>
                <w:szCs w:val="20"/>
              </w:rPr>
              <w:t xml:space="preserve"> Asimismo, declaro la cesión no exclusiva de derechos de autor.</w:t>
            </w:r>
          </w:p>
          <w:p w14:paraId="2146D74C" w14:textId="77777777" w:rsidR="00992C79" w:rsidRPr="00084FE1" w:rsidRDefault="00992C79" w:rsidP="00AF5858">
            <w:pPr>
              <w:pStyle w:val="Textoindependiente"/>
              <w:jc w:val="both"/>
              <w:rPr>
                <w:rFonts w:ascii="Times New Roman" w:hAnsi="Times New Roman" w:cs="Times New Roman"/>
                <w:sz w:val="20"/>
                <w:szCs w:val="20"/>
              </w:rPr>
            </w:pPr>
          </w:p>
          <w:p w14:paraId="073F88CF" w14:textId="0C097216" w:rsidR="009D7758" w:rsidRPr="00084FE1" w:rsidRDefault="009D7758" w:rsidP="00992C79">
            <w:pPr>
              <w:pStyle w:val="Textoindependiente"/>
              <w:tabs>
                <w:tab w:val="left" w:pos="8535"/>
              </w:tabs>
              <w:jc w:val="both"/>
              <w:rPr>
                <w:rFonts w:ascii="Times New Roman" w:hAnsi="Times New Roman" w:cs="Times New Roman"/>
                <w:sz w:val="20"/>
                <w:szCs w:val="20"/>
              </w:rPr>
            </w:pPr>
            <w:r w:rsidRPr="00084FE1">
              <w:rPr>
                <w:rFonts w:ascii="Times New Roman" w:hAnsi="Times New Roman" w:cs="Times New Roman"/>
                <w:sz w:val="20"/>
                <w:szCs w:val="20"/>
              </w:rPr>
              <w:t xml:space="preserve">En Riobamba, </w:t>
            </w:r>
            <w:r w:rsidR="00992C79" w:rsidRPr="00084FE1">
              <w:rPr>
                <w:rFonts w:ascii="Times New Roman" w:hAnsi="Times New Roman" w:cs="Times New Roman"/>
                <w:sz w:val="20"/>
                <w:szCs w:val="20"/>
              </w:rPr>
              <w:t xml:space="preserve">11 de Junio de 2024, </w:t>
            </w:r>
            <w:r w:rsidRPr="00084FE1">
              <w:rPr>
                <w:rFonts w:ascii="Times New Roman" w:hAnsi="Times New Roman" w:cs="Times New Roman"/>
                <w:sz w:val="20"/>
                <w:szCs w:val="20"/>
              </w:rPr>
              <w:t>a la fecha de su presentación, conforme firmo</w:t>
            </w:r>
            <w:r w:rsidR="00992C79" w:rsidRPr="00084FE1">
              <w:rPr>
                <w:rFonts w:ascii="Times New Roman" w:hAnsi="Times New Roman" w:cs="Times New Roman"/>
                <w:sz w:val="20"/>
                <w:szCs w:val="20"/>
              </w:rPr>
              <w:tab/>
            </w:r>
          </w:p>
          <w:p w14:paraId="44828116" w14:textId="5D9F03BB" w:rsidR="00D93039" w:rsidRPr="00084FE1" w:rsidRDefault="00D93039" w:rsidP="00992C79">
            <w:pPr>
              <w:pStyle w:val="Textoindependiente"/>
              <w:jc w:val="center"/>
              <w:rPr>
                <w:rFonts w:ascii="Times New Roman" w:hAnsi="Times New Roman" w:cs="Times New Roman"/>
                <w:sz w:val="20"/>
                <w:szCs w:val="20"/>
              </w:rPr>
            </w:pPr>
          </w:p>
          <w:p w14:paraId="5DA17431" w14:textId="28C0C192" w:rsidR="00D93039" w:rsidRPr="00084FE1" w:rsidRDefault="00D93039" w:rsidP="00992C79">
            <w:pPr>
              <w:pStyle w:val="Textoindependiente"/>
              <w:jc w:val="center"/>
              <w:rPr>
                <w:rFonts w:ascii="Times New Roman" w:hAnsi="Times New Roman" w:cs="Times New Roman"/>
                <w:sz w:val="20"/>
                <w:szCs w:val="20"/>
              </w:rPr>
            </w:pPr>
          </w:p>
          <w:p w14:paraId="180B66F1" w14:textId="05CED0FD" w:rsidR="00D93039" w:rsidRPr="00084FE1" w:rsidRDefault="00383A51" w:rsidP="00992C79">
            <w:pPr>
              <w:pStyle w:val="Textoindependiente"/>
              <w:jc w:val="center"/>
              <w:rPr>
                <w:rFonts w:ascii="Times New Roman" w:hAnsi="Times New Roman" w:cs="Times New Roman"/>
                <w:sz w:val="20"/>
                <w:szCs w:val="20"/>
              </w:rPr>
            </w:pPr>
            <w:r w:rsidRPr="00084FE1">
              <w:rPr>
                <w:noProof/>
                <w:sz w:val="20"/>
                <w:szCs w:val="20"/>
                <w:lang w:val="es-ES" w:eastAsia="es-ES"/>
              </w:rPr>
              <w:drawing>
                <wp:anchor distT="0" distB="0" distL="114300" distR="114300" simplePos="0" relativeHeight="251661312" behindDoc="1" locked="0" layoutInCell="1" allowOverlap="1" wp14:anchorId="69538EFF" wp14:editId="41706E83">
                  <wp:simplePos x="0" y="0"/>
                  <wp:positionH relativeFrom="column">
                    <wp:posOffset>1786724</wp:posOffset>
                  </wp:positionH>
                  <wp:positionV relativeFrom="paragraph">
                    <wp:posOffset>18415</wp:posOffset>
                  </wp:positionV>
                  <wp:extent cx="2075290" cy="246491"/>
                  <wp:effectExtent l="0" t="0" r="1270" b="1270"/>
                  <wp:wrapNone/>
                  <wp:docPr id="39" name="Image 1"/>
                  <wp:cNvGraphicFramePr/>
                  <a:graphic xmlns:a="http://schemas.openxmlformats.org/drawingml/2006/main">
                    <a:graphicData uri="http://schemas.openxmlformats.org/drawingml/2006/picture">
                      <pic:pic xmlns:pic="http://schemas.openxmlformats.org/drawingml/2006/picture">
                        <pic:nvPicPr>
                          <pic:cNvPr id="39" name="Image 1"/>
                          <pic:cNvPicPr/>
                        </pic:nvPicPr>
                        <pic:blipFill rotWithShape="1">
                          <a:blip r:embed="rId7" cstate="print">
                            <a:extLst>
                              <a:ext uri="{28A0092B-C50C-407E-A947-70E740481C1C}">
                                <a14:useLocalDpi xmlns:a14="http://schemas.microsoft.com/office/drawing/2010/main" val="0"/>
                              </a:ext>
                            </a:extLst>
                          </a:blip>
                          <a:srcRect l="11218" t="67603" r="43151" b="24788"/>
                          <a:stretch/>
                        </pic:blipFill>
                        <pic:spPr bwMode="auto">
                          <a:xfrm>
                            <a:off x="0" y="0"/>
                            <a:ext cx="2075290" cy="2464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2C79" w:rsidRPr="00084FE1">
              <w:rPr>
                <w:rFonts w:ascii="Times New Roman" w:hAnsi="Times New Roman" w:cs="Times New Roman"/>
                <w:noProof/>
                <w:sz w:val="20"/>
                <w:szCs w:val="20"/>
                <w:lang w:val="es-ES" w:eastAsia="es-ES"/>
              </w:rPr>
              <mc:AlternateContent>
                <mc:Choice Requires="wps">
                  <w:drawing>
                    <wp:anchor distT="0" distB="0" distL="114300" distR="114300" simplePos="0" relativeHeight="251660288" behindDoc="0" locked="0" layoutInCell="1" allowOverlap="1" wp14:anchorId="58626CD2" wp14:editId="13244F76">
                      <wp:simplePos x="0" y="0"/>
                      <wp:positionH relativeFrom="column">
                        <wp:posOffset>1899920</wp:posOffset>
                      </wp:positionH>
                      <wp:positionV relativeFrom="paragraph">
                        <wp:posOffset>221615</wp:posOffset>
                      </wp:positionV>
                      <wp:extent cx="200025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9FE4A"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6pt,17.45pt" to="307.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" strokecolor="black [3200]" strokeweight=".5pt">
                      <v:stroke joinstyle="miter"/>
                    </v:line>
                  </w:pict>
                </mc:Fallback>
              </mc:AlternateContent>
            </w:r>
          </w:p>
          <w:p w14:paraId="5DC77DA7" w14:textId="390AA293" w:rsidR="00D93039" w:rsidRPr="00084FE1" w:rsidRDefault="00992C79" w:rsidP="00992C79">
            <w:pPr>
              <w:jc w:val="center"/>
              <w:rPr>
                <w:rFonts w:ascii="Times New Roman" w:hAnsi="Times New Roman" w:cs="Times New Roman"/>
                <w:sz w:val="20"/>
                <w:szCs w:val="20"/>
              </w:rPr>
            </w:pPr>
            <w:r w:rsidRPr="00084FE1">
              <w:rPr>
                <w:rFonts w:ascii="Times New Roman" w:hAnsi="Times New Roman" w:cs="Times New Roman"/>
                <w:sz w:val="20"/>
                <w:szCs w:val="20"/>
              </w:rPr>
              <w:t>Angélica</w:t>
            </w:r>
            <w:r w:rsidR="00D93039" w:rsidRPr="00084FE1">
              <w:rPr>
                <w:rFonts w:ascii="Times New Roman" w:hAnsi="Times New Roman" w:cs="Times New Roman"/>
                <w:sz w:val="20"/>
                <w:szCs w:val="20"/>
              </w:rPr>
              <w:t xml:space="preserve"> María Marca Morocho</w:t>
            </w:r>
          </w:p>
          <w:p w14:paraId="4F9B210B" w14:textId="17455CCA" w:rsidR="00992C79" w:rsidRPr="00084FE1" w:rsidRDefault="00992C79" w:rsidP="00992C79">
            <w:pPr>
              <w:jc w:val="center"/>
              <w:rPr>
                <w:rFonts w:ascii="Times New Roman" w:hAnsi="Times New Roman" w:cs="Times New Roman"/>
                <w:sz w:val="20"/>
                <w:szCs w:val="20"/>
              </w:rPr>
            </w:pPr>
            <w:r w:rsidRPr="00084FE1">
              <w:rPr>
                <w:rFonts w:ascii="Times New Roman" w:hAnsi="Times New Roman" w:cs="Times New Roman"/>
                <w:sz w:val="20"/>
                <w:szCs w:val="20"/>
              </w:rPr>
              <w:t>C.I.:</w:t>
            </w:r>
            <w:r w:rsidRPr="00084FE1">
              <w:rPr>
                <w:rFonts w:ascii="Times New Roman" w:hAnsi="Times New Roman" w:cs="Times New Roman"/>
                <w:bCs/>
                <w:color w:val="0D0D0D" w:themeColor="text1" w:themeTint="F2"/>
                <w:sz w:val="20"/>
                <w:szCs w:val="20"/>
              </w:rPr>
              <w:t xml:space="preserve"> 080422266-9</w:t>
            </w:r>
          </w:p>
          <w:p w14:paraId="2B7034C2" w14:textId="77777777" w:rsidR="009D7758" w:rsidRPr="00084FE1" w:rsidRDefault="009D7758" w:rsidP="00AF5858">
            <w:pPr>
              <w:pStyle w:val="Textoindependiente"/>
              <w:jc w:val="both"/>
              <w:rPr>
                <w:rFonts w:ascii="Times New Roman" w:hAnsi="Times New Roman" w:cs="Times New Roman"/>
                <w:sz w:val="20"/>
                <w:szCs w:val="20"/>
              </w:rPr>
            </w:pPr>
          </w:p>
          <w:p w14:paraId="6CC7C867" w14:textId="7C553CC1" w:rsidR="009D7758" w:rsidRPr="00084FE1" w:rsidRDefault="009D7758" w:rsidP="00AF5858">
            <w:pPr>
              <w:jc w:val="both"/>
              <w:rPr>
                <w:rFonts w:ascii="Times New Roman" w:hAnsi="Times New Roman" w:cs="Times New Roman"/>
                <w:sz w:val="20"/>
                <w:szCs w:val="20"/>
              </w:rPr>
            </w:pPr>
          </w:p>
          <w:p w14:paraId="6D08C0B5" w14:textId="77777777" w:rsidR="00D93039" w:rsidRPr="00084FE1" w:rsidRDefault="00D93039" w:rsidP="00AF5858">
            <w:pPr>
              <w:jc w:val="both"/>
              <w:rPr>
                <w:rFonts w:ascii="Times New Roman" w:hAnsi="Times New Roman" w:cs="Times New Roman"/>
                <w:sz w:val="20"/>
                <w:szCs w:val="20"/>
              </w:rPr>
            </w:pPr>
          </w:p>
          <w:p w14:paraId="475FFD52" w14:textId="77777777" w:rsidR="009D7758" w:rsidRPr="00084FE1" w:rsidRDefault="009D7758" w:rsidP="00AF5858">
            <w:pPr>
              <w:jc w:val="center"/>
              <w:rPr>
                <w:rFonts w:ascii="Times New Roman" w:hAnsi="Times New Roman" w:cs="Times New Roman"/>
                <w:sz w:val="20"/>
                <w:szCs w:val="20"/>
              </w:rPr>
            </w:pPr>
            <w:r w:rsidRPr="00084FE1">
              <w:rPr>
                <w:rFonts w:ascii="Times New Roman" w:hAnsi="Times New Roman" w:cs="Times New Roman"/>
                <w:b/>
                <w:sz w:val="20"/>
                <w:szCs w:val="20"/>
              </w:rPr>
              <w:t>Los datos suministrados son de responsabilidad del (de los) Graduado (s), para los fines pertinentes</w:t>
            </w:r>
            <w:r w:rsidRPr="00084FE1">
              <w:rPr>
                <w:rFonts w:ascii="Times New Roman" w:hAnsi="Times New Roman" w:cs="Times New Roman"/>
                <w:sz w:val="20"/>
                <w:szCs w:val="20"/>
              </w:rPr>
              <w:t>.</w:t>
            </w:r>
          </w:p>
          <w:p w14:paraId="48860DD4" w14:textId="77777777" w:rsidR="004021C8" w:rsidRPr="00084FE1" w:rsidRDefault="004021C8" w:rsidP="00AF5858">
            <w:pPr>
              <w:jc w:val="center"/>
              <w:rPr>
                <w:rFonts w:ascii="Times New Roman" w:hAnsi="Times New Roman" w:cs="Times New Roman"/>
                <w:sz w:val="20"/>
                <w:szCs w:val="20"/>
              </w:rPr>
            </w:pPr>
          </w:p>
        </w:tc>
      </w:tr>
    </w:tbl>
    <w:p w14:paraId="33ECF289" w14:textId="77777777" w:rsidR="00000000" w:rsidRPr="00084FE1" w:rsidRDefault="00000000">
      <w:pPr>
        <w:rPr>
          <w:rFonts w:ascii="Times New Roman" w:hAnsi="Times New Roman" w:cs="Times New Roman"/>
          <w:sz w:val="20"/>
          <w:szCs w:val="20"/>
        </w:rPr>
      </w:pPr>
    </w:p>
    <w:sectPr w:rsidR="00073B5D" w:rsidRPr="00084FE1" w:rsidSect="009D775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758"/>
    <w:rsid w:val="00084FE1"/>
    <w:rsid w:val="00145CBC"/>
    <w:rsid w:val="00383A51"/>
    <w:rsid w:val="004021C8"/>
    <w:rsid w:val="004E2DE5"/>
    <w:rsid w:val="0073763B"/>
    <w:rsid w:val="00822002"/>
    <w:rsid w:val="00823D70"/>
    <w:rsid w:val="00951AA5"/>
    <w:rsid w:val="00992C73"/>
    <w:rsid w:val="00992C79"/>
    <w:rsid w:val="009B7CB6"/>
    <w:rsid w:val="009D6643"/>
    <w:rsid w:val="009D7758"/>
    <w:rsid w:val="00A8354C"/>
    <w:rsid w:val="00A90924"/>
    <w:rsid w:val="00AC0B57"/>
    <w:rsid w:val="00AE110F"/>
    <w:rsid w:val="00AF38AD"/>
    <w:rsid w:val="00BF0380"/>
    <w:rsid w:val="00C2133A"/>
    <w:rsid w:val="00C82FED"/>
    <w:rsid w:val="00D50C95"/>
    <w:rsid w:val="00D93039"/>
    <w:rsid w:val="00EC2445"/>
    <w:rsid w:val="00F31DC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FB28"/>
  <w15:chartTrackingRefBased/>
  <w15:docId w15:val="{E7AF9524-F791-4852-B7BF-1AA78EE1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758"/>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D7758"/>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9D7758"/>
    <w:pPr>
      <w:spacing w:after="120"/>
    </w:pPr>
  </w:style>
  <w:style w:type="character" w:customStyle="1" w:styleId="TextoindependienteCar">
    <w:name w:val="Texto independiente Car"/>
    <w:basedOn w:val="Fuentedeprrafopredeter"/>
    <w:link w:val="Textoindependiente"/>
    <w:uiPriority w:val="99"/>
    <w:rsid w:val="009D7758"/>
    <w:rPr>
      <w:sz w:val="24"/>
      <w:szCs w:val="24"/>
      <w:lang w:val="es-ES_tradnl"/>
    </w:rPr>
  </w:style>
  <w:style w:type="character" w:styleId="Hipervnculo">
    <w:name w:val="Hyperlink"/>
    <w:basedOn w:val="Fuentedeprrafopredeter"/>
    <w:uiPriority w:val="99"/>
    <w:semiHidden/>
    <w:unhideWhenUsed/>
    <w:rsid w:val="00D50C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513269">
      <w:bodyDiv w:val="1"/>
      <w:marLeft w:val="0"/>
      <w:marRight w:val="0"/>
      <w:marTop w:val="0"/>
      <w:marBottom w:val="0"/>
      <w:divBdr>
        <w:top w:val="none" w:sz="0" w:space="0" w:color="auto"/>
        <w:left w:val="none" w:sz="0" w:space="0" w:color="auto"/>
        <w:bottom w:val="none" w:sz="0" w:space="0" w:color="auto"/>
        <w:right w:val="none" w:sz="0" w:space="0" w:color="auto"/>
      </w:divBdr>
    </w:div>
    <w:div w:id="1468280471">
      <w:bodyDiv w:val="1"/>
      <w:marLeft w:val="0"/>
      <w:marRight w:val="0"/>
      <w:marTop w:val="0"/>
      <w:marBottom w:val="0"/>
      <w:divBdr>
        <w:top w:val="none" w:sz="0" w:space="0" w:color="auto"/>
        <w:left w:val="none" w:sz="0" w:space="0" w:color="auto"/>
        <w:bottom w:val="none" w:sz="0" w:space="0" w:color="auto"/>
        <w:right w:val="none" w:sz="0" w:space="0" w:color="auto"/>
      </w:divBdr>
    </w:div>
    <w:div w:id="211656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A94EA-EEB2-4F5C-9F6E-CE7DD3BC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929</Words>
  <Characters>5110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alianne</dc:creator>
  <cp:keywords/>
  <dc:description/>
  <cp:lastModifiedBy>Alexandra Margarita Luna Chafla</cp:lastModifiedBy>
  <cp:revision>12</cp:revision>
  <cp:lastPrinted>2024-06-12T16:15:00Z</cp:lastPrinted>
  <dcterms:created xsi:type="dcterms:W3CDTF">2024-06-11T04:15:00Z</dcterms:created>
  <dcterms:modified xsi:type="dcterms:W3CDTF">2024-06-19T18:41:00Z</dcterms:modified>
</cp:coreProperties>
</file>